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D036F0" w:rsidRDefault="00915AA3" w:rsidP="00D036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5019F" wp14:editId="2FDC27D3">
                <wp:simplePos x="0" y="0"/>
                <wp:positionH relativeFrom="column">
                  <wp:posOffset>641767</wp:posOffset>
                </wp:positionH>
                <wp:positionV relativeFrom="paragraph">
                  <wp:posOffset>96814</wp:posOffset>
                </wp:positionV>
                <wp:extent cx="5267619" cy="7751928"/>
                <wp:effectExtent l="0" t="0" r="0" b="190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619" cy="7751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53D" w:rsidRPr="0030511A" w:rsidRDefault="00915AA3" w:rsidP="00C2353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0511A">
                              <w:rPr>
                                <w:rFonts w:ascii="Arial" w:hAnsi="Arial" w:cs="Arial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="00C2353D" w:rsidRPr="0030511A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אנו שמחים להזמין את קהילת הפקולטה</w:t>
                            </w:r>
                          </w:p>
                          <w:p w:rsidR="00C2353D" w:rsidRDefault="00C2353D" w:rsidP="00C2353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6664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לכנס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השנתי השני</w:t>
                            </w:r>
                            <w:r w:rsidRPr="00346664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של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תחרות הדיקן לעבודות מצטיינות במשפטים</w:t>
                            </w:r>
                          </w:p>
                          <w:p w:rsidR="00C2353D" w:rsidRDefault="00C2353D" w:rsidP="00C2353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256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בחסות בעז בן צור ושות', משרד עורכי דין</w:t>
                            </w:r>
                          </w:p>
                          <w:p w:rsidR="00C2353D" w:rsidRDefault="00C2353D" w:rsidP="00C2353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4666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בו יוצגו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שלוש עבודות של תלמידות</w:t>
                            </w:r>
                            <w:r w:rsidRPr="0034666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שנה ג' מסדנת הכתיבה המתקדמת</w:t>
                            </w:r>
                            <w:r w:rsidRPr="0034666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במשפטים</w:t>
                            </w:r>
                          </w:p>
                          <w:p w:rsidR="00C2353D" w:rsidRDefault="00C2353D" w:rsidP="00C2353D">
                            <w:pPr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34666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ויגיבו עליהן חברי סגל הפקולטה</w:t>
                            </w:r>
                          </w:p>
                          <w:p w:rsidR="00C2353D" w:rsidRPr="00C2353D" w:rsidRDefault="00C2353D" w:rsidP="00C2353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2353D" w:rsidRPr="00C2353D" w:rsidRDefault="00C2353D" w:rsidP="00C2353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353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הכנס יתקיים ביום א', כ' בסיוון תשע"ה, 7.6.2015</w:t>
                            </w:r>
                          </w:p>
                          <w:p w:rsidR="00C2353D" w:rsidRPr="00F03E34" w:rsidRDefault="00C2353D" w:rsidP="00F03E3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בין השעות 17:30-16:00 </w:t>
                            </w:r>
                            <w:proofErr w:type="spellStart"/>
                            <w:r w:rsid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בבנין</w:t>
                            </w:r>
                            <w:proofErr w:type="spellEnd"/>
                            <w:r w:rsid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הפקולטה למשפטים 306, קומה ב'</w:t>
                            </w:r>
                          </w:p>
                          <w:p w:rsidR="00A139A7" w:rsidRDefault="00A139A7" w:rsidP="00C2353D">
                            <w:pPr>
                              <w:jc w:val="center"/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2353D" w:rsidRPr="00FD4390" w:rsidRDefault="00C2353D" w:rsidP="00C2353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D4390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תכנית הכנס</w:t>
                            </w: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FD4390">
                              <w:rPr>
                                <w:rFonts w:cs="David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דברי פתיחה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שחר ליפשיץ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, דיקן הפקולטה ומנחה שותף של הסדנה</w:t>
                            </w: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7302FA">
                              <w:rPr>
                                <w:rFonts w:cs="David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ברכות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עו"ד בעז בן צור</w:t>
                            </w: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A139A7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אמי וולף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C2353D" w:rsidRPr="00FD4390" w:rsidRDefault="00C2353D" w:rsidP="00C2353D">
                            <w:pPr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השפעת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מוצא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אתני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עורך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דין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החלטת</w:t>
                            </w:r>
                            <w:r w:rsidRPr="00952256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256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השופטים</w:t>
                            </w: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FD4390">
                              <w:rPr>
                                <w:rFonts w:cs="David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מגיב</w:t>
                            </w:r>
                            <w:r w:rsidRPr="00952256">
                              <w:rPr>
                                <w:rFonts w:cs="David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ים</w:t>
                            </w:r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עו"ד בעז בן צור, עו"ד אורלי אורן-</w:t>
                            </w:r>
                            <w:proofErr w:type="spellStart"/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קולבינגר</w:t>
                            </w:r>
                            <w:proofErr w:type="spellEnd"/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בר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אבליס</w:t>
                            </w:r>
                            <w:proofErr w:type="spellEnd"/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זהות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ויעילות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בדיני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המס</w:t>
                            </w:r>
                            <w:r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בראי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מעמדם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זוגות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בני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אותו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מין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במתן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נקודות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זיכוי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בגין</w:t>
                            </w:r>
                            <w:r w:rsidRPr="008E4EEE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4EEE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ילדים</w:t>
                            </w:r>
                          </w:p>
                          <w:p w:rsidR="00C2353D" w:rsidRPr="00115106" w:rsidRDefault="00C2353D" w:rsidP="00C2353D">
                            <w:pP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מגיב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ד"ר עדי </w:t>
                            </w:r>
                            <w:proofErr w:type="spellStart"/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ליבזון</w:t>
                            </w:r>
                            <w:proofErr w:type="spellEnd"/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רעות דהן,</w:t>
                            </w:r>
                          </w:p>
                          <w:p w:rsidR="00C2353D" w:rsidRPr="00115106" w:rsidRDefault="00C2353D" w:rsidP="00C2353D">
                            <w:pP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האם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ראוי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כי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תהיה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הכרה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משפטית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בבני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זוג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מאורסים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לעניין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זכויות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1C35">
                              <w:rPr>
                                <w:rFonts w:cs="David"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מהמדינה</w:t>
                            </w:r>
                            <w:r w:rsidRPr="00691C35">
                              <w:rPr>
                                <w:rFonts w:cs="David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?</w:t>
                            </w:r>
                          </w:p>
                          <w:p w:rsidR="00C2353D" w:rsidRDefault="00C2353D" w:rsidP="00C2353D">
                            <w:pP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FD4390">
                              <w:rPr>
                                <w:rFonts w:cs="David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מגיב</w:t>
                            </w:r>
                            <w:r w:rsidRPr="00691C35">
                              <w:rPr>
                                <w:rFonts w:cs="David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ים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פרופ' שחר ליפשיץ ופרופ' עמיחי </w:t>
                            </w:r>
                            <w:proofErr w:type="spellStart"/>
                            <w:r w:rsidRPr="00F03E3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רדזינר</w:t>
                            </w:r>
                            <w:proofErr w:type="spellEnd"/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Pr="0038637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0.55pt;margin-top:7.6pt;width:414.75pt;height:6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" filled="f" stroked="f">
                <v:textbox>
                  <w:txbxContent>
                    <w:p w:rsidR="00C2353D" w:rsidRPr="0030511A" w:rsidRDefault="00915AA3" w:rsidP="00C2353D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0511A">
                        <w:rPr>
                          <w:rFonts w:ascii="Arial" w:hAnsi="Arial" w:cs="Arial" w:hint="cs"/>
                          <w:b/>
                          <w:bCs/>
                          <w:sz w:val="42"/>
                          <w:szCs w:val="42"/>
                          <w:rtl/>
                        </w:rPr>
                        <w:t xml:space="preserve"> </w:t>
                      </w:r>
                      <w:r w:rsidR="00C2353D" w:rsidRPr="0030511A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אנו שמחים להזמין את קהילת הפקולטה</w:t>
                      </w:r>
                    </w:p>
                    <w:p w:rsidR="00C2353D" w:rsidRDefault="00C2353D" w:rsidP="00C2353D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6664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לכנס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השנתי השני</w:t>
                      </w:r>
                      <w:r w:rsidRPr="00346664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של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תחרות הדיקן לעבודות מצטיינות במשפטים</w:t>
                      </w:r>
                    </w:p>
                    <w:p w:rsidR="00C2353D" w:rsidRDefault="00C2353D" w:rsidP="00C2353D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52256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בחסות בעז בן צור ושות', משרד עורכי דין</w:t>
                      </w:r>
                    </w:p>
                    <w:p w:rsidR="00C2353D" w:rsidRDefault="00C2353D" w:rsidP="00C2353D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4666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בו יוצגו </w:t>
                      </w: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שלוש עבודות של תלמידות</w:t>
                      </w:r>
                      <w:r w:rsidRPr="0034666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שנה ג' מסדנת הכתיבה המתקדמת</w:t>
                      </w:r>
                      <w:r w:rsidRPr="0034666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במשפטים</w:t>
                      </w:r>
                    </w:p>
                    <w:p w:rsidR="00C2353D" w:rsidRDefault="00C2353D" w:rsidP="00C2353D">
                      <w:pPr>
                        <w:jc w:val="center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34666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ויגיבו עליהן חברי סגל הפקולטה</w:t>
                      </w:r>
                    </w:p>
                    <w:p w:rsidR="00C2353D" w:rsidRPr="00C2353D" w:rsidRDefault="00C2353D" w:rsidP="00C2353D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C2353D" w:rsidRPr="00C2353D" w:rsidRDefault="00C2353D" w:rsidP="00C2353D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2353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הכנס יתקיים ביום א', כ' בסיוון תשע"ה, 7.6.2015</w:t>
                      </w:r>
                    </w:p>
                    <w:p w:rsidR="00C2353D" w:rsidRPr="00F03E34" w:rsidRDefault="00C2353D" w:rsidP="00F03E34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בין השעות 17:30-16:00 </w:t>
                      </w:r>
                      <w:proofErr w:type="spellStart"/>
                      <w:r w:rsid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בבנין</w:t>
                      </w:r>
                      <w:proofErr w:type="spellEnd"/>
                      <w:r w:rsid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הפקולטה למשפטים 306, קומה ב'</w:t>
                      </w:r>
                    </w:p>
                    <w:p w:rsidR="00A139A7" w:rsidRDefault="00A139A7" w:rsidP="00C2353D">
                      <w:pPr>
                        <w:jc w:val="center"/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C2353D" w:rsidRPr="00FD4390" w:rsidRDefault="00C2353D" w:rsidP="00C2353D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D4390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תכנית הכנס</w:t>
                      </w:r>
                    </w:p>
                    <w:p w:rsidR="00C2353D" w:rsidRDefault="00C2353D" w:rsidP="00C2353D">
                      <w:pPr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FD4390">
                        <w:rPr>
                          <w:rFonts w:cs="David" w:hint="cs"/>
                          <w:sz w:val="24"/>
                          <w:szCs w:val="24"/>
                          <w:u w:val="single"/>
                          <w:rtl/>
                        </w:rPr>
                        <w:t>דברי פתיחה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שחר ליפשיץ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, דיקן הפקולטה ומנחה שותף של הסדנה</w:t>
                      </w:r>
                    </w:p>
                    <w:p w:rsidR="00C2353D" w:rsidRDefault="00C2353D" w:rsidP="00C2353D">
                      <w:pPr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7302FA">
                        <w:rPr>
                          <w:rFonts w:cs="David" w:hint="cs"/>
                          <w:sz w:val="24"/>
                          <w:szCs w:val="24"/>
                          <w:u w:val="single"/>
                          <w:rtl/>
                        </w:rPr>
                        <w:t>ברכות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עו"ד בעז בן צור</w:t>
                      </w:r>
                    </w:p>
                    <w:p w:rsidR="00C2353D" w:rsidRDefault="00C2353D" w:rsidP="00C2353D">
                      <w:pPr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A139A7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אמי וולף</w:t>
                      </w: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End w:id="1"/>
                      <w:r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C2353D" w:rsidRPr="00FD4390" w:rsidRDefault="00C2353D" w:rsidP="00C2353D">
                      <w:pPr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השפעת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מוצא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אתני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של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עורך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דין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על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החלטת</w:t>
                      </w:r>
                      <w:r w:rsidRPr="00952256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256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השופטים</w:t>
                      </w:r>
                    </w:p>
                    <w:p w:rsidR="00C2353D" w:rsidRDefault="00C2353D" w:rsidP="00C2353D">
                      <w:pPr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FD4390">
                        <w:rPr>
                          <w:rFonts w:cs="David" w:hint="cs"/>
                          <w:sz w:val="24"/>
                          <w:szCs w:val="24"/>
                          <w:u w:val="single"/>
                          <w:rtl/>
                        </w:rPr>
                        <w:t>מגיב</w:t>
                      </w:r>
                      <w:r w:rsidRPr="00952256">
                        <w:rPr>
                          <w:rFonts w:cs="David" w:hint="cs"/>
                          <w:sz w:val="24"/>
                          <w:szCs w:val="24"/>
                          <w:u w:val="single"/>
                          <w:rtl/>
                        </w:rPr>
                        <w:t>ים</w:t>
                      </w:r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 עו"ד בעז בן צור, עו"ד אורלי אורן-</w:t>
                      </w:r>
                      <w:proofErr w:type="spellStart"/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קולבינגר</w:t>
                      </w:r>
                      <w:proofErr w:type="spellEnd"/>
                    </w:p>
                    <w:p w:rsidR="00C2353D" w:rsidRDefault="00C2353D" w:rsidP="00C2353D">
                      <w:pPr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:rsidR="00C2353D" w:rsidRDefault="00C2353D" w:rsidP="00C2353D">
                      <w:pP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בר </w:t>
                      </w:r>
                      <w:proofErr w:type="spellStart"/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אבליס</w:t>
                      </w:r>
                      <w:proofErr w:type="spellEnd"/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C2353D" w:rsidRDefault="00C2353D" w:rsidP="00C2353D">
                      <w:pP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זהות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ויעילות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בדיני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המס</w:t>
                      </w:r>
                      <w:r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בראי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מעמדם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של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זוגות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בני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אותו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מין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במתן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נקודות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זיכוי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בגין</w:t>
                      </w:r>
                      <w:r w:rsidRPr="008E4EEE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4EEE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ילדים</w:t>
                      </w:r>
                    </w:p>
                    <w:p w:rsidR="00C2353D" w:rsidRPr="00115106" w:rsidRDefault="00C2353D" w:rsidP="00C2353D">
                      <w:pP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u w:val="single"/>
                          <w:rtl/>
                        </w:rPr>
                        <w:t>מגיב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ד"ר עדי </w:t>
                      </w:r>
                      <w:proofErr w:type="spellStart"/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ליבזון</w:t>
                      </w:r>
                      <w:proofErr w:type="spellEnd"/>
                    </w:p>
                    <w:p w:rsidR="00C2353D" w:rsidRDefault="00C2353D" w:rsidP="00C2353D">
                      <w:pPr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:rsidR="00C2353D" w:rsidRDefault="00C2353D" w:rsidP="00C2353D">
                      <w:pP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רעות דהן,</w:t>
                      </w:r>
                    </w:p>
                    <w:p w:rsidR="00C2353D" w:rsidRPr="00115106" w:rsidRDefault="00C2353D" w:rsidP="00C2353D">
                      <w:pP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האם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ראוי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כי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תהיה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הכרה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משפטית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בבני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זוג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מאורסים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לעניין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זכויות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1C35">
                        <w:rPr>
                          <w:rFonts w:cs="David" w:hint="cs"/>
                          <w:i/>
                          <w:iCs/>
                          <w:sz w:val="24"/>
                          <w:szCs w:val="24"/>
                          <w:rtl/>
                        </w:rPr>
                        <w:t>מהמדינה</w:t>
                      </w:r>
                      <w:r w:rsidRPr="00691C35">
                        <w:rPr>
                          <w:rFonts w:cs="David"/>
                          <w:i/>
                          <w:iCs/>
                          <w:sz w:val="24"/>
                          <w:szCs w:val="24"/>
                          <w:rtl/>
                        </w:rPr>
                        <w:t>?</w:t>
                      </w:r>
                    </w:p>
                    <w:p w:rsidR="00C2353D" w:rsidRDefault="00C2353D" w:rsidP="00C2353D">
                      <w:pPr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FD4390">
                        <w:rPr>
                          <w:rFonts w:cs="David" w:hint="cs"/>
                          <w:sz w:val="24"/>
                          <w:szCs w:val="24"/>
                          <w:u w:val="single"/>
                          <w:rtl/>
                        </w:rPr>
                        <w:t>מגיב</w:t>
                      </w:r>
                      <w:r w:rsidRPr="00691C35">
                        <w:rPr>
                          <w:rFonts w:cs="David" w:hint="cs"/>
                          <w:sz w:val="24"/>
                          <w:szCs w:val="24"/>
                          <w:u w:val="single"/>
                          <w:rtl/>
                        </w:rPr>
                        <w:t>ים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פרופ' שחר ליפשיץ ופרופ' עמיחי </w:t>
                      </w:r>
                      <w:proofErr w:type="spellStart"/>
                      <w:r w:rsidRPr="00F03E3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רדזינר</w:t>
                      </w:r>
                      <w:proofErr w:type="spellEnd"/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Pr="0038637F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5A70A2">
        <w:rPr>
          <w:noProof/>
        </w:rPr>
        <w:drawing>
          <wp:anchor distT="0" distB="0" distL="114300" distR="114300" simplePos="0" relativeHeight="251658240" behindDoc="1" locked="0" layoutInCell="1" allowOverlap="1" wp14:anchorId="11B6910E" wp14:editId="23E78541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8234" cy="10034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D036F0" w:rsidSect="00D036F0">
      <w:footerReference w:type="default" r:id="rId8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54" w:rsidRDefault="00767A54" w:rsidP="00D036F0">
      <w:pPr>
        <w:spacing w:after="0" w:line="240" w:lineRule="auto"/>
      </w:pPr>
      <w:r>
        <w:separator/>
      </w:r>
    </w:p>
  </w:endnote>
  <w:endnote w:type="continuationSeparator" w:id="0">
    <w:p w:rsidR="00767A54" w:rsidRDefault="00767A54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54" w:rsidRDefault="00767A54" w:rsidP="00D036F0">
      <w:pPr>
        <w:spacing w:after="0" w:line="240" w:lineRule="auto"/>
      </w:pPr>
      <w:r>
        <w:separator/>
      </w:r>
    </w:p>
  </w:footnote>
  <w:footnote w:type="continuationSeparator" w:id="0">
    <w:p w:rsidR="00767A54" w:rsidRDefault="00767A54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B5ED7"/>
    <w:rsid w:val="001D5EBB"/>
    <w:rsid w:val="0030511A"/>
    <w:rsid w:val="003629EB"/>
    <w:rsid w:val="005A70A2"/>
    <w:rsid w:val="007009F9"/>
    <w:rsid w:val="00747D81"/>
    <w:rsid w:val="00767A54"/>
    <w:rsid w:val="008B6FD0"/>
    <w:rsid w:val="00915AA3"/>
    <w:rsid w:val="00A139A7"/>
    <w:rsid w:val="00BE3EA3"/>
    <w:rsid w:val="00C2353D"/>
    <w:rsid w:val="00CC6F01"/>
    <w:rsid w:val="00D036F0"/>
    <w:rsid w:val="00D46ECF"/>
    <w:rsid w:val="00DA0784"/>
    <w:rsid w:val="00E71D14"/>
    <w:rsid w:val="00F0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5</cp:revision>
  <cp:lastPrinted>2015-05-31T09:52:00Z</cp:lastPrinted>
  <dcterms:created xsi:type="dcterms:W3CDTF">2015-05-31T09:44:00Z</dcterms:created>
  <dcterms:modified xsi:type="dcterms:W3CDTF">2015-05-31T09:59:00Z</dcterms:modified>
</cp:coreProperties>
</file>