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52F" w:rsidRDefault="009D552F" w:rsidP="00D272F7">
      <w:pPr>
        <w:spacing w:line="240" w:lineRule="auto"/>
        <w:ind w:left="566" w:hanging="731"/>
        <w:rPr>
          <w:rFonts w:hint="cs"/>
          <w:b/>
          <w:bCs/>
          <w:color w:val="E36C0A" w:themeColor="accent6" w:themeShade="BF"/>
          <w:sz w:val="40"/>
          <w:szCs w:val="40"/>
          <w:rtl/>
        </w:rPr>
      </w:pPr>
      <w:r>
        <w:rPr>
          <w:b/>
          <w:bCs/>
          <w:noProof/>
          <w:color w:val="E36C0A" w:themeColor="accent6" w:themeShade="BF"/>
          <w:rtl/>
        </w:rPr>
        <w:drawing>
          <wp:anchor distT="0" distB="0" distL="114300" distR="114300" simplePos="0" relativeHeight="251658240" behindDoc="0" locked="0" layoutInCell="1" allowOverlap="1" wp14:anchorId="43D6B415" wp14:editId="1EC760B3">
            <wp:simplePos x="0" y="0"/>
            <wp:positionH relativeFrom="column">
              <wp:posOffset>4816475</wp:posOffset>
            </wp:positionH>
            <wp:positionV relativeFrom="paragraph">
              <wp:posOffset>-523875</wp:posOffset>
            </wp:positionV>
            <wp:extent cx="838200" cy="1143000"/>
            <wp:effectExtent l="0" t="0" r="0" b="0"/>
            <wp:wrapSquare wrapText="bothSides"/>
            <wp:docPr id="1" name="Picture 1" descr="C:\Users\meravg\AppData\Local\Temp\notes256C9A\לוגו מועצת העיתונו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avg\AppData\Local\Temp\notes256C9A\לוגו מועצת העיתונות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164">
        <w:rPr>
          <w:b/>
          <w:bCs/>
          <w:noProof/>
          <w:color w:val="E36C0A" w:themeColor="accent6" w:themeShade="BF"/>
          <w:rtl/>
        </w:rPr>
        <w:drawing>
          <wp:anchor distT="0" distB="0" distL="114300" distR="114300" simplePos="0" relativeHeight="251659264" behindDoc="0" locked="0" layoutInCell="1" allowOverlap="1" wp14:anchorId="676E988C" wp14:editId="18DF268D">
            <wp:simplePos x="0" y="0"/>
            <wp:positionH relativeFrom="column">
              <wp:posOffset>205740</wp:posOffset>
            </wp:positionH>
            <wp:positionV relativeFrom="paragraph">
              <wp:posOffset>-523875</wp:posOffset>
            </wp:positionV>
            <wp:extent cx="2124075" cy="453390"/>
            <wp:effectExtent l="0" t="0" r="9525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לוגו תקשורת ומשפט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39056B" w:rsidRPr="001F6A6D">
        <w:rPr>
          <w:b/>
          <w:bCs/>
          <w:noProof/>
          <w:color w:val="E36C0A" w:themeColor="accent6" w:themeShade="BF"/>
          <w:rtl/>
        </w:rPr>
        <w:drawing>
          <wp:anchor distT="0" distB="0" distL="114300" distR="114300" simplePos="0" relativeHeight="251657216" behindDoc="1" locked="0" layoutInCell="1" allowOverlap="1" wp14:anchorId="076F0C36" wp14:editId="4A341B1B">
            <wp:simplePos x="0" y="0"/>
            <wp:positionH relativeFrom="column">
              <wp:posOffset>-846455</wp:posOffset>
            </wp:positionH>
            <wp:positionV relativeFrom="paragraph">
              <wp:posOffset>-1564005</wp:posOffset>
            </wp:positionV>
            <wp:extent cx="6903720" cy="10043160"/>
            <wp:effectExtent l="0" t="0" r="0" b="0"/>
            <wp:wrapNone/>
            <wp:docPr id="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4" t="2852" r="4445" b="2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720" cy="10043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272F7">
        <w:rPr>
          <w:rFonts w:hint="cs"/>
          <w:b/>
          <w:bCs/>
          <w:color w:val="E36C0A" w:themeColor="accent6" w:themeShade="BF"/>
          <w:sz w:val="40"/>
          <w:szCs w:val="40"/>
          <w:rtl/>
        </w:rPr>
        <w:t xml:space="preserve">               </w:t>
      </w:r>
    </w:p>
    <w:p w:rsidR="00B50AFA" w:rsidRPr="008D2336" w:rsidRDefault="007E7EF7" w:rsidP="009D552F">
      <w:pPr>
        <w:spacing w:line="240" w:lineRule="auto"/>
        <w:ind w:left="566" w:hanging="731"/>
        <w:jc w:val="center"/>
        <w:rPr>
          <w:b/>
          <w:bCs/>
          <w:sz w:val="16"/>
          <w:szCs w:val="16"/>
          <w:rtl/>
        </w:rPr>
      </w:pPr>
      <w:r w:rsidRPr="001F6A6D">
        <w:rPr>
          <w:rFonts w:hint="cs"/>
          <w:b/>
          <w:bCs/>
          <w:color w:val="E36C0A" w:themeColor="accent6" w:themeShade="BF"/>
          <w:sz w:val="40"/>
          <w:szCs w:val="40"/>
          <w:rtl/>
        </w:rPr>
        <w:t>ה</w:t>
      </w:r>
      <w:r w:rsidR="00B90904" w:rsidRPr="001F6A6D">
        <w:rPr>
          <w:rFonts w:hint="cs"/>
          <w:b/>
          <w:bCs/>
          <w:color w:val="E36C0A" w:themeColor="accent6" w:themeShade="BF"/>
          <w:sz w:val="40"/>
          <w:szCs w:val="40"/>
          <w:rtl/>
        </w:rPr>
        <w:t>פקולטה למש</w:t>
      </w:r>
      <w:r w:rsidR="000512C1" w:rsidRPr="001F6A6D">
        <w:rPr>
          <w:rFonts w:hint="cs"/>
          <w:b/>
          <w:bCs/>
          <w:color w:val="E36C0A" w:themeColor="accent6" w:themeShade="BF"/>
          <w:sz w:val="40"/>
          <w:szCs w:val="40"/>
          <w:rtl/>
        </w:rPr>
        <w:t>פ</w:t>
      </w:r>
      <w:r w:rsidR="00B90904" w:rsidRPr="001F6A6D">
        <w:rPr>
          <w:rFonts w:hint="cs"/>
          <w:b/>
          <w:bCs/>
          <w:color w:val="E36C0A" w:themeColor="accent6" w:themeShade="BF"/>
          <w:sz w:val="40"/>
          <w:szCs w:val="40"/>
          <w:rtl/>
        </w:rPr>
        <w:t>טים</w:t>
      </w:r>
    </w:p>
    <w:p w:rsidR="008D2336" w:rsidRPr="008D2336" w:rsidRDefault="008D2336" w:rsidP="00D272F7">
      <w:pPr>
        <w:spacing w:line="240" w:lineRule="auto"/>
        <w:jc w:val="center"/>
        <w:rPr>
          <w:b/>
          <w:bCs/>
          <w:sz w:val="28"/>
          <w:szCs w:val="28"/>
          <w:rtl/>
        </w:rPr>
      </w:pPr>
      <w:r w:rsidRPr="008D2336">
        <w:rPr>
          <w:rFonts w:hint="cs"/>
          <w:b/>
          <w:bCs/>
          <w:color w:val="E36C0A" w:themeColor="accent6" w:themeShade="BF"/>
          <w:sz w:val="28"/>
          <w:szCs w:val="28"/>
          <w:rtl/>
        </w:rPr>
        <w:t>אוניברסיטת בר אילן</w:t>
      </w:r>
    </w:p>
    <w:p w:rsidR="00957390" w:rsidRPr="00957390" w:rsidRDefault="00957390" w:rsidP="00957390">
      <w:pPr>
        <w:jc w:val="center"/>
        <w:rPr>
          <w:rFonts w:ascii="Times New Roman" w:hAnsi="Times New Roman" w:cs="Times New Roman"/>
          <w:bCs/>
          <w:color w:val="E36C0A" w:themeColor="accent6" w:themeShade="BF"/>
          <w:sz w:val="24"/>
          <w:szCs w:val="24"/>
          <w:rtl/>
        </w:rPr>
      </w:pPr>
    </w:p>
    <w:p w:rsidR="00957390" w:rsidRDefault="00957390" w:rsidP="00D272F7">
      <w:pPr>
        <w:spacing w:line="240" w:lineRule="auto"/>
        <w:jc w:val="center"/>
        <w:rPr>
          <w:rFonts w:ascii="Times New Roman" w:hAnsi="Times New Roman" w:cs="Times New Roman"/>
          <w:bCs/>
          <w:color w:val="E36C0A" w:themeColor="accent6" w:themeShade="BF"/>
          <w:sz w:val="40"/>
          <w:szCs w:val="40"/>
          <w:rtl/>
        </w:rPr>
      </w:pPr>
      <w:r w:rsidRPr="00957390">
        <w:rPr>
          <w:rFonts w:ascii="Times New Roman" w:hAnsi="Times New Roman" w:cs="Times New Roman" w:hint="cs"/>
          <w:bCs/>
          <w:color w:val="E36C0A" w:themeColor="accent6" w:themeShade="BF"/>
          <w:sz w:val="40"/>
          <w:szCs w:val="40"/>
          <w:rtl/>
        </w:rPr>
        <w:t>חופש הביטוי מול חופש השיסוי</w:t>
      </w:r>
    </w:p>
    <w:p w:rsidR="00957390" w:rsidRPr="00957390" w:rsidRDefault="00957390" w:rsidP="00D272F7">
      <w:pPr>
        <w:spacing w:line="240" w:lineRule="auto"/>
        <w:jc w:val="center"/>
        <w:rPr>
          <w:rFonts w:ascii="Times New Roman" w:hAnsi="Times New Roman" w:cs="Times New Roman"/>
          <w:bCs/>
          <w:sz w:val="40"/>
          <w:szCs w:val="40"/>
          <w:rtl/>
        </w:rPr>
      </w:pPr>
      <w:r w:rsidRPr="00957390">
        <w:rPr>
          <w:rFonts w:ascii="Times New Roman" w:hAnsi="Times New Roman" w:cs="Times New Roman" w:hint="cs"/>
          <w:bCs/>
          <w:color w:val="E36C0A" w:themeColor="accent6" w:themeShade="BF"/>
          <w:sz w:val="40"/>
          <w:szCs w:val="40"/>
          <w:rtl/>
        </w:rPr>
        <w:t>ההתמודדות עם פרסומים מסיתים בתקשורת הישראלית</w:t>
      </w:r>
    </w:p>
    <w:p w:rsidR="00FA2030" w:rsidRPr="001F6A6D" w:rsidRDefault="00FA2030" w:rsidP="002548C8">
      <w:pPr>
        <w:pStyle w:val="Title"/>
        <w:spacing w:before="0" w:after="0"/>
        <w:rPr>
          <w:rFonts w:asciiTheme="minorBidi" w:eastAsia="DFKai-SB" w:hAnsiTheme="minorBidi" w:cstheme="minorBidi"/>
          <w:sz w:val="22"/>
          <w:szCs w:val="22"/>
          <w:rtl/>
        </w:rPr>
      </w:pPr>
    </w:p>
    <w:p w:rsidR="00957390" w:rsidRPr="00957390" w:rsidRDefault="00957390" w:rsidP="00957390">
      <w:pPr>
        <w:jc w:val="center"/>
        <w:rPr>
          <w:rFonts w:asciiTheme="minorBidi" w:hAnsiTheme="minorBidi" w:cstheme="minorBidi"/>
          <w:rtl/>
        </w:rPr>
      </w:pPr>
      <w:r w:rsidRPr="00957390">
        <w:rPr>
          <w:rFonts w:asciiTheme="minorBidi" w:hAnsiTheme="minorBidi" w:cstheme="minorBidi" w:hint="cs"/>
          <w:rtl/>
        </w:rPr>
        <w:t xml:space="preserve">יום </w:t>
      </w:r>
      <w:r>
        <w:rPr>
          <w:rFonts w:asciiTheme="minorBidi" w:hAnsiTheme="minorBidi" w:cstheme="minorBidi" w:hint="cs"/>
          <w:rtl/>
        </w:rPr>
        <w:t>רביעי</w:t>
      </w:r>
      <w:r w:rsidRPr="00957390">
        <w:rPr>
          <w:rFonts w:asciiTheme="minorBidi" w:hAnsiTheme="minorBidi" w:cstheme="minorBidi" w:hint="cs"/>
          <w:rtl/>
        </w:rPr>
        <w:t>, א' שבט תשע"</w:t>
      </w:r>
      <w:r>
        <w:rPr>
          <w:rFonts w:asciiTheme="minorBidi" w:hAnsiTheme="minorBidi" w:cstheme="minorBidi" w:hint="cs"/>
          <w:rtl/>
        </w:rPr>
        <w:t>ה</w:t>
      </w:r>
      <w:r w:rsidRPr="00957390">
        <w:rPr>
          <w:rFonts w:asciiTheme="minorBidi" w:hAnsiTheme="minorBidi" w:cstheme="minorBidi" w:hint="cs"/>
          <w:rtl/>
        </w:rPr>
        <w:t>, 21 בינואר 2015</w:t>
      </w:r>
    </w:p>
    <w:p w:rsidR="001F6A6D" w:rsidRPr="008D2336" w:rsidRDefault="00957390" w:rsidP="00957390">
      <w:pPr>
        <w:jc w:val="center"/>
        <w:rPr>
          <w:rFonts w:asciiTheme="minorBidi" w:hAnsiTheme="minorBidi" w:cstheme="minorBidi"/>
          <w:sz w:val="16"/>
          <w:szCs w:val="16"/>
          <w:rtl/>
        </w:rPr>
      </w:pPr>
      <w:r w:rsidRPr="00957390">
        <w:rPr>
          <w:rFonts w:asciiTheme="minorBidi" w:hAnsiTheme="minorBidi" w:cstheme="minorBidi" w:hint="cs"/>
          <w:rtl/>
        </w:rPr>
        <w:t>אולם 11 (משפט מבוים)</w:t>
      </w:r>
      <w:r w:rsidRPr="00CE03FF">
        <w:rPr>
          <w:rFonts w:hint="cs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rtl/>
        </w:rPr>
        <w:t xml:space="preserve"> בניין הפקולטה למשפטים</w:t>
      </w:r>
    </w:p>
    <w:p w:rsidR="008D2336" w:rsidRPr="008D2336" w:rsidRDefault="008D2336" w:rsidP="008D2336">
      <w:pPr>
        <w:ind w:hanging="284"/>
        <w:jc w:val="center"/>
        <w:rPr>
          <w:rFonts w:asciiTheme="minorBidi" w:hAnsiTheme="minorBidi" w:cstheme="minorBidi"/>
          <w:sz w:val="16"/>
          <w:szCs w:val="16"/>
          <w:rtl/>
        </w:rPr>
      </w:pPr>
    </w:p>
    <w:p w:rsidR="004B66CE" w:rsidRPr="00F02577" w:rsidRDefault="004B66CE" w:rsidP="00957390">
      <w:pPr>
        <w:rPr>
          <w:rFonts w:ascii="Arial" w:hAnsi="Arial"/>
          <w:b/>
          <w:bCs/>
          <w:rtl/>
        </w:rPr>
      </w:pPr>
      <w:r w:rsidRPr="00531416">
        <w:rPr>
          <w:rFonts w:ascii="Arial" w:hAnsi="Arial"/>
          <w:rtl/>
        </w:rPr>
        <w:t>1</w:t>
      </w:r>
      <w:r w:rsidR="00957390">
        <w:rPr>
          <w:rFonts w:ascii="Arial" w:hAnsi="Arial" w:hint="cs"/>
          <w:rtl/>
        </w:rPr>
        <w:t>0</w:t>
      </w:r>
      <w:r w:rsidRPr="00531416">
        <w:rPr>
          <w:rFonts w:ascii="Arial" w:hAnsi="Arial"/>
          <w:rtl/>
        </w:rPr>
        <w:t>:00-</w:t>
      </w:r>
      <w:r w:rsidR="00957390">
        <w:rPr>
          <w:rFonts w:ascii="Arial" w:hAnsi="Arial" w:hint="cs"/>
          <w:rtl/>
        </w:rPr>
        <w:t>09:40</w:t>
      </w:r>
      <w:r w:rsidRPr="00531416">
        <w:rPr>
          <w:rFonts w:ascii="Arial" w:hAnsi="Arial"/>
          <w:rtl/>
        </w:rPr>
        <w:t xml:space="preserve"> </w:t>
      </w:r>
      <w:r w:rsidRPr="00F02577">
        <w:rPr>
          <w:rFonts w:ascii="Arial" w:hAnsi="Arial"/>
          <w:b/>
          <w:bCs/>
          <w:rtl/>
        </w:rPr>
        <w:t>התכנסות</w:t>
      </w:r>
      <w:r w:rsidR="00957390">
        <w:rPr>
          <w:rFonts w:ascii="Arial" w:hAnsi="Arial" w:hint="cs"/>
          <w:b/>
          <w:bCs/>
          <w:rtl/>
        </w:rPr>
        <w:t xml:space="preserve"> וכיבוד קל</w:t>
      </w:r>
    </w:p>
    <w:p w:rsidR="00F02577" w:rsidRDefault="004B66CE" w:rsidP="00957390">
      <w:pPr>
        <w:rPr>
          <w:rFonts w:ascii="Arial" w:hAnsi="Arial"/>
          <w:b/>
          <w:bCs/>
          <w:rtl/>
        </w:rPr>
      </w:pPr>
      <w:r w:rsidRPr="00531416">
        <w:rPr>
          <w:rFonts w:ascii="Arial" w:hAnsi="Arial"/>
          <w:rtl/>
        </w:rPr>
        <w:t>1</w:t>
      </w:r>
      <w:r w:rsidR="00957390">
        <w:rPr>
          <w:rFonts w:ascii="Arial" w:hAnsi="Arial" w:hint="cs"/>
          <w:rtl/>
        </w:rPr>
        <w:t>0</w:t>
      </w:r>
      <w:r w:rsidRPr="00531416">
        <w:rPr>
          <w:rFonts w:ascii="Arial" w:hAnsi="Arial"/>
          <w:rtl/>
        </w:rPr>
        <w:t>:15-1</w:t>
      </w:r>
      <w:r w:rsidR="00957390">
        <w:rPr>
          <w:rFonts w:ascii="Arial" w:hAnsi="Arial" w:hint="cs"/>
          <w:rtl/>
        </w:rPr>
        <w:t>0</w:t>
      </w:r>
      <w:r w:rsidRPr="00531416">
        <w:rPr>
          <w:rFonts w:ascii="Arial" w:hAnsi="Arial"/>
          <w:rtl/>
        </w:rPr>
        <w:t xml:space="preserve">:00 </w:t>
      </w:r>
      <w:r w:rsidRPr="00125822">
        <w:rPr>
          <w:rFonts w:ascii="Arial" w:hAnsi="Arial"/>
          <w:b/>
          <w:bCs/>
          <w:rtl/>
        </w:rPr>
        <w:t>ברכות</w:t>
      </w:r>
      <w:r w:rsidRPr="00531416">
        <w:rPr>
          <w:rFonts w:ascii="Arial" w:hAnsi="Arial"/>
          <w:rtl/>
        </w:rPr>
        <w:t xml:space="preserve"> </w:t>
      </w:r>
    </w:p>
    <w:p w:rsidR="004B66CE" w:rsidRPr="00531416" w:rsidRDefault="001F6A6D" w:rsidP="001F6A6D">
      <w:pPr>
        <w:ind w:left="1133" w:hanging="1133"/>
        <w:rPr>
          <w:rFonts w:ascii="Arial" w:hAnsi="Arial"/>
          <w:rtl/>
        </w:rPr>
      </w:pPr>
      <w:r>
        <w:rPr>
          <w:rFonts w:ascii="Arial" w:hAnsi="Arial" w:hint="cs"/>
          <w:b/>
          <w:bCs/>
          <w:rtl/>
        </w:rPr>
        <w:t xml:space="preserve">                    </w:t>
      </w:r>
      <w:r w:rsidR="004B66CE" w:rsidRPr="00125822">
        <w:rPr>
          <w:rFonts w:ascii="Arial" w:hAnsi="Arial"/>
          <w:b/>
          <w:bCs/>
          <w:rtl/>
        </w:rPr>
        <w:t>פרופ' שחר ליפשיץ</w:t>
      </w:r>
      <w:r w:rsidR="004B66CE" w:rsidRPr="00531416">
        <w:rPr>
          <w:rFonts w:ascii="Arial" w:hAnsi="Arial"/>
          <w:rtl/>
        </w:rPr>
        <w:t>, דיקן הפקו</w:t>
      </w:r>
      <w:r w:rsidR="00F02577">
        <w:rPr>
          <w:rFonts w:ascii="Arial" w:hAnsi="Arial"/>
          <w:rtl/>
        </w:rPr>
        <w:t>לטה למשפטים, אוניברסיטת בר-אילן</w:t>
      </w:r>
      <w:r w:rsidR="004B66CE" w:rsidRPr="00531416">
        <w:rPr>
          <w:rFonts w:ascii="Arial" w:hAnsi="Arial"/>
          <w:rtl/>
        </w:rPr>
        <w:t xml:space="preserve"> </w:t>
      </w:r>
    </w:p>
    <w:p w:rsidR="00957390" w:rsidRDefault="001F6A6D" w:rsidP="00957390">
      <w:pPr>
        <w:ind w:left="1133" w:hanging="1133"/>
        <w:rPr>
          <w:rFonts w:ascii="Arial" w:hAnsi="Arial"/>
          <w:rtl/>
        </w:rPr>
      </w:pPr>
      <w:r>
        <w:rPr>
          <w:rFonts w:ascii="Arial" w:hAnsi="Arial" w:hint="cs"/>
          <w:b/>
          <w:bCs/>
          <w:rtl/>
        </w:rPr>
        <w:t xml:space="preserve">                    </w:t>
      </w:r>
      <w:r w:rsidR="00957390" w:rsidRPr="00957390">
        <w:rPr>
          <w:rFonts w:ascii="Arial" w:hAnsi="Arial" w:hint="cs"/>
          <w:b/>
          <w:bCs/>
          <w:rtl/>
        </w:rPr>
        <w:t>ד"ר ענת פלג</w:t>
      </w:r>
      <w:r w:rsidR="00957390">
        <w:rPr>
          <w:rFonts w:asciiTheme="minorBidi" w:hAnsiTheme="minorBidi" w:cstheme="minorBidi" w:hint="cs"/>
          <w:bCs/>
          <w:sz w:val="28"/>
          <w:szCs w:val="28"/>
          <w:rtl/>
        </w:rPr>
        <w:t xml:space="preserve">, </w:t>
      </w:r>
      <w:r w:rsidR="00957390" w:rsidRPr="00957390">
        <w:rPr>
          <w:rFonts w:ascii="Arial" w:hAnsi="Arial" w:hint="cs"/>
          <w:rtl/>
        </w:rPr>
        <w:t xml:space="preserve">מנהלת </w:t>
      </w:r>
      <w:r w:rsidR="00957390" w:rsidRPr="00957390">
        <w:rPr>
          <w:rFonts w:ascii="Arial" w:hAnsi="Arial"/>
          <w:rtl/>
        </w:rPr>
        <w:t>המרכז לתקשורת ומשפט</w:t>
      </w:r>
      <w:r w:rsidR="00957390" w:rsidRPr="00957390">
        <w:rPr>
          <w:rFonts w:ascii="Arial" w:hAnsi="Arial" w:hint="cs"/>
          <w:rtl/>
        </w:rPr>
        <w:t xml:space="preserve">, </w:t>
      </w:r>
      <w:r w:rsidR="00957390" w:rsidRPr="00957390">
        <w:rPr>
          <w:rFonts w:ascii="Arial" w:hAnsi="Arial"/>
          <w:rtl/>
        </w:rPr>
        <w:t>אוניברסיטת בר-אילן</w:t>
      </w:r>
      <w:r w:rsidR="00957390" w:rsidRPr="00531416">
        <w:rPr>
          <w:rFonts w:ascii="Arial" w:hAnsi="Arial"/>
          <w:rtl/>
        </w:rPr>
        <w:t xml:space="preserve"> </w:t>
      </w:r>
    </w:p>
    <w:p w:rsidR="004B66CE" w:rsidRPr="00531416" w:rsidRDefault="00957390" w:rsidP="006670F7">
      <w:pPr>
        <w:ind w:left="1133" w:hanging="1133"/>
        <w:rPr>
          <w:rFonts w:ascii="Arial" w:hAnsi="Arial"/>
          <w:rtl/>
        </w:rPr>
      </w:pPr>
      <w:r>
        <w:rPr>
          <w:rFonts w:ascii="Arial" w:hAnsi="Arial" w:hint="cs"/>
          <w:rtl/>
        </w:rPr>
        <w:t>11:40</w:t>
      </w:r>
      <w:r w:rsidR="004B66CE" w:rsidRPr="00531416">
        <w:rPr>
          <w:rFonts w:ascii="Arial" w:hAnsi="Arial"/>
          <w:rtl/>
        </w:rPr>
        <w:t>-1</w:t>
      </w:r>
      <w:r>
        <w:rPr>
          <w:rFonts w:ascii="Arial" w:hAnsi="Arial" w:hint="cs"/>
          <w:rtl/>
        </w:rPr>
        <w:t>0</w:t>
      </w:r>
      <w:r w:rsidR="004B66CE" w:rsidRPr="00531416">
        <w:rPr>
          <w:rFonts w:ascii="Arial" w:hAnsi="Arial"/>
          <w:rtl/>
        </w:rPr>
        <w:t>:1</w:t>
      </w:r>
      <w:r w:rsidR="006670F7">
        <w:rPr>
          <w:rFonts w:ascii="Arial" w:hAnsi="Arial" w:hint="cs"/>
          <w:rtl/>
        </w:rPr>
        <w:t>5</w:t>
      </w:r>
      <w:r w:rsidR="004B66CE" w:rsidRPr="00531416">
        <w:rPr>
          <w:rFonts w:ascii="Arial" w:hAnsi="Arial"/>
          <w:rtl/>
        </w:rPr>
        <w:t xml:space="preserve"> </w:t>
      </w:r>
      <w:r>
        <w:rPr>
          <w:rFonts w:ascii="Arial" w:hAnsi="Arial" w:hint="cs"/>
          <w:b/>
          <w:bCs/>
          <w:rtl/>
        </w:rPr>
        <w:t>מושב</w:t>
      </w:r>
    </w:p>
    <w:p w:rsidR="004B66CE" w:rsidRPr="00531416" w:rsidRDefault="001F6A6D" w:rsidP="00957390">
      <w:pPr>
        <w:rPr>
          <w:rFonts w:ascii="Arial" w:hAnsi="Arial"/>
          <w:rtl/>
        </w:rPr>
      </w:pPr>
      <w:r>
        <w:rPr>
          <w:rFonts w:ascii="Arial" w:hAnsi="Arial" w:hint="cs"/>
          <w:b/>
          <w:bCs/>
          <w:rtl/>
        </w:rPr>
        <w:t xml:space="preserve">                    </w:t>
      </w:r>
      <w:r w:rsidR="00957390">
        <w:rPr>
          <w:rFonts w:ascii="Arial" w:hAnsi="Arial" w:hint="cs"/>
          <w:b/>
          <w:bCs/>
          <w:rtl/>
        </w:rPr>
        <w:t>מנחה: ברוך קרא</w:t>
      </w:r>
      <w:r w:rsidR="004B66CE" w:rsidRPr="00531416">
        <w:rPr>
          <w:rFonts w:ascii="Arial" w:hAnsi="Arial"/>
          <w:rtl/>
        </w:rPr>
        <w:t xml:space="preserve">, </w:t>
      </w:r>
      <w:r w:rsidR="00957390">
        <w:rPr>
          <w:rFonts w:ascii="Arial" w:hAnsi="Arial" w:hint="cs"/>
          <w:rtl/>
        </w:rPr>
        <w:t>פרשן משפטי, ערוץ 10</w:t>
      </w:r>
    </w:p>
    <w:p w:rsidR="004B66CE" w:rsidRDefault="001F6A6D" w:rsidP="0039056B">
      <w:pPr>
        <w:spacing w:line="240" w:lineRule="auto"/>
        <w:rPr>
          <w:rFonts w:ascii="Arial" w:hAnsi="Arial"/>
          <w:b/>
          <w:bCs/>
          <w:rtl/>
        </w:rPr>
      </w:pPr>
      <w:r w:rsidRPr="00957390">
        <w:rPr>
          <w:rFonts w:ascii="Arial" w:hAnsi="Arial" w:hint="cs"/>
          <w:b/>
          <w:bCs/>
          <w:rtl/>
        </w:rPr>
        <w:t xml:space="preserve">                    </w:t>
      </w:r>
      <w:r w:rsidR="00957390" w:rsidRPr="00957390">
        <w:rPr>
          <w:rFonts w:ascii="Arial" w:hAnsi="Arial" w:hint="cs"/>
          <w:b/>
          <w:bCs/>
          <w:rtl/>
        </w:rPr>
        <w:t>משתתפים</w:t>
      </w:r>
      <w:r w:rsidR="00957390">
        <w:rPr>
          <w:rFonts w:ascii="Arial" w:hAnsi="Arial" w:hint="cs"/>
          <w:b/>
          <w:bCs/>
          <w:rtl/>
        </w:rPr>
        <w:t>:</w:t>
      </w:r>
    </w:p>
    <w:p w:rsidR="00957390" w:rsidRPr="002A12F1" w:rsidRDefault="0039056B" w:rsidP="0039056B">
      <w:pPr>
        <w:spacing w:line="240" w:lineRule="auto"/>
        <w:ind w:left="720"/>
        <w:jc w:val="both"/>
        <w:rPr>
          <w:rFonts w:asciiTheme="minorBidi" w:hAnsiTheme="minorBidi" w:cstheme="minorBidi"/>
          <w:b/>
          <w:sz w:val="28"/>
          <w:szCs w:val="28"/>
          <w:rtl/>
        </w:rPr>
      </w:pPr>
      <w:r>
        <w:rPr>
          <w:rFonts w:ascii="Arial" w:hAnsi="Arial" w:hint="cs"/>
          <w:b/>
          <w:bCs/>
          <w:rtl/>
        </w:rPr>
        <w:t xml:space="preserve">         </w:t>
      </w:r>
      <w:r w:rsidR="00957390" w:rsidRPr="00957390">
        <w:rPr>
          <w:rFonts w:ascii="Arial" w:hAnsi="Arial" w:hint="cs"/>
          <w:b/>
          <w:bCs/>
          <w:rtl/>
        </w:rPr>
        <w:t>שופטת בית-משפט העליון (בדימוס) דליה דורנר</w:t>
      </w:r>
      <w:r w:rsidR="00957390" w:rsidRPr="002A12F1">
        <w:rPr>
          <w:rFonts w:asciiTheme="minorBidi" w:hAnsiTheme="minorBidi" w:cstheme="minorBidi" w:hint="cs"/>
          <w:b/>
          <w:sz w:val="28"/>
          <w:szCs w:val="28"/>
          <w:rtl/>
        </w:rPr>
        <w:t xml:space="preserve">, </w:t>
      </w:r>
      <w:r w:rsidR="00957390" w:rsidRPr="00003AEF">
        <w:rPr>
          <w:rFonts w:ascii="Arial" w:hAnsi="Arial" w:hint="cs"/>
          <w:rtl/>
        </w:rPr>
        <w:t>נשיאת מועצת העיתונות</w:t>
      </w:r>
      <w:r w:rsidR="00957390" w:rsidRPr="002A12F1">
        <w:rPr>
          <w:rFonts w:asciiTheme="minorBidi" w:hAnsiTheme="minorBidi" w:cstheme="minorBidi" w:hint="cs"/>
          <w:b/>
          <w:sz w:val="28"/>
          <w:szCs w:val="28"/>
          <w:rtl/>
        </w:rPr>
        <w:t xml:space="preserve"> </w:t>
      </w:r>
    </w:p>
    <w:p w:rsidR="00957390" w:rsidRPr="00003AEF" w:rsidRDefault="0039056B" w:rsidP="0039056B">
      <w:pPr>
        <w:spacing w:line="240" w:lineRule="auto"/>
        <w:jc w:val="both"/>
        <w:rPr>
          <w:rFonts w:ascii="Arial" w:hAnsi="Arial"/>
          <w:rtl/>
        </w:rPr>
      </w:pPr>
      <w:r>
        <w:rPr>
          <w:rFonts w:ascii="Arial" w:hAnsi="Arial" w:hint="cs"/>
          <w:b/>
          <w:bCs/>
          <w:rtl/>
        </w:rPr>
        <w:t xml:space="preserve">                     </w:t>
      </w:r>
      <w:r w:rsidR="00957390" w:rsidRPr="00957390">
        <w:rPr>
          <w:rFonts w:ascii="Arial" w:hAnsi="Arial" w:hint="cs"/>
          <w:b/>
          <w:bCs/>
          <w:rtl/>
        </w:rPr>
        <w:t>פרופ' יפה זילברשץ</w:t>
      </w:r>
      <w:r w:rsidR="00957390" w:rsidRPr="002A12F1">
        <w:rPr>
          <w:rFonts w:asciiTheme="minorBidi" w:hAnsiTheme="minorBidi" w:cstheme="minorBidi" w:hint="cs"/>
          <w:bCs/>
          <w:sz w:val="28"/>
          <w:szCs w:val="28"/>
          <w:rtl/>
        </w:rPr>
        <w:t>,</w:t>
      </w:r>
      <w:r w:rsidR="00957390" w:rsidRPr="00003AEF">
        <w:rPr>
          <w:rFonts w:ascii="Arial" w:hAnsi="Arial" w:hint="cs"/>
          <w:rtl/>
        </w:rPr>
        <w:t xml:space="preserve"> משנה לנשיא אוניברסיטת בר-אילן </w:t>
      </w:r>
    </w:p>
    <w:p w:rsidR="00957390" w:rsidRPr="00003AEF" w:rsidRDefault="0039056B" w:rsidP="0039056B">
      <w:pPr>
        <w:spacing w:line="240" w:lineRule="auto"/>
        <w:jc w:val="both"/>
        <w:rPr>
          <w:rFonts w:ascii="Arial" w:hAnsi="Arial"/>
          <w:rtl/>
        </w:rPr>
      </w:pPr>
      <w:r>
        <w:rPr>
          <w:rFonts w:ascii="Arial" w:hAnsi="Arial" w:hint="cs"/>
          <w:b/>
          <w:bCs/>
          <w:rtl/>
        </w:rPr>
        <w:t xml:space="preserve">                     </w:t>
      </w:r>
      <w:r w:rsidR="00957390" w:rsidRPr="00957390">
        <w:rPr>
          <w:rFonts w:ascii="Arial" w:hAnsi="Arial" w:hint="cs"/>
          <w:b/>
          <w:bCs/>
          <w:rtl/>
        </w:rPr>
        <w:t>סוהיל כראם,</w:t>
      </w:r>
      <w:r w:rsidR="00957390" w:rsidRPr="002A12F1">
        <w:rPr>
          <w:rFonts w:asciiTheme="minorBidi" w:hAnsiTheme="minorBidi" w:cstheme="minorBidi" w:hint="cs"/>
          <w:b/>
          <w:sz w:val="28"/>
          <w:szCs w:val="28"/>
          <w:rtl/>
        </w:rPr>
        <w:t xml:space="preserve"> </w:t>
      </w:r>
      <w:r w:rsidR="00957390" w:rsidRPr="00003AEF">
        <w:rPr>
          <w:rFonts w:ascii="Arial" w:hAnsi="Arial" w:hint="cs"/>
          <w:rtl/>
        </w:rPr>
        <w:t>מנכ"ל רדיו א-שמס</w:t>
      </w:r>
    </w:p>
    <w:p w:rsidR="00957390" w:rsidRPr="00003AEF" w:rsidRDefault="0039056B" w:rsidP="0039056B">
      <w:pPr>
        <w:spacing w:line="240" w:lineRule="auto"/>
        <w:jc w:val="both"/>
        <w:rPr>
          <w:rFonts w:ascii="Arial" w:hAnsi="Arial"/>
          <w:rtl/>
        </w:rPr>
      </w:pPr>
      <w:r>
        <w:rPr>
          <w:rFonts w:ascii="Arial" w:hAnsi="Arial" w:hint="cs"/>
          <w:b/>
          <w:bCs/>
          <w:rtl/>
        </w:rPr>
        <w:t xml:space="preserve">                     </w:t>
      </w:r>
      <w:r w:rsidR="00957390" w:rsidRPr="00957390">
        <w:rPr>
          <w:rFonts w:ascii="Arial" w:hAnsi="Arial" w:hint="cs"/>
          <w:b/>
          <w:bCs/>
          <w:rtl/>
        </w:rPr>
        <w:t>חני לוז</w:t>
      </w:r>
      <w:r w:rsidR="00957390">
        <w:rPr>
          <w:rFonts w:asciiTheme="minorBidi" w:hAnsiTheme="minorBidi" w:cstheme="minorBidi" w:hint="cs"/>
          <w:b/>
          <w:sz w:val="28"/>
          <w:szCs w:val="28"/>
          <w:rtl/>
        </w:rPr>
        <w:t xml:space="preserve">, </w:t>
      </w:r>
      <w:r w:rsidR="00957390" w:rsidRPr="00003AEF">
        <w:rPr>
          <w:rFonts w:ascii="Arial" w:hAnsi="Arial" w:hint="cs"/>
          <w:rtl/>
        </w:rPr>
        <w:t xml:space="preserve">מבקרת תקשורת </w:t>
      </w:r>
    </w:p>
    <w:p w:rsidR="00957390" w:rsidRDefault="0039056B" w:rsidP="0039056B">
      <w:pPr>
        <w:spacing w:line="240" w:lineRule="auto"/>
        <w:jc w:val="both"/>
        <w:rPr>
          <w:rFonts w:ascii="Arial" w:hAnsi="Arial"/>
          <w:rtl/>
        </w:rPr>
      </w:pPr>
      <w:r>
        <w:rPr>
          <w:rFonts w:ascii="Arial" w:hAnsi="Arial" w:hint="cs"/>
          <w:b/>
          <w:bCs/>
          <w:rtl/>
        </w:rPr>
        <w:t xml:space="preserve">                     </w:t>
      </w:r>
      <w:r w:rsidR="00957390" w:rsidRPr="00957390">
        <w:rPr>
          <w:rFonts w:ascii="Arial" w:hAnsi="Arial" w:hint="cs"/>
          <w:b/>
          <w:bCs/>
          <w:rtl/>
        </w:rPr>
        <w:t>עמוס שוקן,</w:t>
      </w:r>
      <w:r w:rsidR="00957390" w:rsidRPr="002A12F1">
        <w:rPr>
          <w:rFonts w:asciiTheme="minorBidi" w:hAnsiTheme="minorBidi" w:cstheme="minorBidi" w:hint="cs"/>
          <w:b/>
          <w:sz w:val="28"/>
          <w:szCs w:val="28"/>
          <w:rtl/>
        </w:rPr>
        <w:t xml:space="preserve"> </w:t>
      </w:r>
      <w:r w:rsidR="00957390" w:rsidRPr="00003AEF">
        <w:rPr>
          <w:rFonts w:ascii="Arial" w:hAnsi="Arial" w:hint="cs"/>
          <w:rtl/>
        </w:rPr>
        <w:t>מו"ל עיתון הארץ</w:t>
      </w:r>
    </w:p>
    <w:p w:rsidR="0039056B" w:rsidRDefault="0039056B" w:rsidP="0039056B">
      <w:pPr>
        <w:spacing w:line="240" w:lineRule="auto"/>
        <w:jc w:val="both"/>
        <w:rPr>
          <w:rFonts w:ascii="Arial" w:hAnsi="Arial"/>
          <w:rtl/>
        </w:rPr>
      </w:pPr>
    </w:p>
    <w:p w:rsidR="0039056B" w:rsidRPr="0039056B" w:rsidRDefault="0039056B" w:rsidP="0039056B">
      <w:pPr>
        <w:spacing w:line="240" w:lineRule="auto"/>
        <w:jc w:val="center"/>
        <w:rPr>
          <w:rFonts w:ascii="Arial" w:hAnsi="Arial"/>
          <w:b/>
          <w:bCs/>
          <w:sz w:val="24"/>
          <w:szCs w:val="24"/>
          <w:rtl/>
        </w:rPr>
      </w:pPr>
      <w:r w:rsidRPr="0039056B">
        <w:rPr>
          <w:rFonts w:ascii="Arial" w:hAnsi="Arial" w:hint="cs"/>
          <w:b/>
          <w:bCs/>
          <w:sz w:val="24"/>
          <w:szCs w:val="24"/>
          <w:rtl/>
        </w:rPr>
        <w:t>הציבור מוזמן!</w:t>
      </w:r>
    </w:p>
    <w:sectPr w:rsidR="0039056B" w:rsidRPr="0039056B" w:rsidSect="00B50AFA">
      <w:footerReference w:type="default" r:id="rId10"/>
      <w:pgSz w:w="11906" w:h="16838"/>
      <w:pgMar w:top="2835" w:right="1133" w:bottom="1701" w:left="1985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2BC" w:rsidRDefault="007502BC" w:rsidP="00D036F0">
      <w:pPr>
        <w:spacing w:after="0" w:line="240" w:lineRule="auto"/>
      </w:pPr>
      <w:r>
        <w:separator/>
      </w:r>
    </w:p>
  </w:endnote>
  <w:endnote w:type="continuationSeparator" w:id="0">
    <w:p w:rsidR="007502BC" w:rsidRDefault="007502BC" w:rsidP="00D0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A50" w:rsidRDefault="008B4A50" w:rsidP="00D036F0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2BC" w:rsidRDefault="007502BC" w:rsidP="00D036F0">
      <w:pPr>
        <w:spacing w:after="0" w:line="240" w:lineRule="auto"/>
      </w:pPr>
      <w:r>
        <w:separator/>
      </w:r>
    </w:p>
  </w:footnote>
  <w:footnote w:type="continuationSeparator" w:id="0">
    <w:p w:rsidR="007502BC" w:rsidRDefault="007502BC" w:rsidP="00D03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84"/>
    <w:rsid w:val="00000164"/>
    <w:rsid w:val="00003AEF"/>
    <w:rsid w:val="00037C26"/>
    <w:rsid w:val="000512C1"/>
    <w:rsid w:val="00057DEA"/>
    <w:rsid w:val="00064177"/>
    <w:rsid w:val="000B5ED7"/>
    <w:rsid w:val="001107F8"/>
    <w:rsid w:val="00125822"/>
    <w:rsid w:val="00192D45"/>
    <w:rsid w:val="001F6A6D"/>
    <w:rsid w:val="002548C8"/>
    <w:rsid w:val="00255B81"/>
    <w:rsid w:val="002751A2"/>
    <w:rsid w:val="002B4FC7"/>
    <w:rsid w:val="002F5E21"/>
    <w:rsid w:val="00325C4D"/>
    <w:rsid w:val="0033683C"/>
    <w:rsid w:val="003856CB"/>
    <w:rsid w:val="0039056B"/>
    <w:rsid w:val="003948B8"/>
    <w:rsid w:val="003B606A"/>
    <w:rsid w:val="003C3B0D"/>
    <w:rsid w:val="003C4240"/>
    <w:rsid w:val="003F2AC2"/>
    <w:rsid w:val="00432809"/>
    <w:rsid w:val="0046626F"/>
    <w:rsid w:val="00475D26"/>
    <w:rsid w:val="004B66CE"/>
    <w:rsid w:val="005157F5"/>
    <w:rsid w:val="00525693"/>
    <w:rsid w:val="00531416"/>
    <w:rsid w:val="005A3972"/>
    <w:rsid w:val="005B6320"/>
    <w:rsid w:val="006173B0"/>
    <w:rsid w:val="006670F7"/>
    <w:rsid w:val="006A6222"/>
    <w:rsid w:val="006E23AE"/>
    <w:rsid w:val="006E671F"/>
    <w:rsid w:val="007009F9"/>
    <w:rsid w:val="0072054C"/>
    <w:rsid w:val="00747D81"/>
    <w:rsid w:val="007502BC"/>
    <w:rsid w:val="007847FD"/>
    <w:rsid w:val="007E7EF7"/>
    <w:rsid w:val="00835E61"/>
    <w:rsid w:val="00886B55"/>
    <w:rsid w:val="00895D89"/>
    <w:rsid w:val="008B4A50"/>
    <w:rsid w:val="008B6FD0"/>
    <w:rsid w:val="008D2336"/>
    <w:rsid w:val="008D55A3"/>
    <w:rsid w:val="00902B97"/>
    <w:rsid w:val="00957390"/>
    <w:rsid w:val="00957BAE"/>
    <w:rsid w:val="00987A88"/>
    <w:rsid w:val="00995422"/>
    <w:rsid w:val="009D552F"/>
    <w:rsid w:val="009F4AE4"/>
    <w:rsid w:val="00A146F6"/>
    <w:rsid w:val="00A65BCD"/>
    <w:rsid w:val="00AF5EEB"/>
    <w:rsid w:val="00AF6215"/>
    <w:rsid w:val="00B12452"/>
    <w:rsid w:val="00B50AFA"/>
    <w:rsid w:val="00B90904"/>
    <w:rsid w:val="00BA6197"/>
    <w:rsid w:val="00BC5AF0"/>
    <w:rsid w:val="00BD782A"/>
    <w:rsid w:val="00BF418D"/>
    <w:rsid w:val="00C214AD"/>
    <w:rsid w:val="00C30E6D"/>
    <w:rsid w:val="00C47F36"/>
    <w:rsid w:val="00C50128"/>
    <w:rsid w:val="00C9415B"/>
    <w:rsid w:val="00CF33F0"/>
    <w:rsid w:val="00D008FD"/>
    <w:rsid w:val="00D036F0"/>
    <w:rsid w:val="00D272F7"/>
    <w:rsid w:val="00D46ECF"/>
    <w:rsid w:val="00D7135F"/>
    <w:rsid w:val="00DA0784"/>
    <w:rsid w:val="00DA2CB4"/>
    <w:rsid w:val="00DE2C54"/>
    <w:rsid w:val="00E03569"/>
    <w:rsid w:val="00E1003D"/>
    <w:rsid w:val="00E14EB3"/>
    <w:rsid w:val="00E628C3"/>
    <w:rsid w:val="00E63F54"/>
    <w:rsid w:val="00EC58EA"/>
    <w:rsid w:val="00F02577"/>
    <w:rsid w:val="00F63172"/>
    <w:rsid w:val="00F93006"/>
    <w:rsid w:val="00FA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422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9300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93006"/>
    <w:rPr>
      <w:rFonts w:ascii="Cambria" w:hAnsi="Cambria"/>
      <w:b/>
      <w:kern w:val="32"/>
      <w:sz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036F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036F0"/>
    <w:rPr>
      <w:rFonts w:cs="Times New Roman"/>
    </w:rPr>
  </w:style>
  <w:style w:type="character" w:customStyle="1" w:styleId="TitleChar">
    <w:name w:val="Title Char"/>
    <w:link w:val="Title"/>
    <w:uiPriority w:val="99"/>
    <w:locked/>
    <w:rsid w:val="00F93006"/>
    <w:rPr>
      <w:rFonts w:ascii="Cambria" w:hAnsi="Cambria"/>
      <w:b/>
      <w:kern w:val="28"/>
      <w:sz w:val="32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F9300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uiPriority w:val="10"/>
    <w:rsid w:val="00DE4826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422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9300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93006"/>
    <w:rPr>
      <w:rFonts w:ascii="Cambria" w:hAnsi="Cambria"/>
      <w:b/>
      <w:kern w:val="32"/>
      <w:sz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036F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036F0"/>
    <w:rPr>
      <w:rFonts w:cs="Times New Roman"/>
    </w:rPr>
  </w:style>
  <w:style w:type="character" w:customStyle="1" w:styleId="TitleChar">
    <w:name w:val="Title Char"/>
    <w:link w:val="Title"/>
    <w:uiPriority w:val="99"/>
    <w:locked/>
    <w:rsid w:val="00F93006"/>
    <w:rPr>
      <w:rFonts w:ascii="Cambria" w:hAnsi="Cambria"/>
      <w:b/>
      <w:kern w:val="28"/>
      <w:sz w:val="32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F9300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uiPriority w:val="10"/>
    <w:rsid w:val="00DE4826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0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BIU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משפ' אלבלק</dc:creator>
  <cp:lastModifiedBy>merav givon</cp:lastModifiedBy>
  <cp:revision>11</cp:revision>
  <cp:lastPrinted>2014-11-06T10:29:00Z</cp:lastPrinted>
  <dcterms:created xsi:type="dcterms:W3CDTF">2015-01-08T08:12:00Z</dcterms:created>
  <dcterms:modified xsi:type="dcterms:W3CDTF">2015-01-08T12:01:00Z</dcterms:modified>
</cp:coreProperties>
</file>