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8B" w:rsidRPr="007523B7" w:rsidRDefault="007523B7" w:rsidP="007523B7">
      <w:pPr>
        <w:spacing w:line="360" w:lineRule="auto"/>
        <w:jc w:val="center"/>
        <w:rPr>
          <w:rFonts w:cs="Guttman Keren"/>
          <w:sz w:val="32"/>
          <w:szCs w:val="32"/>
          <w:rtl/>
        </w:rPr>
      </w:pPr>
      <w:r w:rsidRPr="007523B7">
        <w:rPr>
          <w:rFonts w:cs="Guttman Keren" w:hint="cs"/>
          <w:sz w:val="32"/>
          <w:szCs w:val="32"/>
          <w:rtl/>
        </w:rPr>
        <w:t xml:space="preserve">על החשדנות </w:t>
      </w:r>
      <w:r w:rsidRPr="007523B7">
        <w:rPr>
          <w:rFonts w:cs="Guttman Keren"/>
          <w:sz w:val="32"/>
          <w:szCs w:val="32"/>
          <w:rtl/>
        </w:rPr>
        <w:t>–</w:t>
      </w:r>
      <w:r w:rsidRPr="007523B7">
        <w:rPr>
          <w:rFonts w:cs="Guttman Keren" w:hint="cs"/>
          <w:sz w:val="32"/>
          <w:szCs w:val="32"/>
          <w:rtl/>
        </w:rPr>
        <w:t xml:space="preserve"> הלכה, מוסר וחברה</w:t>
      </w:r>
    </w:p>
    <w:p w:rsidR="002A23FA" w:rsidRPr="00175F8B" w:rsidRDefault="00175F8B" w:rsidP="00175F8B">
      <w:pPr>
        <w:spacing w:line="360" w:lineRule="auto"/>
        <w:jc w:val="both"/>
        <w:rPr>
          <w:rFonts w:cs="Guttman Keren"/>
          <w:sz w:val="24"/>
          <w:szCs w:val="24"/>
          <w:rtl/>
        </w:rPr>
      </w:pPr>
      <w:r w:rsidRPr="00175F8B">
        <w:rPr>
          <w:rFonts w:cs="Guttman Keren" w:hint="cs"/>
          <w:sz w:val="24"/>
          <w:szCs w:val="24"/>
          <w:rtl/>
        </w:rPr>
        <w:t>א. על החשד</w:t>
      </w:r>
      <w:r w:rsidR="002A23FA" w:rsidRPr="00175F8B">
        <w:rPr>
          <w:rFonts w:cs="Guttman Keren" w:hint="cs"/>
          <w:sz w:val="24"/>
          <w:szCs w:val="24"/>
          <w:rtl/>
        </w:rPr>
        <w:t xml:space="preserve"> </w:t>
      </w:r>
      <w:r w:rsidR="002A23FA" w:rsidRPr="00175F8B">
        <w:rPr>
          <w:rFonts w:cs="Guttman Keren"/>
          <w:sz w:val="24"/>
          <w:szCs w:val="24"/>
          <w:rtl/>
        </w:rPr>
        <w:t>–</w:t>
      </w:r>
      <w:r w:rsidR="00BF2451" w:rsidRPr="00175F8B">
        <w:rPr>
          <w:rFonts w:cs="Guttman Keren" w:hint="cs"/>
          <w:sz w:val="24"/>
          <w:szCs w:val="24"/>
          <w:rtl/>
        </w:rPr>
        <w:t xml:space="preserve"> בעקבות חוק הזיהוי</w:t>
      </w:r>
      <w:r w:rsidR="002A23FA" w:rsidRPr="00175F8B">
        <w:rPr>
          <w:rFonts w:cs="Guttman Keren" w:hint="cs"/>
          <w:sz w:val="24"/>
          <w:szCs w:val="24"/>
          <w:rtl/>
        </w:rPr>
        <w:t xml:space="preserve"> הביומטרי </w:t>
      </w:r>
    </w:p>
    <w:p w:rsidR="0040210A" w:rsidRDefault="00267A00" w:rsidP="008E2FF6">
      <w:pPr>
        <w:spacing w:line="360" w:lineRule="auto"/>
        <w:jc w:val="both"/>
        <w:rPr>
          <w:rFonts w:cs="FrankRuehl"/>
          <w:sz w:val="24"/>
          <w:szCs w:val="24"/>
          <w:rtl/>
        </w:rPr>
      </w:pPr>
      <w:r>
        <w:rPr>
          <w:rFonts w:cs="FrankRuehl" w:hint="cs"/>
          <w:sz w:val="24"/>
          <w:szCs w:val="24"/>
          <w:rtl/>
        </w:rPr>
        <w:t>לאחרונה</w:t>
      </w:r>
      <w:r w:rsidR="0040210A">
        <w:rPr>
          <w:rFonts w:cs="FrankRuehl" w:hint="cs"/>
          <w:sz w:val="24"/>
          <w:szCs w:val="24"/>
          <w:rtl/>
        </w:rPr>
        <w:t xml:space="preserve"> נחקק בישראל חוק</w:t>
      </w:r>
      <w:r w:rsidR="00BF2451">
        <w:rPr>
          <w:rFonts w:cs="FrankRuehl" w:hint="cs"/>
          <w:sz w:val="24"/>
          <w:szCs w:val="24"/>
          <w:rtl/>
        </w:rPr>
        <w:t xml:space="preserve"> הזיהוי הביומטרי (חוק</w:t>
      </w:r>
      <w:r w:rsidR="0040210A">
        <w:rPr>
          <w:rFonts w:cs="FrankRuehl" w:hint="cs"/>
          <w:sz w:val="24"/>
          <w:szCs w:val="24"/>
          <w:rtl/>
        </w:rPr>
        <w:t xml:space="preserve"> </w:t>
      </w:r>
      <w:r w:rsidR="00BF2451">
        <w:rPr>
          <w:rFonts w:cs="FrankRuehl" w:hint="cs"/>
          <w:sz w:val="24"/>
          <w:szCs w:val="24"/>
          <w:rtl/>
        </w:rPr>
        <w:t>ל</w:t>
      </w:r>
      <w:r w:rsidR="0040210A" w:rsidRPr="0040210A">
        <w:rPr>
          <w:rFonts w:cs="FrankRuehl" w:hint="cs"/>
          <w:sz w:val="24"/>
          <w:szCs w:val="24"/>
          <w:rtl/>
        </w:rPr>
        <w:t>הכללת אמצעי זיהוי ביומטריים ונתוני זיהוי ביומטריים במסמכי זיהוי ובמאגר מידע, התש"ע-2009‏</w:t>
      </w:r>
      <w:r w:rsidR="00BF2451">
        <w:rPr>
          <w:rFonts w:cs="FrankRuehl" w:hint="cs"/>
          <w:sz w:val="24"/>
          <w:szCs w:val="24"/>
          <w:rtl/>
        </w:rPr>
        <w:t>)</w:t>
      </w:r>
      <w:r w:rsidR="0040210A">
        <w:rPr>
          <w:rFonts w:cs="FrankRuehl" w:hint="cs"/>
          <w:sz w:val="24"/>
          <w:szCs w:val="24"/>
          <w:rtl/>
        </w:rPr>
        <w:t>.</w:t>
      </w:r>
      <w:r w:rsidR="00753808">
        <w:rPr>
          <w:rStyle w:val="ac"/>
          <w:rFonts w:cs="FrankRuehl"/>
          <w:sz w:val="24"/>
          <w:szCs w:val="24"/>
          <w:rtl/>
        </w:rPr>
        <w:footnoteReference w:id="1"/>
      </w:r>
      <w:r w:rsidR="0040210A">
        <w:rPr>
          <w:rFonts w:cs="FrankRuehl" w:hint="cs"/>
          <w:sz w:val="24"/>
          <w:szCs w:val="24"/>
          <w:rtl/>
        </w:rPr>
        <w:t xml:space="preserve"> החוק נוע</w:t>
      </w:r>
      <w:r w:rsidR="005A1263">
        <w:rPr>
          <w:rFonts w:cs="FrankRuehl" w:hint="cs"/>
          <w:sz w:val="24"/>
          <w:szCs w:val="24"/>
          <w:rtl/>
        </w:rPr>
        <w:t>ד להתמודד עם תופעות בעייתיות</w:t>
      </w:r>
      <w:r w:rsidR="0040210A">
        <w:rPr>
          <w:rFonts w:cs="FrankRuehl" w:hint="cs"/>
          <w:sz w:val="24"/>
          <w:szCs w:val="24"/>
          <w:rtl/>
        </w:rPr>
        <w:t xml:space="preserve"> שונות</w:t>
      </w:r>
      <w:r w:rsidR="00BA0BD7">
        <w:rPr>
          <w:rFonts w:cs="FrankRuehl" w:hint="cs"/>
          <w:sz w:val="24"/>
          <w:szCs w:val="24"/>
          <w:rtl/>
        </w:rPr>
        <w:t>,</w:t>
      </w:r>
      <w:r w:rsidR="0040210A">
        <w:rPr>
          <w:rFonts w:cs="FrankRuehl" w:hint="cs"/>
          <w:sz w:val="24"/>
          <w:szCs w:val="24"/>
          <w:rtl/>
        </w:rPr>
        <w:t xml:space="preserve"> הקשורות במסמכי זיהוי (תעודת זהות, דרכון או תעודת מעבר)</w:t>
      </w:r>
      <w:r w:rsidR="005A1263">
        <w:rPr>
          <w:rFonts w:cs="FrankRuehl" w:hint="cs"/>
          <w:sz w:val="24"/>
          <w:szCs w:val="24"/>
          <w:rtl/>
        </w:rPr>
        <w:t>,</w:t>
      </w:r>
      <w:r w:rsidR="0040210A">
        <w:rPr>
          <w:rFonts w:cs="FrankRuehl" w:hint="cs"/>
          <w:sz w:val="24"/>
          <w:szCs w:val="24"/>
          <w:rtl/>
        </w:rPr>
        <w:t xml:space="preserve"> המנופקים בידי משרד הפנים. </w:t>
      </w:r>
      <w:r w:rsidR="008E2FF6">
        <w:rPr>
          <w:rFonts w:cs="FrankRuehl" w:hint="cs"/>
          <w:sz w:val="24"/>
          <w:szCs w:val="24"/>
          <w:rtl/>
        </w:rPr>
        <w:t>מדובר, בעיקר,</w:t>
      </w:r>
      <w:r w:rsidR="0040210A">
        <w:rPr>
          <w:rFonts w:cs="FrankRuehl" w:hint="cs"/>
          <w:sz w:val="24"/>
          <w:szCs w:val="24"/>
          <w:rtl/>
        </w:rPr>
        <w:t xml:space="preserve"> </w:t>
      </w:r>
      <w:r w:rsidR="008E2FF6">
        <w:rPr>
          <w:rFonts w:cs="FrankRuehl" w:hint="cs"/>
          <w:sz w:val="24"/>
          <w:szCs w:val="24"/>
          <w:rtl/>
        </w:rPr>
        <w:t>ב</w:t>
      </w:r>
      <w:r w:rsidR="0040210A">
        <w:rPr>
          <w:rFonts w:cs="FrankRuehl" w:hint="cs"/>
          <w:sz w:val="24"/>
          <w:szCs w:val="24"/>
          <w:rtl/>
        </w:rPr>
        <w:t xml:space="preserve">זיוף מסמכי זיהוי, </w:t>
      </w:r>
      <w:r w:rsidR="008E2FF6">
        <w:rPr>
          <w:rFonts w:cs="FrankRuehl" w:hint="cs"/>
          <w:sz w:val="24"/>
          <w:szCs w:val="24"/>
          <w:rtl/>
        </w:rPr>
        <w:t>ב</w:t>
      </w:r>
      <w:r w:rsidR="0040210A">
        <w:rPr>
          <w:rFonts w:cs="FrankRuehl" w:hint="cs"/>
          <w:sz w:val="24"/>
          <w:szCs w:val="24"/>
          <w:rtl/>
        </w:rPr>
        <w:t xml:space="preserve">תיעוד כפול לאותו אדם </w:t>
      </w:r>
      <w:proofErr w:type="spellStart"/>
      <w:r w:rsidR="0040210A">
        <w:rPr>
          <w:rFonts w:cs="FrankRuehl" w:hint="cs"/>
          <w:sz w:val="24"/>
          <w:szCs w:val="24"/>
          <w:rtl/>
        </w:rPr>
        <w:t>ו</w:t>
      </w:r>
      <w:r w:rsidR="008E2FF6">
        <w:rPr>
          <w:rFonts w:cs="FrankRuehl" w:hint="cs"/>
          <w:sz w:val="24"/>
          <w:szCs w:val="24"/>
          <w:rtl/>
        </w:rPr>
        <w:t>ב</w:t>
      </w:r>
      <w:r w:rsidR="0040210A">
        <w:rPr>
          <w:rFonts w:cs="FrankRuehl" w:hint="cs"/>
          <w:sz w:val="24"/>
          <w:szCs w:val="24"/>
          <w:rtl/>
        </w:rPr>
        <w:t>"גניבת</w:t>
      </w:r>
      <w:proofErr w:type="spellEnd"/>
      <w:r w:rsidR="0040210A">
        <w:rPr>
          <w:rFonts w:cs="FrankRuehl" w:hint="cs"/>
          <w:sz w:val="24"/>
          <w:szCs w:val="24"/>
          <w:rtl/>
        </w:rPr>
        <w:t xml:space="preserve"> זהות" של אדם אחד בידי אחר</w:t>
      </w:r>
      <w:r w:rsidR="005A1263">
        <w:rPr>
          <w:rFonts w:cs="FrankRuehl" w:hint="cs"/>
          <w:sz w:val="24"/>
          <w:szCs w:val="24"/>
          <w:rtl/>
        </w:rPr>
        <w:t xml:space="preserve">. </w:t>
      </w:r>
      <w:r w:rsidR="008E2FF6">
        <w:rPr>
          <w:rFonts w:cs="FrankRuehl" w:hint="cs"/>
          <w:sz w:val="24"/>
          <w:szCs w:val="24"/>
          <w:rtl/>
        </w:rPr>
        <w:t>בפעולות</w:t>
      </w:r>
      <w:r w:rsidR="005A1263">
        <w:rPr>
          <w:rFonts w:cs="FrankRuehl" w:hint="cs"/>
          <w:sz w:val="24"/>
          <w:szCs w:val="24"/>
          <w:rtl/>
        </w:rPr>
        <w:t xml:space="preserve"> אלה </w:t>
      </w:r>
      <w:r w:rsidR="008E2FF6">
        <w:rPr>
          <w:rFonts w:cs="FrankRuehl" w:hint="cs"/>
          <w:sz w:val="24"/>
          <w:szCs w:val="24"/>
          <w:rtl/>
        </w:rPr>
        <w:t>נעשה</w:t>
      </w:r>
      <w:r w:rsidR="005A1263">
        <w:rPr>
          <w:rFonts w:cs="FrankRuehl" w:hint="cs"/>
          <w:sz w:val="24"/>
          <w:szCs w:val="24"/>
          <w:rtl/>
        </w:rPr>
        <w:t xml:space="preserve"> שימוש לרעה במסמכי הזיהוי לצורך ביצוע עבירות שונות, ובהן עבירות פלילי</w:t>
      </w:r>
      <w:r w:rsidR="00BF2451">
        <w:rPr>
          <w:rFonts w:cs="FrankRuehl" w:hint="cs"/>
          <w:sz w:val="24"/>
          <w:szCs w:val="24"/>
          <w:rtl/>
        </w:rPr>
        <w:t xml:space="preserve">ות וכלכליות או הגירה בלתי-חוקית. ייתכן גם שימוש פסול אחר במסמכי הזיהוי, </w:t>
      </w:r>
      <w:r w:rsidR="005A1263">
        <w:rPr>
          <w:rFonts w:cs="FrankRuehl" w:hint="cs"/>
          <w:sz w:val="24"/>
          <w:szCs w:val="24"/>
          <w:rtl/>
        </w:rPr>
        <w:t>לצורך פעילות הפוגעת בביטחון המדינה.</w:t>
      </w:r>
      <w:r w:rsidR="005A1263">
        <w:rPr>
          <w:rStyle w:val="ac"/>
          <w:rFonts w:cs="FrankRuehl"/>
          <w:sz w:val="24"/>
          <w:szCs w:val="24"/>
          <w:rtl/>
        </w:rPr>
        <w:footnoteReference w:id="2"/>
      </w:r>
      <w:r w:rsidR="00BA0BD7">
        <w:rPr>
          <w:rFonts w:cs="FrankRuehl" w:hint="cs"/>
          <w:sz w:val="24"/>
          <w:szCs w:val="24"/>
          <w:rtl/>
        </w:rPr>
        <w:t xml:space="preserve"> המחוקק</w:t>
      </w:r>
      <w:r w:rsidR="00190E17">
        <w:rPr>
          <w:rFonts w:cs="FrankRuehl" w:hint="cs"/>
          <w:sz w:val="24"/>
          <w:szCs w:val="24"/>
          <w:rtl/>
        </w:rPr>
        <w:t xml:space="preserve"> (בפרק ג'</w:t>
      </w:r>
      <w:r w:rsidR="00BA0BD7">
        <w:rPr>
          <w:rFonts w:cs="FrankRuehl" w:hint="cs"/>
          <w:sz w:val="24"/>
          <w:szCs w:val="24"/>
          <w:rtl/>
        </w:rPr>
        <w:t xml:space="preserve"> לחוק</w:t>
      </w:r>
      <w:r w:rsidR="00190E17">
        <w:rPr>
          <w:rFonts w:cs="FrankRuehl" w:hint="cs"/>
          <w:sz w:val="24"/>
          <w:szCs w:val="24"/>
          <w:rtl/>
        </w:rPr>
        <w:t>)</w:t>
      </w:r>
      <w:r w:rsidR="00756F5A">
        <w:rPr>
          <w:rFonts w:cs="FrankRuehl" w:hint="cs"/>
          <w:sz w:val="24"/>
          <w:szCs w:val="24"/>
          <w:rtl/>
        </w:rPr>
        <w:t xml:space="preserve"> מבקש למנוע תופעות אלה </w:t>
      </w:r>
      <w:r w:rsidR="00BF2451">
        <w:rPr>
          <w:rFonts w:cs="FrankRuehl" w:hint="cs"/>
          <w:sz w:val="24"/>
          <w:szCs w:val="24"/>
          <w:rtl/>
        </w:rPr>
        <w:t xml:space="preserve">באמצעות </w:t>
      </w:r>
      <w:r w:rsidR="00756F5A">
        <w:rPr>
          <w:rFonts w:cs="FrankRuehl" w:hint="cs"/>
          <w:sz w:val="24"/>
          <w:szCs w:val="24"/>
          <w:rtl/>
        </w:rPr>
        <w:t>הסדרים, המאפשרים זיהוי באמצעים בי</w:t>
      </w:r>
      <w:r w:rsidR="00BF2451">
        <w:rPr>
          <w:rFonts w:cs="FrankRuehl" w:hint="cs"/>
          <w:sz w:val="24"/>
          <w:szCs w:val="24"/>
          <w:rtl/>
        </w:rPr>
        <w:t>ומטריים (תווי פנים וטביעות אצבע) הניתנים למדידה ממוחשבת</w:t>
      </w:r>
      <w:r w:rsidR="00756F5A">
        <w:rPr>
          <w:rFonts w:cs="FrankRuehl" w:hint="cs"/>
          <w:sz w:val="24"/>
          <w:szCs w:val="24"/>
          <w:rtl/>
        </w:rPr>
        <w:t>.</w:t>
      </w:r>
      <w:r w:rsidR="00E232F9">
        <w:rPr>
          <w:rStyle w:val="ac"/>
          <w:rFonts w:cs="FrankRuehl"/>
          <w:sz w:val="24"/>
          <w:szCs w:val="24"/>
          <w:rtl/>
        </w:rPr>
        <w:footnoteReference w:id="3"/>
      </w:r>
      <w:r w:rsidR="00753808">
        <w:rPr>
          <w:rFonts w:cs="FrankRuehl" w:hint="cs"/>
          <w:sz w:val="24"/>
          <w:szCs w:val="24"/>
          <w:rtl/>
        </w:rPr>
        <w:t xml:space="preserve"> נתוני הזיהוי והמידע הביומטרי מועברים, עפ"י החוק</w:t>
      </w:r>
      <w:r w:rsidR="00BF2451">
        <w:rPr>
          <w:rFonts w:cs="FrankRuehl" w:hint="cs"/>
          <w:sz w:val="24"/>
          <w:szCs w:val="24"/>
          <w:rtl/>
        </w:rPr>
        <w:t>,</w:t>
      </w:r>
      <w:r w:rsidR="00753808">
        <w:rPr>
          <w:rFonts w:cs="FrankRuehl" w:hint="cs"/>
          <w:sz w:val="24"/>
          <w:szCs w:val="24"/>
          <w:rtl/>
        </w:rPr>
        <w:t xml:space="preserve"> למאגר ביומטרי. משטרת ישראל ורשויות הב</w:t>
      </w:r>
      <w:r w:rsidR="00901FBC">
        <w:rPr>
          <w:rFonts w:cs="FrankRuehl" w:hint="cs"/>
          <w:sz w:val="24"/>
          <w:szCs w:val="24"/>
          <w:rtl/>
        </w:rPr>
        <w:t>י</w:t>
      </w:r>
      <w:r w:rsidR="00753808">
        <w:rPr>
          <w:rFonts w:cs="FrankRuehl" w:hint="cs"/>
          <w:sz w:val="24"/>
          <w:szCs w:val="24"/>
          <w:rtl/>
        </w:rPr>
        <w:t>טחון מורשות, בתנאים מסוימים, להשתמש במידע שבמאגר</w:t>
      </w:r>
      <w:r w:rsidR="00190E17">
        <w:rPr>
          <w:rFonts w:cs="FrankRuehl" w:hint="cs"/>
          <w:sz w:val="24"/>
          <w:szCs w:val="24"/>
          <w:rtl/>
        </w:rPr>
        <w:t xml:space="preserve"> (</w:t>
      </w:r>
      <w:r w:rsidR="00BA0BD7">
        <w:rPr>
          <w:rFonts w:cs="FrankRuehl" w:hint="cs"/>
          <w:sz w:val="24"/>
          <w:szCs w:val="24"/>
          <w:rtl/>
        </w:rPr>
        <w:t xml:space="preserve">כך על-פי </w:t>
      </w:r>
      <w:r w:rsidR="00190E17">
        <w:rPr>
          <w:rFonts w:cs="FrankRuehl" w:hint="cs"/>
          <w:sz w:val="24"/>
          <w:szCs w:val="24"/>
          <w:rtl/>
        </w:rPr>
        <w:t>פרקים ד'-ה' לחוק)</w:t>
      </w:r>
      <w:r w:rsidR="00753808">
        <w:rPr>
          <w:rFonts w:cs="FrankRuehl" w:hint="cs"/>
          <w:sz w:val="24"/>
          <w:szCs w:val="24"/>
          <w:rtl/>
        </w:rPr>
        <w:t>.</w:t>
      </w:r>
    </w:p>
    <w:p w:rsidR="008E2FF6" w:rsidRDefault="00BA0BD7" w:rsidP="00901FBC">
      <w:pPr>
        <w:spacing w:line="360" w:lineRule="auto"/>
        <w:jc w:val="both"/>
        <w:rPr>
          <w:rFonts w:cs="FrankRuehl"/>
          <w:sz w:val="24"/>
          <w:szCs w:val="24"/>
          <w:rtl/>
        </w:rPr>
      </w:pPr>
      <w:r>
        <w:rPr>
          <w:rFonts w:cs="FrankRuehl" w:hint="cs"/>
          <w:sz w:val="24"/>
          <w:szCs w:val="24"/>
          <w:rtl/>
        </w:rPr>
        <w:t xml:space="preserve">כנגד </w:t>
      </w:r>
      <w:r w:rsidR="00901FBC">
        <w:rPr>
          <w:rFonts w:cs="FrankRuehl" w:hint="cs"/>
          <w:sz w:val="24"/>
          <w:szCs w:val="24"/>
          <w:rtl/>
        </w:rPr>
        <w:t>החוק נמתחה ביקורת מכיוונים שונים. חיצי הביקורת מכוונים</w:t>
      </w:r>
      <w:r w:rsidR="00AC1284">
        <w:rPr>
          <w:rFonts w:cs="FrankRuehl" w:hint="cs"/>
          <w:sz w:val="24"/>
          <w:szCs w:val="24"/>
          <w:rtl/>
        </w:rPr>
        <w:t>,</w:t>
      </w:r>
      <w:r w:rsidR="00901FBC">
        <w:rPr>
          <w:rFonts w:cs="FrankRuehl" w:hint="cs"/>
          <w:sz w:val="24"/>
          <w:szCs w:val="24"/>
          <w:rtl/>
        </w:rPr>
        <w:t xml:space="preserve"> בעיקר</w:t>
      </w:r>
      <w:r w:rsidR="00AC1284">
        <w:rPr>
          <w:rFonts w:cs="FrankRuehl" w:hint="cs"/>
          <w:sz w:val="24"/>
          <w:szCs w:val="24"/>
          <w:rtl/>
        </w:rPr>
        <w:t>,</w:t>
      </w:r>
      <w:r w:rsidR="00901FBC">
        <w:rPr>
          <w:rFonts w:cs="FrankRuehl" w:hint="cs"/>
          <w:sz w:val="24"/>
          <w:szCs w:val="24"/>
          <w:rtl/>
        </w:rPr>
        <w:t xml:space="preserve"> ל</w:t>
      </w:r>
      <w:r w:rsidR="00E232F9">
        <w:rPr>
          <w:rFonts w:cs="FrankRuehl" w:hint="cs"/>
          <w:sz w:val="24"/>
          <w:szCs w:val="24"/>
          <w:rtl/>
        </w:rPr>
        <w:t>פגיעה שפוגע החוק בפרטיות ובכבוד האדם וחירותו.</w:t>
      </w:r>
      <w:r w:rsidR="00E45B46">
        <w:rPr>
          <w:rStyle w:val="ac"/>
          <w:rFonts w:cs="FrankRuehl"/>
          <w:sz w:val="24"/>
          <w:szCs w:val="24"/>
          <w:rtl/>
        </w:rPr>
        <w:footnoteReference w:id="4"/>
      </w:r>
      <w:r w:rsidR="00E232F9">
        <w:rPr>
          <w:rFonts w:cs="FrankRuehl" w:hint="cs"/>
          <w:sz w:val="24"/>
          <w:szCs w:val="24"/>
          <w:rtl/>
        </w:rPr>
        <w:t xml:space="preserve"> </w:t>
      </w:r>
      <w:r w:rsidR="00CF1B9A">
        <w:rPr>
          <w:rFonts w:cs="FrankRuehl" w:hint="cs"/>
          <w:sz w:val="24"/>
          <w:szCs w:val="24"/>
          <w:rtl/>
        </w:rPr>
        <w:t>הטענה היא שהמידע הביומטרי עצמו מכיל פרטי מידע רבים מכפי הנדרש לצורך זיהוי,</w:t>
      </w:r>
      <w:r w:rsidR="008E2FF6">
        <w:rPr>
          <w:rFonts w:cs="FrankRuehl" w:hint="cs"/>
          <w:sz w:val="24"/>
          <w:szCs w:val="24"/>
          <w:rtl/>
        </w:rPr>
        <w:t xml:space="preserve"> </w:t>
      </w:r>
      <w:r w:rsidR="00CF1B9A">
        <w:rPr>
          <w:rFonts w:cs="FrankRuehl" w:hint="cs"/>
          <w:sz w:val="24"/>
          <w:szCs w:val="24"/>
          <w:rtl/>
        </w:rPr>
        <w:t>ועצם החזקתם של פרטי מידע אלה בידי המדינה פוגעת בפרטיות.</w:t>
      </w:r>
      <w:r w:rsidR="007378DC">
        <w:rPr>
          <w:rStyle w:val="ac"/>
          <w:rFonts w:cs="FrankRuehl"/>
          <w:sz w:val="24"/>
          <w:szCs w:val="24"/>
          <w:rtl/>
        </w:rPr>
        <w:footnoteReference w:id="5"/>
      </w:r>
      <w:r w:rsidR="00CF1B9A">
        <w:rPr>
          <w:rFonts w:cs="FrankRuehl" w:hint="cs"/>
          <w:sz w:val="24"/>
          <w:szCs w:val="24"/>
          <w:rtl/>
        </w:rPr>
        <w:t xml:space="preserve"> </w:t>
      </w:r>
    </w:p>
    <w:p w:rsidR="009B577E" w:rsidRDefault="00CF1B9A" w:rsidP="009B577E">
      <w:pPr>
        <w:spacing w:line="360" w:lineRule="auto"/>
        <w:jc w:val="both"/>
        <w:rPr>
          <w:rFonts w:cs="FrankRuehl"/>
          <w:sz w:val="24"/>
          <w:szCs w:val="24"/>
          <w:rtl/>
        </w:rPr>
      </w:pPr>
      <w:r>
        <w:rPr>
          <w:rFonts w:cs="FrankRuehl" w:hint="cs"/>
          <w:sz w:val="24"/>
          <w:szCs w:val="24"/>
          <w:rtl/>
        </w:rPr>
        <w:lastRenderedPageBreak/>
        <w:t>כמו כן, נטען שרשויות המדינה או גורמים אחרים עלולים להשתמש במידע הביומטרי גם שלא למטרת זיהוי,</w:t>
      </w:r>
      <w:r w:rsidR="006C0EE8">
        <w:rPr>
          <w:rFonts w:cs="FrankRuehl" w:hint="cs"/>
          <w:sz w:val="24"/>
          <w:szCs w:val="24"/>
          <w:rtl/>
        </w:rPr>
        <w:t xml:space="preserve"> ובכך תיפגענה ה</w:t>
      </w:r>
      <w:r w:rsidR="009319FB">
        <w:rPr>
          <w:rFonts w:cs="FrankRuehl" w:hint="cs"/>
          <w:sz w:val="24"/>
          <w:szCs w:val="24"/>
          <w:rtl/>
        </w:rPr>
        <w:t>פרטיות וה</w:t>
      </w:r>
      <w:r>
        <w:rPr>
          <w:rFonts w:cs="FrankRuehl" w:hint="cs"/>
          <w:sz w:val="24"/>
          <w:szCs w:val="24"/>
          <w:rtl/>
        </w:rPr>
        <w:t>חירות.</w:t>
      </w:r>
      <w:r w:rsidR="00CC4C7F">
        <w:rPr>
          <w:rStyle w:val="ac"/>
          <w:rFonts w:cs="FrankRuehl"/>
          <w:sz w:val="24"/>
          <w:szCs w:val="24"/>
          <w:rtl/>
        </w:rPr>
        <w:footnoteReference w:id="6"/>
      </w:r>
      <w:r>
        <w:rPr>
          <w:rFonts w:cs="FrankRuehl" w:hint="cs"/>
          <w:sz w:val="24"/>
          <w:szCs w:val="24"/>
          <w:rtl/>
        </w:rPr>
        <w:t xml:space="preserve"> </w:t>
      </w:r>
    </w:p>
    <w:p w:rsidR="00BA0BD7" w:rsidRDefault="006C0EE8" w:rsidP="001038CF">
      <w:pPr>
        <w:spacing w:line="360" w:lineRule="auto"/>
        <w:jc w:val="both"/>
        <w:rPr>
          <w:rFonts w:cs="FrankRuehl"/>
          <w:sz w:val="24"/>
          <w:szCs w:val="24"/>
          <w:rtl/>
        </w:rPr>
      </w:pPr>
      <w:r>
        <w:rPr>
          <w:rFonts w:cs="FrankRuehl" w:hint="cs"/>
          <w:sz w:val="24"/>
          <w:szCs w:val="24"/>
          <w:rtl/>
        </w:rPr>
        <w:t>ביקורת אחרת נוגעת לענן החשדנות הנפרס על ראשם של אזרחי המדינה בחסות המאגר הביומטרי. טביעת אצבע ותווי-פנים הם</w:t>
      </w:r>
      <w:r w:rsidR="00F15AAE">
        <w:rPr>
          <w:rFonts w:cs="FrankRuehl" w:hint="cs"/>
          <w:sz w:val="24"/>
          <w:szCs w:val="24"/>
          <w:rtl/>
        </w:rPr>
        <w:t xml:space="preserve"> אמצעי-זיהוי מקובלים</w:t>
      </w:r>
      <w:r>
        <w:rPr>
          <w:rFonts w:cs="FrankRuehl" w:hint="cs"/>
          <w:sz w:val="24"/>
          <w:szCs w:val="24"/>
          <w:rtl/>
        </w:rPr>
        <w:t xml:space="preserve"> </w:t>
      </w:r>
      <w:r w:rsidR="00F15AAE">
        <w:rPr>
          <w:rFonts w:cs="FrankRuehl" w:hint="cs"/>
          <w:sz w:val="24"/>
          <w:szCs w:val="24"/>
          <w:rtl/>
        </w:rPr>
        <w:t>של עבריינים מאז תחילת המאה העשרים</w:t>
      </w:r>
      <w:r w:rsidR="00E67E49">
        <w:rPr>
          <w:rFonts w:cs="FrankRuehl" w:hint="cs"/>
          <w:sz w:val="24"/>
          <w:szCs w:val="24"/>
          <w:rtl/>
        </w:rPr>
        <w:t>.</w:t>
      </w:r>
      <w:r w:rsidR="00BC1CF5">
        <w:rPr>
          <w:rStyle w:val="ac"/>
          <w:rFonts w:cs="FrankRuehl"/>
          <w:sz w:val="24"/>
          <w:szCs w:val="24"/>
          <w:rtl/>
        </w:rPr>
        <w:footnoteReference w:id="7"/>
      </w:r>
      <w:r w:rsidR="00E67E49">
        <w:rPr>
          <w:rFonts w:cs="FrankRuehl" w:hint="cs"/>
          <w:sz w:val="24"/>
          <w:szCs w:val="24"/>
          <w:rtl/>
        </w:rPr>
        <w:t xml:space="preserve"> </w:t>
      </w:r>
      <w:r w:rsidR="00F15AAE">
        <w:rPr>
          <w:rFonts w:cs="FrankRuehl" w:hint="cs"/>
          <w:sz w:val="24"/>
          <w:szCs w:val="24"/>
          <w:rtl/>
        </w:rPr>
        <w:t xml:space="preserve">על רקע זה, </w:t>
      </w:r>
      <w:r w:rsidR="00E67E49">
        <w:rPr>
          <w:rFonts w:cs="FrankRuehl" w:hint="cs"/>
          <w:sz w:val="24"/>
          <w:szCs w:val="24"/>
          <w:rtl/>
        </w:rPr>
        <w:t>החזקתם של אמצעי זיהוי אלה במאגר ביומטרי</w:t>
      </w:r>
      <w:r w:rsidR="00AE5069">
        <w:rPr>
          <w:rFonts w:cs="FrankRuehl" w:hint="cs"/>
          <w:sz w:val="24"/>
          <w:szCs w:val="24"/>
          <w:rtl/>
        </w:rPr>
        <w:t>,</w:t>
      </w:r>
      <w:r w:rsidR="00E67E49">
        <w:rPr>
          <w:rFonts w:cs="FrankRuehl" w:hint="cs"/>
          <w:sz w:val="24"/>
          <w:szCs w:val="24"/>
          <w:rtl/>
        </w:rPr>
        <w:t xml:space="preserve"> </w:t>
      </w:r>
      <w:r w:rsidR="001038CF">
        <w:rPr>
          <w:rFonts w:cs="FrankRuehl" w:hint="cs"/>
          <w:sz w:val="24"/>
          <w:szCs w:val="24"/>
          <w:rtl/>
        </w:rPr>
        <w:t>משווה</w:t>
      </w:r>
      <w:r w:rsidR="00AD12C8">
        <w:rPr>
          <w:rFonts w:cs="FrankRuehl" w:hint="cs"/>
          <w:sz w:val="24"/>
          <w:szCs w:val="24"/>
          <w:rtl/>
        </w:rPr>
        <w:t>,</w:t>
      </w:r>
      <w:r w:rsidR="001038CF">
        <w:rPr>
          <w:rFonts w:cs="FrankRuehl" w:hint="cs"/>
          <w:sz w:val="24"/>
          <w:szCs w:val="24"/>
          <w:rtl/>
        </w:rPr>
        <w:t xml:space="preserve"> למראית-עין</w:t>
      </w:r>
      <w:r w:rsidR="00AD12C8">
        <w:rPr>
          <w:rFonts w:cs="FrankRuehl" w:hint="cs"/>
          <w:sz w:val="24"/>
          <w:szCs w:val="24"/>
          <w:rtl/>
        </w:rPr>
        <w:t>,</w:t>
      </w:r>
      <w:r w:rsidR="001038CF">
        <w:rPr>
          <w:rFonts w:cs="FrankRuehl" w:hint="cs"/>
          <w:sz w:val="24"/>
          <w:szCs w:val="24"/>
          <w:rtl/>
        </w:rPr>
        <w:t xml:space="preserve"> בין אדם נורמטיבי לבין עבריין</w:t>
      </w:r>
      <w:r w:rsidR="00AD12C8">
        <w:rPr>
          <w:rFonts w:cs="FrankRuehl" w:hint="cs"/>
          <w:sz w:val="24"/>
          <w:szCs w:val="24"/>
          <w:rtl/>
        </w:rPr>
        <w:t>, ומעמידה אזרח-מן-</w:t>
      </w:r>
      <w:r w:rsidR="001038CF">
        <w:rPr>
          <w:rFonts w:cs="FrankRuehl" w:hint="cs"/>
          <w:sz w:val="24"/>
          <w:szCs w:val="24"/>
          <w:rtl/>
        </w:rPr>
        <w:t>השורה בסטאטוס של חשוד פוטנציאלי</w:t>
      </w:r>
      <w:r w:rsidR="00EC0F3B">
        <w:rPr>
          <w:rFonts w:cs="FrankRuehl" w:hint="cs"/>
          <w:sz w:val="24"/>
          <w:szCs w:val="24"/>
          <w:rtl/>
        </w:rPr>
        <w:t>.</w:t>
      </w:r>
      <w:r w:rsidR="009B577E">
        <w:rPr>
          <w:rStyle w:val="ac"/>
          <w:rFonts w:cs="FrankRuehl"/>
          <w:sz w:val="24"/>
          <w:szCs w:val="24"/>
          <w:rtl/>
        </w:rPr>
        <w:footnoteReference w:id="8"/>
      </w:r>
      <w:r w:rsidR="00EC0F3B">
        <w:rPr>
          <w:rFonts w:cs="FrankRuehl" w:hint="cs"/>
          <w:sz w:val="24"/>
          <w:szCs w:val="24"/>
          <w:rtl/>
        </w:rPr>
        <w:t xml:space="preserve"> זאת ועוד: פורעי חוק וסדר</w:t>
      </w:r>
      <w:r w:rsidR="00E67E49">
        <w:rPr>
          <w:rFonts w:cs="FrankRuehl" w:hint="cs"/>
          <w:sz w:val="24"/>
          <w:szCs w:val="24"/>
          <w:rtl/>
        </w:rPr>
        <w:t xml:space="preserve"> עלולים</w:t>
      </w:r>
      <w:r w:rsidR="009319FB">
        <w:rPr>
          <w:rFonts w:cs="FrankRuehl" w:hint="cs"/>
          <w:sz w:val="24"/>
          <w:szCs w:val="24"/>
          <w:rtl/>
        </w:rPr>
        <w:t xml:space="preserve"> לנצל לרעה את קיומו של המאגר,</w:t>
      </w:r>
      <w:r w:rsidR="00E67E49">
        <w:rPr>
          <w:rFonts w:cs="FrankRuehl" w:hint="cs"/>
          <w:sz w:val="24"/>
          <w:szCs w:val="24"/>
          <w:rtl/>
        </w:rPr>
        <w:t xml:space="preserve"> </w:t>
      </w:r>
      <w:r w:rsidR="009319FB">
        <w:rPr>
          <w:rFonts w:cs="FrankRuehl" w:hint="cs"/>
          <w:sz w:val="24"/>
          <w:szCs w:val="24"/>
          <w:rtl/>
        </w:rPr>
        <w:t>ו</w:t>
      </w:r>
      <w:r w:rsidR="00E92F4D">
        <w:rPr>
          <w:rFonts w:cs="FrankRuehl" w:hint="cs"/>
          <w:sz w:val="24"/>
          <w:szCs w:val="24"/>
          <w:rtl/>
        </w:rPr>
        <w:t xml:space="preserve">להסיט את החשד המופנה אליהם כלפי </w:t>
      </w:r>
      <w:r w:rsidR="00E67E49">
        <w:rPr>
          <w:rFonts w:cs="FrankRuehl" w:hint="cs"/>
          <w:sz w:val="24"/>
          <w:szCs w:val="24"/>
          <w:rtl/>
        </w:rPr>
        <w:t>אזרחים תמים וישר</w:t>
      </w:r>
      <w:r w:rsidR="001F1189">
        <w:rPr>
          <w:rFonts w:cs="FrankRuehl" w:hint="cs"/>
          <w:sz w:val="24"/>
          <w:szCs w:val="24"/>
          <w:rtl/>
        </w:rPr>
        <w:t>ים, באמצעות הנחת</w:t>
      </w:r>
      <w:r w:rsidR="00EC0F3B">
        <w:rPr>
          <w:rFonts w:cs="FrankRuehl" w:hint="cs"/>
          <w:sz w:val="24"/>
          <w:szCs w:val="24"/>
          <w:rtl/>
        </w:rPr>
        <w:t xml:space="preserve"> אמצעי זיהוי ביומטריים</w:t>
      </w:r>
      <w:r w:rsidR="001F1189">
        <w:rPr>
          <w:rFonts w:cs="FrankRuehl" w:hint="cs"/>
          <w:sz w:val="24"/>
          <w:szCs w:val="24"/>
          <w:rtl/>
        </w:rPr>
        <w:t xml:space="preserve"> של אחרים</w:t>
      </w:r>
      <w:r w:rsidR="00EC0F3B">
        <w:rPr>
          <w:rFonts w:cs="FrankRuehl" w:hint="cs"/>
          <w:sz w:val="24"/>
          <w:szCs w:val="24"/>
          <w:rtl/>
        </w:rPr>
        <w:t xml:space="preserve"> בזירת הפשע. כך, למשל, עבריין יכול ליטול חפצים של אזרח חף מעוון</w:t>
      </w:r>
      <w:r w:rsidR="00B61CEA">
        <w:rPr>
          <w:rFonts w:cs="FrankRuehl" w:hint="cs"/>
          <w:sz w:val="24"/>
          <w:szCs w:val="24"/>
          <w:rtl/>
        </w:rPr>
        <w:t>,</w:t>
      </w:r>
      <w:r w:rsidR="00EC0F3B">
        <w:rPr>
          <w:rFonts w:cs="FrankRuehl" w:hint="cs"/>
          <w:sz w:val="24"/>
          <w:szCs w:val="24"/>
          <w:rtl/>
        </w:rPr>
        <w:t xml:space="preserve"> שטביעות אצבעו של האחרון עליהם, ולהניח אותם בזירת העבירה. לנוכח העובדה שהמאגר הביומטרי מכיל את טביעות האצבע של ה</w:t>
      </w:r>
      <w:r w:rsidR="00B61CEA">
        <w:rPr>
          <w:rFonts w:cs="FrankRuehl" w:hint="cs"/>
          <w:sz w:val="24"/>
          <w:szCs w:val="24"/>
          <w:rtl/>
        </w:rPr>
        <w:t>אזרח, הוא עלול להיחשד בעבירה לא-</w:t>
      </w:r>
      <w:r w:rsidR="00EC0F3B">
        <w:rPr>
          <w:rFonts w:cs="FrankRuehl" w:hint="cs"/>
          <w:sz w:val="24"/>
          <w:szCs w:val="24"/>
          <w:rtl/>
        </w:rPr>
        <w:t>לו.</w:t>
      </w:r>
      <w:r w:rsidR="00796848">
        <w:rPr>
          <w:rStyle w:val="ac"/>
          <w:rFonts w:cs="FrankRuehl"/>
          <w:sz w:val="24"/>
          <w:szCs w:val="24"/>
          <w:rtl/>
        </w:rPr>
        <w:footnoteReference w:id="9"/>
      </w:r>
      <w:r w:rsidR="00E67E49">
        <w:rPr>
          <w:rFonts w:cs="FrankRuehl" w:hint="cs"/>
          <w:sz w:val="24"/>
          <w:szCs w:val="24"/>
          <w:rtl/>
        </w:rPr>
        <w:t xml:space="preserve"> </w:t>
      </w:r>
    </w:p>
    <w:p w:rsidR="00F40C0A" w:rsidRDefault="001038CF" w:rsidP="00E92F4D">
      <w:pPr>
        <w:spacing w:line="360" w:lineRule="auto"/>
        <w:jc w:val="both"/>
        <w:rPr>
          <w:rFonts w:cs="FrankRuehl"/>
          <w:sz w:val="24"/>
          <w:szCs w:val="24"/>
          <w:rtl/>
        </w:rPr>
      </w:pPr>
      <w:r>
        <w:rPr>
          <w:rFonts w:cs="FrankRuehl" w:hint="cs"/>
          <w:sz w:val="24"/>
          <w:szCs w:val="24"/>
          <w:rtl/>
        </w:rPr>
        <w:t>הגברת החשד בכשרים</w:t>
      </w:r>
      <w:r w:rsidR="00AD12C8">
        <w:rPr>
          <w:rFonts w:cs="FrankRuehl" w:hint="cs"/>
          <w:sz w:val="24"/>
          <w:szCs w:val="24"/>
          <w:rtl/>
        </w:rPr>
        <w:t xml:space="preserve"> - אינה ראויה. על פניה, היא אינה הולמת </w:t>
      </w:r>
      <w:r w:rsidR="00C30EC0">
        <w:rPr>
          <w:rFonts w:cs="FrankRuehl" w:hint="cs"/>
          <w:sz w:val="24"/>
          <w:szCs w:val="24"/>
          <w:rtl/>
        </w:rPr>
        <w:t>עקרון</w:t>
      </w:r>
      <w:r w:rsidR="00AD12C8">
        <w:rPr>
          <w:rFonts w:cs="FrankRuehl" w:hint="cs"/>
          <w:sz w:val="24"/>
          <w:szCs w:val="24"/>
          <w:rtl/>
        </w:rPr>
        <w:t>-יסוד של המשפט החוקתי והפלילי</w:t>
      </w:r>
      <w:r w:rsidR="00C30EC0">
        <w:rPr>
          <w:rFonts w:cs="FrankRuehl" w:hint="cs"/>
          <w:sz w:val="24"/>
          <w:szCs w:val="24"/>
          <w:rtl/>
        </w:rPr>
        <w:t xml:space="preserve"> (חזקת החפות)</w:t>
      </w:r>
      <w:r w:rsidR="00AD12C8">
        <w:rPr>
          <w:rFonts w:cs="FrankRuehl" w:hint="cs"/>
          <w:sz w:val="24"/>
          <w:szCs w:val="24"/>
          <w:rtl/>
        </w:rPr>
        <w:t>, והיא אינה עולה בקנה אחד עם</w:t>
      </w:r>
      <w:r w:rsidR="00C30EC0">
        <w:rPr>
          <w:rFonts w:cs="FrankRuehl" w:hint="cs"/>
          <w:sz w:val="24"/>
          <w:szCs w:val="24"/>
          <w:rtl/>
        </w:rPr>
        <w:t xml:space="preserve"> </w:t>
      </w:r>
      <w:r w:rsidR="00E92F4D">
        <w:rPr>
          <w:rFonts w:cs="FrankRuehl" w:hint="cs"/>
          <w:sz w:val="24"/>
          <w:szCs w:val="24"/>
          <w:rtl/>
        </w:rPr>
        <w:t>עקרון מקביל</w:t>
      </w:r>
      <w:r w:rsidR="00AD12C8">
        <w:rPr>
          <w:rFonts w:cs="FrankRuehl" w:hint="cs"/>
          <w:sz w:val="24"/>
          <w:szCs w:val="24"/>
          <w:rtl/>
        </w:rPr>
        <w:t xml:space="preserve"> בספרות ההלכה ובמחשבת ישראל</w:t>
      </w:r>
      <w:r w:rsidR="00C30EC0">
        <w:rPr>
          <w:rFonts w:cs="FrankRuehl" w:hint="cs"/>
          <w:sz w:val="24"/>
          <w:szCs w:val="24"/>
          <w:rtl/>
        </w:rPr>
        <w:t xml:space="preserve"> (חזקת הכשרות). עמד על כך השופט אלון, כאשר קבע כי יש להימנע, ככל האפשר, ממעצר מוקדם עד תום ההליכים:   </w:t>
      </w:r>
    </w:p>
    <w:p w:rsidR="00C30EC0" w:rsidRDefault="00C30EC0" w:rsidP="00B24C6D">
      <w:pPr>
        <w:spacing w:line="240" w:lineRule="auto"/>
        <w:jc w:val="both"/>
        <w:rPr>
          <w:rFonts w:cs="FrankRuehl"/>
          <w:sz w:val="24"/>
          <w:szCs w:val="24"/>
          <w:rtl/>
        </w:rPr>
      </w:pPr>
      <w:r>
        <w:rPr>
          <w:rFonts w:cs="FrankRuehl" w:hint="cs"/>
          <w:sz w:val="24"/>
          <w:szCs w:val="24"/>
          <w:rtl/>
        </w:rPr>
        <w:t xml:space="preserve">                                                                                                        </w:t>
      </w:r>
    </w:p>
    <w:p w:rsidR="00945887" w:rsidRDefault="00945887" w:rsidP="00945887">
      <w:pPr>
        <w:spacing w:line="240" w:lineRule="auto"/>
        <w:jc w:val="both"/>
        <w:rPr>
          <w:rFonts w:cs="FrankRuehl"/>
          <w:sz w:val="24"/>
          <w:szCs w:val="24"/>
          <w:rtl/>
        </w:rPr>
      </w:pPr>
      <w:r>
        <w:rPr>
          <w:rFonts w:cs="FrankRuehl" w:hint="cs"/>
          <w:sz w:val="24"/>
          <w:szCs w:val="24"/>
          <w:rtl/>
        </w:rPr>
        <w:t xml:space="preserve">      </w:t>
      </w:r>
      <w:r w:rsidR="00C30EC0" w:rsidRPr="00C30EC0">
        <w:rPr>
          <w:rFonts w:cs="FrankRuehl"/>
          <w:sz w:val="24"/>
          <w:szCs w:val="24"/>
          <w:rtl/>
        </w:rPr>
        <w:t xml:space="preserve">זכותו של אדם לחירות אישית מאבני היסוד היא במשפט העברי, וכלל גדול בו הוא, כי כל אדם בחזקת </w:t>
      </w:r>
      <w:r w:rsidR="00C30EC0">
        <w:rPr>
          <w:rFonts w:cs="FrankRuehl" w:hint="cs"/>
          <w:sz w:val="24"/>
          <w:szCs w:val="24"/>
          <w:rtl/>
        </w:rPr>
        <w:t xml:space="preserve">       </w:t>
      </w:r>
      <w:r>
        <w:rPr>
          <w:rFonts w:cs="FrankRuehl" w:hint="cs"/>
          <w:sz w:val="24"/>
          <w:szCs w:val="24"/>
          <w:rtl/>
        </w:rPr>
        <w:t xml:space="preserve"> </w:t>
      </w:r>
    </w:p>
    <w:p w:rsidR="00945887" w:rsidRDefault="00945887" w:rsidP="00945887">
      <w:pPr>
        <w:spacing w:line="240" w:lineRule="auto"/>
        <w:jc w:val="both"/>
        <w:rPr>
          <w:rFonts w:cs="FrankRuehl"/>
          <w:sz w:val="24"/>
          <w:szCs w:val="24"/>
          <w:rtl/>
        </w:rPr>
      </w:pPr>
      <w:r>
        <w:rPr>
          <w:rFonts w:cs="FrankRuehl" w:hint="cs"/>
          <w:sz w:val="24"/>
          <w:szCs w:val="24"/>
          <w:rtl/>
        </w:rPr>
        <w:t xml:space="preserve">      </w:t>
      </w:r>
      <w:r w:rsidR="00C30EC0" w:rsidRPr="00C30EC0">
        <w:rPr>
          <w:rFonts w:cs="FrankRuehl"/>
          <w:sz w:val="24"/>
          <w:szCs w:val="24"/>
          <w:rtl/>
        </w:rPr>
        <w:t xml:space="preserve">כשרות עד שלא יוכח ההיפך ותורע חזקתו. וכן ראינו, כי לפי המשפט העברי אין לעצור נאשם אלא אם הוא </w:t>
      </w:r>
      <w:r w:rsidR="00C30EC0">
        <w:rPr>
          <w:rFonts w:cs="FrankRuehl" w:hint="cs"/>
          <w:sz w:val="24"/>
          <w:szCs w:val="24"/>
          <w:rtl/>
        </w:rPr>
        <w:t xml:space="preserve">   </w:t>
      </w:r>
      <w:r>
        <w:rPr>
          <w:rFonts w:cs="FrankRuehl" w:hint="cs"/>
          <w:sz w:val="24"/>
          <w:szCs w:val="24"/>
          <w:rtl/>
        </w:rPr>
        <w:t xml:space="preserve"> </w:t>
      </w:r>
    </w:p>
    <w:p w:rsidR="00E92F4D" w:rsidRDefault="00945887" w:rsidP="00B24C6D">
      <w:pPr>
        <w:spacing w:line="240" w:lineRule="auto"/>
        <w:jc w:val="both"/>
        <w:rPr>
          <w:rFonts w:cs="FrankRuehl" w:hint="cs"/>
          <w:sz w:val="24"/>
          <w:szCs w:val="24"/>
          <w:rtl/>
        </w:rPr>
      </w:pPr>
      <w:r>
        <w:rPr>
          <w:rFonts w:cs="FrankRuehl" w:hint="cs"/>
          <w:sz w:val="24"/>
          <w:szCs w:val="24"/>
          <w:rtl/>
        </w:rPr>
        <w:t xml:space="preserve">      </w:t>
      </w:r>
      <w:r w:rsidR="00C30EC0" w:rsidRPr="00C30EC0">
        <w:rPr>
          <w:rFonts w:cs="FrankRuehl"/>
          <w:sz w:val="24"/>
          <w:szCs w:val="24"/>
          <w:rtl/>
        </w:rPr>
        <w:t>חשוד בעבירות חמורות ביותר</w:t>
      </w:r>
      <w:r w:rsidR="00C30EC0" w:rsidRPr="00C30EC0">
        <w:rPr>
          <w:rFonts w:cs="FrankRuehl" w:hint="cs"/>
          <w:sz w:val="24"/>
          <w:szCs w:val="24"/>
          <w:rtl/>
        </w:rPr>
        <w:t>...</w:t>
      </w:r>
      <w:r w:rsidR="00C30EC0" w:rsidRPr="00C30EC0">
        <w:rPr>
          <w:rFonts w:cs="FrankRuehl"/>
          <w:sz w:val="24"/>
          <w:szCs w:val="24"/>
          <w:rtl/>
        </w:rPr>
        <w:t xml:space="preserve"> או כאש</w:t>
      </w:r>
      <w:r w:rsidR="00C30EC0" w:rsidRPr="00C30EC0">
        <w:rPr>
          <w:rFonts w:cs="FrankRuehl" w:hint="cs"/>
          <w:sz w:val="24"/>
          <w:szCs w:val="24"/>
          <w:rtl/>
        </w:rPr>
        <w:t>ר</w:t>
      </w:r>
      <w:r w:rsidR="00C30EC0" w:rsidRPr="00C30EC0">
        <w:rPr>
          <w:rFonts w:cs="FrankRuehl"/>
          <w:sz w:val="24"/>
          <w:szCs w:val="24"/>
          <w:rtl/>
        </w:rPr>
        <w:t xml:space="preserve"> קיים חשש שישבש הליכי משפט</w:t>
      </w:r>
      <w:r w:rsidR="00C30EC0">
        <w:rPr>
          <w:rFonts w:cs="FrankRuehl" w:hint="cs"/>
          <w:sz w:val="24"/>
          <w:szCs w:val="24"/>
          <w:rtl/>
        </w:rPr>
        <w:t>...</w:t>
      </w:r>
      <w:r w:rsidR="00EF3499">
        <w:rPr>
          <w:rStyle w:val="ac"/>
          <w:rFonts w:cs="FrankRuehl"/>
          <w:sz w:val="24"/>
          <w:szCs w:val="24"/>
          <w:rtl/>
        </w:rPr>
        <w:footnoteReference w:id="10"/>
      </w:r>
    </w:p>
    <w:p w:rsidR="00B24C6D" w:rsidRDefault="00B24C6D" w:rsidP="00BE1253">
      <w:pPr>
        <w:spacing w:line="240" w:lineRule="auto"/>
        <w:jc w:val="both"/>
        <w:rPr>
          <w:rFonts w:cs="FrankRuehl" w:hint="cs"/>
          <w:sz w:val="24"/>
          <w:szCs w:val="24"/>
          <w:rtl/>
        </w:rPr>
      </w:pPr>
    </w:p>
    <w:p w:rsidR="00945887" w:rsidRDefault="005D56D0" w:rsidP="004F3724">
      <w:pPr>
        <w:spacing w:line="360" w:lineRule="auto"/>
        <w:jc w:val="both"/>
        <w:rPr>
          <w:rFonts w:cs="FrankRuehl"/>
          <w:sz w:val="24"/>
          <w:szCs w:val="24"/>
          <w:rtl/>
        </w:rPr>
      </w:pPr>
      <w:r>
        <w:rPr>
          <w:rFonts w:cs="FrankRuehl" w:hint="cs"/>
          <w:sz w:val="24"/>
          <w:szCs w:val="24"/>
          <w:rtl/>
        </w:rPr>
        <w:lastRenderedPageBreak/>
        <w:t xml:space="preserve">השאלה </w:t>
      </w:r>
      <w:r w:rsidR="004F3724">
        <w:rPr>
          <w:rFonts w:cs="FrankRuehl" w:hint="cs"/>
          <w:sz w:val="24"/>
          <w:szCs w:val="24"/>
          <w:rtl/>
        </w:rPr>
        <w:t>עד היכן מגעת חזקת הכשרות של האדם,</w:t>
      </w:r>
      <w:r>
        <w:rPr>
          <w:rFonts w:cs="FrankRuehl" w:hint="cs"/>
          <w:sz w:val="24"/>
          <w:szCs w:val="24"/>
          <w:rtl/>
        </w:rPr>
        <w:t xml:space="preserve"> נידונה רבות בהקשרים הלכתיים-משפטיים. ההקשר האתי-חברתי של שאלה זו </w:t>
      </w:r>
      <w:r>
        <w:rPr>
          <w:rFonts w:cs="FrankRuehl"/>
          <w:sz w:val="24"/>
          <w:szCs w:val="24"/>
          <w:rtl/>
        </w:rPr>
        <w:t>–</w:t>
      </w:r>
      <w:r>
        <w:rPr>
          <w:rFonts w:cs="FrankRuehl" w:hint="cs"/>
          <w:sz w:val="24"/>
          <w:szCs w:val="24"/>
          <w:rtl/>
        </w:rPr>
        <w:t xml:space="preserve"> גבולותיה של החשדנות </w:t>
      </w:r>
      <w:r>
        <w:rPr>
          <w:rFonts w:cs="FrankRuehl"/>
          <w:sz w:val="24"/>
          <w:szCs w:val="24"/>
          <w:rtl/>
        </w:rPr>
        <w:t>–</w:t>
      </w:r>
      <w:r>
        <w:rPr>
          <w:rFonts w:cs="FrankRuehl" w:hint="cs"/>
          <w:sz w:val="24"/>
          <w:szCs w:val="24"/>
          <w:rtl/>
        </w:rPr>
        <w:t xml:space="preserve"> נידון אך במעט. בספרות ההלכה, ב</w:t>
      </w:r>
      <w:r w:rsidR="00EF3499">
        <w:rPr>
          <w:rFonts w:cs="FrankRuehl" w:hint="cs"/>
          <w:sz w:val="24"/>
          <w:szCs w:val="24"/>
          <w:rtl/>
        </w:rPr>
        <w:t>מוסר היהודי ו</w:t>
      </w:r>
      <w:r>
        <w:rPr>
          <w:rFonts w:cs="FrankRuehl" w:hint="cs"/>
          <w:sz w:val="24"/>
          <w:szCs w:val="24"/>
          <w:rtl/>
        </w:rPr>
        <w:t>ב</w:t>
      </w:r>
      <w:r w:rsidR="00EF3499">
        <w:rPr>
          <w:rFonts w:cs="FrankRuehl" w:hint="cs"/>
          <w:sz w:val="24"/>
          <w:szCs w:val="24"/>
          <w:rtl/>
        </w:rPr>
        <w:t>מחשבת ישראל</w:t>
      </w:r>
      <w:r w:rsidR="00AD12C8" w:rsidRPr="00C30EC0">
        <w:rPr>
          <w:rFonts w:cs="FrankRuehl" w:hint="cs"/>
          <w:sz w:val="24"/>
          <w:szCs w:val="24"/>
          <w:rtl/>
        </w:rPr>
        <w:t xml:space="preserve"> </w:t>
      </w:r>
      <w:r>
        <w:rPr>
          <w:rFonts w:cs="FrankRuehl" w:hint="cs"/>
          <w:sz w:val="24"/>
          <w:szCs w:val="24"/>
          <w:rtl/>
        </w:rPr>
        <w:t>נעשו ניסיונות שונים לשרטט גבולות אלו</w:t>
      </w:r>
      <w:r w:rsidR="00EF3499">
        <w:rPr>
          <w:rFonts w:cs="FrankRuehl" w:hint="cs"/>
          <w:sz w:val="24"/>
          <w:szCs w:val="24"/>
          <w:rtl/>
        </w:rPr>
        <w:t>. בדברים שלהלן נתמקד במחלוקת הימי-ביניימית</w:t>
      </w:r>
      <w:r>
        <w:rPr>
          <w:rFonts w:cs="FrankRuehl" w:hint="cs"/>
          <w:sz w:val="24"/>
          <w:szCs w:val="24"/>
          <w:rtl/>
        </w:rPr>
        <w:t xml:space="preserve"> על החשדנות, והדיון כאן</w:t>
      </w:r>
      <w:r w:rsidR="00EF3499">
        <w:rPr>
          <w:rFonts w:cs="FrankRuehl" w:hint="cs"/>
          <w:sz w:val="24"/>
          <w:szCs w:val="24"/>
          <w:rtl/>
        </w:rPr>
        <w:t xml:space="preserve"> הוא מעין המשך ל</w:t>
      </w:r>
      <w:r w:rsidR="00175F8B">
        <w:rPr>
          <w:rFonts w:cs="FrankRuehl" w:hint="cs"/>
          <w:sz w:val="24"/>
          <w:szCs w:val="24"/>
          <w:rtl/>
        </w:rPr>
        <w:t>דבריו של השופט אלון</w:t>
      </w:r>
      <w:r w:rsidR="007523B7">
        <w:rPr>
          <w:rFonts w:cs="FrankRuehl" w:hint="cs"/>
          <w:sz w:val="24"/>
          <w:szCs w:val="24"/>
          <w:rtl/>
        </w:rPr>
        <w:t xml:space="preserve"> זכרו לברכה</w:t>
      </w:r>
      <w:r w:rsidR="00175F8B">
        <w:rPr>
          <w:rFonts w:cs="FrankRuehl" w:hint="cs"/>
          <w:sz w:val="24"/>
          <w:szCs w:val="24"/>
          <w:rtl/>
        </w:rPr>
        <w:t xml:space="preserve"> </w:t>
      </w:r>
      <w:r w:rsidR="00175F8B">
        <w:rPr>
          <w:rFonts w:cs="FrankRuehl"/>
          <w:sz w:val="24"/>
          <w:szCs w:val="24"/>
          <w:rtl/>
        </w:rPr>
        <w:t>–</w:t>
      </w:r>
      <w:r w:rsidR="00175F8B">
        <w:rPr>
          <w:rFonts w:cs="FrankRuehl" w:hint="cs"/>
          <w:sz w:val="24"/>
          <w:szCs w:val="24"/>
          <w:rtl/>
        </w:rPr>
        <w:t xml:space="preserve"> "דבריהן הן </w:t>
      </w:r>
      <w:proofErr w:type="spellStart"/>
      <w:r w:rsidR="00175F8B">
        <w:rPr>
          <w:rFonts w:cs="FrankRuehl" w:hint="cs"/>
          <w:sz w:val="24"/>
          <w:szCs w:val="24"/>
          <w:rtl/>
        </w:rPr>
        <w:t>זכרונן</w:t>
      </w:r>
      <w:proofErr w:type="spellEnd"/>
      <w:r w:rsidR="00175F8B">
        <w:rPr>
          <w:rFonts w:cs="FrankRuehl" w:hint="cs"/>
          <w:sz w:val="24"/>
          <w:szCs w:val="24"/>
          <w:rtl/>
        </w:rPr>
        <w:t>".</w:t>
      </w:r>
      <w:r w:rsidR="00175F8B">
        <w:rPr>
          <w:rStyle w:val="ac"/>
          <w:rFonts w:cs="FrankRuehl"/>
          <w:sz w:val="24"/>
          <w:szCs w:val="24"/>
          <w:rtl/>
        </w:rPr>
        <w:footnoteReference w:id="11"/>
      </w:r>
      <w:r w:rsidR="00AD12C8" w:rsidRPr="00C30EC0">
        <w:rPr>
          <w:rFonts w:cs="FrankRuehl" w:hint="cs"/>
          <w:sz w:val="24"/>
          <w:szCs w:val="24"/>
          <w:rtl/>
        </w:rPr>
        <w:t xml:space="preserve">   </w:t>
      </w:r>
    </w:p>
    <w:p w:rsidR="00D5369C" w:rsidRDefault="00D5369C" w:rsidP="00D5369C">
      <w:pPr>
        <w:spacing w:line="360" w:lineRule="auto"/>
        <w:jc w:val="both"/>
        <w:rPr>
          <w:rFonts w:cs="FrankRuehl"/>
          <w:sz w:val="24"/>
          <w:szCs w:val="24"/>
          <w:rtl/>
        </w:rPr>
      </w:pPr>
    </w:p>
    <w:p w:rsidR="003D54EA" w:rsidRPr="003D54EA" w:rsidRDefault="003D54EA" w:rsidP="00134F4A">
      <w:pPr>
        <w:spacing w:line="360" w:lineRule="auto"/>
        <w:jc w:val="both"/>
        <w:rPr>
          <w:rFonts w:cs="Guttman Keren"/>
          <w:sz w:val="24"/>
          <w:szCs w:val="24"/>
          <w:rtl/>
        </w:rPr>
      </w:pPr>
      <w:r w:rsidRPr="003D54EA">
        <w:rPr>
          <w:rFonts w:cs="Guttman Keren" w:hint="cs"/>
          <w:sz w:val="24"/>
          <w:szCs w:val="24"/>
          <w:rtl/>
        </w:rPr>
        <w:t xml:space="preserve">ב. ספרות חז"ל </w:t>
      </w:r>
      <w:r w:rsidRPr="003D54EA">
        <w:rPr>
          <w:rFonts w:cs="Guttman Keren"/>
          <w:sz w:val="24"/>
          <w:szCs w:val="24"/>
          <w:rtl/>
        </w:rPr>
        <w:t>–</w:t>
      </w:r>
      <w:r w:rsidRPr="003D54EA">
        <w:rPr>
          <w:rFonts w:cs="Guttman Keren" w:hint="cs"/>
          <w:sz w:val="24"/>
          <w:szCs w:val="24"/>
          <w:rtl/>
        </w:rPr>
        <w:t xml:space="preserve"> שלש גישות</w:t>
      </w:r>
    </w:p>
    <w:p w:rsidR="00945887" w:rsidRDefault="00134F4A" w:rsidP="003D54EA">
      <w:pPr>
        <w:spacing w:line="360" w:lineRule="auto"/>
        <w:jc w:val="both"/>
        <w:rPr>
          <w:rFonts w:cs="FrankRuehl"/>
          <w:sz w:val="24"/>
          <w:szCs w:val="24"/>
          <w:rtl/>
        </w:rPr>
      </w:pPr>
      <w:r>
        <w:rPr>
          <w:rFonts w:cs="FrankRuehl" w:hint="cs"/>
          <w:sz w:val="24"/>
          <w:szCs w:val="24"/>
          <w:rtl/>
        </w:rPr>
        <w:t>ב</w:t>
      </w:r>
      <w:r w:rsidR="00874205">
        <w:rPr>
          <w:rFonts w:cs="FrankRuehl" w:hint="cs"/>
          <w:sz w:val="24"/>
          <w:szCs w:val="24"/>
          <w:rtl/>
        </w:rPr>
        <w:t xml:space="preserve">ספרות חז"ל </w:t>
      </w:r>
      <w:r>
        <w:rPr>
          <w:rFonts w:cs="FrankRuehl" w:hint="cs"/>
          <w:sz w:val="24"/>
          <w:szCs w:val="24"/>
          <w:rtl/>
        </w:rPr>
        <w:t>ניתן להבחין בשלש גישות שונות ביחס לחשדנות</w:t>
      </w:r>
      <w:r w:rsidR="00F13F57">
        <w:rPr>
          <w:rFonts w:cs="FrankRuehl" w:hint="cs"/>
          <w:sz w:val="24"/>
          <w:szCs w:val="24"/>
          <w:rtl/>
        </w:rPr>
        <w:t>,</w:t>
      </w:r>
      <w:r>
        <w:rPr>
          <w:rFonts w:cs="FrankRuehl" w:hint="cs"/>
          <w:sz w:val="24"/>
          <w:szCs w:val="24"/>
          <w:rtl/>
        </w:rPr>
        <w:t xml:space="preserve"> כלפי מי שהתנהגותם, לכאורה, פגומה: הגישה הדומיננטית שוללת את החשדנות, ואף מטילה סנקציה על החשדן. גישה אחרת, מתונה יותר, מכירה בעובדה שבני אדם נוטים מטבעם לחשדנות. לפי גישה זו, החשדנות היא לגיטימית, ועל כן, הנחשד מחויב בתגובה הולמת כלפיה. גישה שלישית, מחייבת את החשדנות, ורואה בה התנהגות ראויה</w:t>
      </w:r>
      <w:r w:rsidR="00CE13CE">
        <w:rPr>
          <w:rFonts w:cs="FrankRuehl" w:hint="cs"/>
          <w:sz w:val="24"/>
          <w:szCs w:val="24"/>
          <w:rtl/>
        </w:rPr>
        <w:t>, ואפשר שאף הכרחית.</w:t>
      </w:r>
      <w:r>
        <w:rPr>
          <w:rFonts w:cs="FrankRuehl" w:hint="cs"/>
          <w:sz w:val="24"/>
          <w:szCs w:val="24"/>
          <w:rtl/>
        </w:rPr>
        <w:t xml:space="preserve">   </w:t>
      </w:r>
    </w:p>
    <w:p w:rsidR="001038CF" w:rsidRPr="006077D2" w:rsidRDefault="00E30C7B" w:rsidP="008A62D3">
      <w:pPr>
        <w:spacing w:line="360" w:lineRule="auto"/>
        <w:jc w:val="both"/>
        <w:rPr>
          <w:rFonts w:cs="FrankRuehl"/>
          <w:b/>
          <w:bCs/>
          <w:sz w:val="24"/>
          <w:szCs w:val="24"/>
          <w:rtl/>
        </w:rPr>
      </w:pPr>
      <w:r>
        <w:rPr>
          <w:rFonts w:cs="FrankRuehl" w:hint="cs"/>
          <w:b/>
          <w:bCs/>
          <w:sz w:val="24"/>
          <w:szCs w:val="24"/>
          <w:rtl/>
        </w:rPr>
        <w:t xml:space="preserve">1. </w:t>
      </w:r>
      <w:r w:rsidR="008A62D3" w:rsidRPr="008A62D3">
        <w:rPr>
          <w:rFonts w:cs="FrankRuehl" w:hint="cs"/>
          <w:b/>
          <w:bCs/>
          <w:sz w:val="24"/>
          <w:szCs w:val="24"/>
          <w:rtl/>
        </w:rPr>
        <w:t>בגנות</w:t>
      </w:r>
      <w:r w:rsidRPr="008A62D3">
        <w:rPr>
          <w:rFonts w:cs="FrankRuehl" w:hint="cs"/>
          <w:b/>
          <w:bCs/>
          <w:sz w:val="24"/>
          <w:szCs w:val="24"/>
          <w:rtl/>
        </w:rPr>
        <w:t xml:space="preserve"> החשדנות</w:t>
      </w:r>
    </w:p>
    <w:p w:rsidR="007446ED" w:rsidRDefault="00F13F57" w:rsidP="00D5369C">
      <w:pPr>
        <w:spacing w:line="240" w:lineRule="auto"/>
        <w:jc w:val="both"/>
        <w:rPr>
          <w:rFonts w:cs="FrankRuehl"/>
          <w:sz w:val="24"/>
          <w:szCs w:val="24"/>
          <w:rtl/>
        </w:rPr>
      </w:pPr>
      <w:r>
        <w:rPr>
          <w:rFonts w:cs="FrankRuehl" w:hint="cs"/>
          <w:sz w:val="24"/>
          <w:szCs w:val="24"/>
          <w:rtl/>
        </w:rPr>
        <w:t xml:space="preserve">אמוראי ארץ-ישראל ביקרו בחריפות את החשדן, ואיימו עליו בעונשי גוף מן השמים: </w:t>
      </w:r>
    </w:p>
    <w:p w:rsidR="00F40C0A" w:rsidRDefault="00F40C0A" w:rsidP="00D5369C">
      <w:pPr>
        <w:spacing w:line="240" w:lineRule="auto"/>
        <w:jc w:val="both"/>
        <w:rPr>
          <w:rFonts w:cs="FrankRuehl"/>
          <w:sz w:val="24"/>
          <w:szCs w:val="24"/>
          <w:rtl/>
        </w:rPr>
      </w:pPr>
    </w:p>
    <w:p w:rsidR="00945887" w:rsidRDefault="00945887" w:rsidP="007446ED">
      <w:pPr>
        <w:autoSpaceDE w:val="0"/>
        <w:autoSpaceDN w:val="0"/>
        <w:adjustRightInd w:val="0"/>
        <w:spacing w:line="240" w:lineRule="auto"/>
        <w:jc w:val="both"/>
        <w:rPr>
          <w:rFonts w:ascii="ResponsaTTF" w:cs="FrankRuehl"/>
          <w:sz w:val="24"/>
          <w:szCs w:val="24"/>
          <w:rtl/>
        </w:rPr>
      </w:pPr>
      <w:r w:rsidRPr="00945887">
        <w:rPr>
          <w:rFonts w:ascii="ResponsaTTF" w:cs="FrankRuehl" w:hint="cs"/>
          <w:sz w:val="24"/>
          <w:szCs w:val="24"/>
          <w:rtl/>
        </w:rPr>
        <w:t xml:space="preserve">      </w:t>
      </w:r>
      <w:proofErr w:type="spellStart"/>
      <w:r w:rsidRPr="00945887">
        <w:rPr>
          <w:rFonts w:ascii="ResponsaTTF" w:cs="FrankRuehl" w:hint="eastAsia"/>
          <w:sz w:val="24"/>
          <w:szCs w:val="24"/>
          <w:rtl/>
        </w:rPr>
        <w:t>אמ</w:t>
      </w:r>
      <w:proofErr w:type="spellEnd"/>
      <w:r w:rsidRPr="00945887">
        <w:rPr>
          <w:rFonts w:ascii="ResponsaTTF" w:cs="FrankRuehl"/>
          <w:sz w:val="24"/>
          <w:szCs w:val="24"/>
          <w:rtl/>
        </w:rPr>
        <w:t>'</w:t>
      </w:r>
      <w:r>
        <w:rPr>
          <w:rFonts w:ascii="ResponsaTTF" w:cs="FrankRuehl" w:hint="cs"/>
          <w:sz w:val="24"/>
          <w:szCs w:val="24"/>
          <w:rtl/>
        </w:rPr>
        <w:t>[ר]</w:t>
      </w:r>
      <w:r w:rsidRPr="00945887">
        <w:rPr>
          <w:rFonts w:ascii="ResponsaTTF" w:cs="FrankRuehl"/>
          <w:sz w:val="24"/>
          <w:szCs w:val="24"/>
          <w:rtl/>
        </w:rPr>
        <w:t xml:space="preserve"> </w:t>
      </w:r>
      <w:r w:rsidRPr="00945887">
        <w:rPr>
          <w:rFonts w:ascii="ResponsaTTF" w:cs="FrankRuehl" w:hint="eastAsia"/>
          <w:sz w:val="24"/>
          <w:szCs w:val="24"/>
          <w:rtl/>
        </w:rPr>
        <w:t>ריש</w:t>
      </w:r>
      <w:r w:rsidRPr="00945887">
        <w:rPr>
          <w:rFonts w:ascii="ResponsaTTF" w:cs="FrankRuehl"/>
          <w:sz w:val="24"/>
          <w:szCs w:val="24"/>
          <w:rtl/>
        </w:rPr>
        <w:t xml:space="preserve"> </w:t>
      </w:r>
      <w:r w:rsidRPr="00945887">
        <w:rPr>
          <w:rFonts w:ascii="ResponsaTTF" w:cs="FrankRuehl" w:hint="eastAsia"/>
          <w:sz w:val="24"/>
          <w:szCs w:val="24"/>
          <w:rtl/>
        </w:rPr>
        <w:t>לקיש</w:t>
      </w:r>
      <w:r>
        <w:rPr>
          <w:rFonts w:ascii="ResponsaTTF" w:cs="FrankRuehl" w:hint="cs"/>
          <w:sz w:val="24"/>
          <w:szCs w:val="24"/>
          <w:rtl/>
        </w:rPr>
        <w:t>:</w:t>
      </w:r>
      <w:r w:rsidRPr="00945887">
        <w:rPr>
          <w:rFonts w:ascii="ResponsaTTF" w:cs="FrankRuehl"/>
          <w:sz w:val="24"/>
          <w:szCs w:val="24"/>
          <w:rtl/>
        </w:rPr>
        <w:t xml:space="preserve"> </w:t>
      </w:r>
      <w:proofErr w:type="spellStart"/>
      <w:r w:rsidRPr="00945887">
        <w:rPr>
          <w:rFonts w:ascii="ResponsaTTF" w:cs="FrankRuehl" w:hint="eastAsia"/>
          <w:sz w:val="24"/>
          <w:szCs w:val="24"/>
          <w:rtl/>
        </w:rPr>
        <w:t>החוש</w:t>
      </w:r>
      <w:r w:rsidRPr="00945887">
        <w:rPr>
          <w:rFonts w:ascii="ResponsaTTF" w:cs="FrankRuehl" w:hint="cs"/>
          <w:sz w:val="24"/>
          <w:szCs w:val="24"/>
          <w:rtl/>
        </w:rPr>
        <w:t>!</w:t>
      </w:r>
      <w:r w:rsidRPr="00945887">
        <w:rPr>
          <w:rFonts w:ascii="ResponsaTTF" w:cs="FrankRuehl" w:hint="eastAsia"/>
          <w:sz w:val="24"/>
          <w:szCs w:val="24"/>
          <w:rtl/>
        </w:rPr>
        <w:t>ה</w:t>
      </w:r>
      <w:proofErr w:type="spellEnd"/>
      <w:r w:rsidRPr="00945887">
        <w:rPr>
          <w:rFonts w:ascii="ResponsaTTF" w:cs="FrankRuehl" w:hint="cs"/>
          <w:sz w:val="24"/>
          <w:szCs w:val="24"/>
          <w:rtl/>
        </w:rPr>
        <w:t>!</w:t>
      </w:r>
      <w:r w:rsidRPr="00945887">
        <w:rPr>
          <w:rFonts w:ascii="ResponsaTTF" w:cs="FrankRuehl" w:hint="eastAsia"/>
          <w:sz w:val="24"/>
          <w:szCs w:val="24"/>
          <w:rtl/>
        </w:rPr>
        <w:t xml:space="preserve"> בכשרים</w:t>
      </w:r>
      <w:r w:rsidRPr="00945887">
        <w:rPr>
          <w:rFonts w:ascii="ResponsaTTF" w:cs="FrankRuehl" w:hint="cs"/>
          <w:sz w:val="24"/>
          <w:szCs w:val="24"/>
          <w:rtl/>
        </w:rPr>
        <w:t xml:space="preserve"> </w:t>
      </w:r>
      <w:r w:rsidRPr="00945887">
        <w:rPr>
          <w:rFonts w:ascii="ResponsaTTF" w:cs="FrankRuehl" w:hint="eastAsia"/>
          <w:sz w:val="24"/>
          <w:szCs w:val="24"/>
          <w:rtl/>
        </w:rPr>
        <w:t>לוקה</w:t>
      </w:r>
      <w:r w:rsidRPr="00945887">
        <w:rPr>
          <w:rFonts w:ascii="ResponsaTTF" w:cs="FrankRuehl"/>
          <w:sz w:val="24"/>
          <w:szCs w:val="24"/>
          <w:rtl/>
        </w:rPr>
        <w:t xml:space="preserve"> </w:t>
      </w:r>
      <w:r w:rsidRPr="00945887">
        <w:rPr>
          <w:rFonts w:ascii="ResponsaTTF" w:cs="FrankRuehl" w:hint="eastAsia"/>
          <w:sz w:val="24"/>
          <w:szCs w:val="24"/>
          <w:rtl/>
        </w:rPr>
        <w:t>בגופו</w:t>
      </w:r>
      <w:r>
        <w:rPr>
          <w:rFonts w:ascii="ResponsaTTF" w:cs="FrankRuehl" w:hint="cs"/>
          <w:sz w:val="24"/>
          <w:szCs w:val="24"/>
          <w:rtl/>
        </w:rPr>
        <w:t>,</w:t>
      </w:r>
      <w:r w:rsidRPr="00945887">
        <w:rPr>
          <w:rFonts w:ascii="ResponsaTTF" w:cs="FrankRuehl"/>
          <w:sz w:val="24"/>
          <w:szCs w:val="24"/>
          <w:rtl/>
        </w:rPr>
        <w:t xml:space="preserve"> </w:t>
      </w:r>
      <w:proofErr w:type="spellStart"/>
      <w:r w:rsidRPr="00945887">
        <w:rPr>
          <w:rFonts w:ascii="ResponsaTTF" w:cs="FrankRuehl" w:hint="eastAsia"/>
          <w:sz w:val="24"/>
          <w:szCs w:val="24"/>
          <w:rtl/>
        </w:rPr>
        <w:t>דכתי</w:t>
      </w:r>
      <w:proofErr w:type="spellEnd"/>
      <w:r w:rsidRPr="00945887">
        <w:rPr>
          <w:rFonts w:ascii="ResponsaTTF" w:cs="FrankRuehl"/>
          <w:sz w:val="24"/>
          <w:szCs w:val="24"/>
          <w:rtl/>
        </w:rPr>
        <w:t>'</w:t>
      </w:r>
      <w:r>
        <w:rPr>
          <w:rFonts w:ascii="ResponsaTTF" w:cs="FrankRuehl" w:hint="cs"/>
          <w:sz w:val="24"/>
          <w:szCs w:val="24"/>
          <w:rtl/>
        </w:rPr>
        <w:t>[ב]:</w:t>
      </w:r>
      <w:r w:rsidRPr="00945887">
        <w:rPr>
          <w:rFonts w:ascii="ResponsaTTF" w:cs="FrankRuehl"/>
          <w:sz w:val="24"/>
          <w:szCs w:val="24"/>
          <w:rtl/>
        </w:rPr>
        <w:t xml:space="preserve"> </w:t>
      </w:r>
      <w:r w:rsidRPr="00945887">
        <w:rPr>
          <w:rFonts w:ascii="ResponsaTTF" w:cs="FrankRuehl" w:hint="eastAsia"/>
          <w:sz w:val="24"/>
          <w:szCs w:val="24"/>
          <w:rtl/>
        </w:rPr>
        <w:t>הן</w:t>
      </w:r>
      <w:r w:rsidRPr="00945887">
        <w:rPr>
          <w:rFonts w:ascii="ResponsaTTF" w:cs="FrankRuehl"/>
          <w:sz w:val="24"/>
          <w:szCs w:val="24"/>
          <w:rtl/>
        </w:rPr>
        <w:t xml:space="preserve"> </w:t>
      </w:r>
      <w:r w:rsidRPr="00945887">
        <w:rPr>
          <w:rFonts w:ascii="ResponsaTTF" w:cs="FrankRuehl" w:hint="eastAsia"/>
          <w:sz w:val="24"/>
          <w:szCs w:val="24"/>
          <w:rtl/>
        </w:rPr>
        <w:t>לא</w:t>
      </w:r>
      <w:r w:rsidRPr="00945887">
        <w:rPr>
          <w:rFonts w:ascii="ResponsaTTF" w:cs="FrankRuehl"/>
          <w:sz w:val="24"/>
          <w:szCs w:val="24"/>
          <w:rtl/>
        </w:rPr>
        <w:t xml:space="preserve"> </w:t>
      </w:r>
      <w:r w:rsidRPr="00945887">
        <w:rPr>
          <w:rFonts w:ascii="ResponsaTTF" w:cs="FrankRuehl" w:hint="eastAsia"/>
          <w:sz w:val="24"/>
          <w:szCs w:val="24"/>
          <w:rtl/>
        </w:rPr>
        <w:t>יאמינו</w:t>
      </w:r>
      <w:r w:rsidRPr="00945887">
        <w:rPr>
          <w:rFonts w:ascii="ResponsaTTF" w:cs="FrankRuehl"/>
          <w:sz w:val="24"/>
          <w:szCs w:val="24"/>
          <w:rtl/>
        </w:rPr>
        <w:t xml:space="preserve"> </w:t>
      </w:r>
      <w:r w:rsidRPr="00945887">
        <w:rPr>
          <w:rFonts w:ascii="ResponsaTTF" w:cs="FrankRuehl" w:hint="eastAsia"/>
          <w:sz w:val="24"/>
          <w:szCs w:val="24"/>
          <w:rtl/>
        </w:rPr>
        <w:t>לי</w:t>
      </w:r>
      <w:r w:rsidRPr="00945887">
        <w:rPr>
          <w:rFonts w:ascii="ResponsaTTF" w:cs="FrankRuehl"/>
          <w:sz w:val="24"/>
          <w:szCs w:val="24"/>
          <w:rtl/>
        </w:rPr>
        <w:t xml:space="preserve"> </w:t>
      </w:r>
      <w:r w:rsidRPr="00945887">
        <w:rPr>
          <w:rFonts w:ascii="ResponsaTTF" w:cs="FrankRuehl" w:hint="eastAsia"/>
          <w:sz w:val="24"/>
          <w:szCs w:val="24"/>
          <w:rtl/>
        </w:rPr>
        <w:t>ולא</w:t>
      </w:r>
      <w:r w:rsidRPr="00945887">
        <w:rPr>
          <w:rFonts w:ascii="ResponsaTTF" w:cs="FrankRuehl"/>
          <w:sz w:val="24"/>
          <w:szCs w:val="24"/>
          <w:rtl/>
        </w:rPr>
        <w:t xml:space="preserve"> </w:t>
      </w:r>
      <w:r w:rsidRPr="00945887">
        <w:rPr>
          <w:rFonts w:ascii="ResponsaTTF" w:cs="FrankRuehl" w:hint="eastAsia"/>
          <w:sz w:val="24"/>
          <w:szCs w:val="24"/>
          <w:rtl/>
        </w:rPr>
        <w:t>ישמעו</w:t>
      </w:r>
      <w:r w:rsidRPr="00945887">
        <w:rPr>
          <w:rFonts w:ascii="ResponsaTTF" w:cs="FrankRuehl"/>
          <w:sz w:val="24"/>
          <w:szCs w:val="24"/>
          <w:rtl/>
        </w:rPr>
        <w:t xml:space="preserve"> </w:t>
      </w:r>
      <w:r w:rsidRPr="00945887">
        <w:rPr>
          <w:rFonts w:ascii="ResponsaTTF" w:cs="FrankRuehl" w:hint="eastAsia"/>
          <w:sz w:val="24"/>
          <w:szCs w:val="24"/>
          <w:rtl/>
        </w:rPr>
        <w:t>לקולי</w:t>
      </w:r>
      <w:r>
        <w:rPr>
          <w:rFonts w:ascii="ResponsaTTF" w:cs="FrankRuehl" w:hint="cs"/>
          <w:sz w:val="24"/>
          <w:szCs w:val="24"/>
          <w:rtl/>
        </w:rPr>
        <w:t>.</w:t>
      </w:r>
      <w:r w:rsidRPr="00945887">
        <w:rPr>
          <w:rFonts w:ascii="ResponsaTTF" w:cs="FrankRuehl"/>
          <w:sz w:val="24"/>
          <w:szCs w:val="24"/>
          <w:rtl/>
        </w:rPr>
        <w:t xml:space="preserve"> </w:t>
      </w:r>
    </w:p>
    <w:p w:rsidR="00945887" w:rsidRDefault="00945887" w:rsidP="007446ED">
      <w:pPr>
        <w:autoSpaceDE w:val="0"/>
        <w:autoSpaceDN w:val="0"/>
        <w:adjustRightInd w:val="0"/>
        <w:spacing w:line="240" w:lineRule="auto"/>
        <w:jc w:val="both"/>
        <w:rPr>
          <w:rFonts w:ascii="ResponsaTTF" w:cs="FrankRuehl"/>
          <w:sz w:val="24"/>
          <w:szCs w:val="24"/>
          <w:rtl/>
        </w:rPr>
      </w:pPr>
      <w:r>
        <w:rPr>
          <w:rFonts w:ascii="ResponsaTTF" w:cs="FrankRuehl" w:hint="cs"/>
          <w:sz w:val="24"/>
          <w:szCs w:val="24"/>
          <w:rtl/>
        </w:rPr>
        <w:t xml:space="preserve">      </w:t>
      </w:r>
      <w:proofErr w:type="spellStart"/>
      <w:r w:rsidRPr="00945887">
        <w:rPr>
          <w:rFonts w:ascii="ResponsaTTF" w:cs="FrankRuehl" w:hint="eastAsia"/>
          <w:sz w:val="24"/>
          <w:szCs w:val="24"/>
          <w:rtl/>
        </w:rPr>
        <w:t>וגליא</w:t>
      </w:r>
      <w:proofErr w:type="spellEnd"/>
      <w:r w:rsidRPr="00945887">
        <w:rPr>
          <w:rFonts w:ascii="ResponsaTTF" w:cs="FrankRuehl"/>
          <w:sz w:val="24"/>
          <w:szCs w:val="24"/>
          <w:rtl/>
        </w:rPr>
        <w:t xml:space="preserve"> </w:t>
      </w:r>
      <w:r w:rsidRPr="00945887">
        <w:rPr>
          <w:rFonts w:ascii="ResponsaTTF" w:cs="FrankRuehl" w:hint="eastAsia"/>
          <w:sz w:val="24"/>
          <w:szCs w:val="24"/>
          <w:rtl/>
        </w:rPr>
        <w:t>קמי</w:t>
      </w:r>
      <w:r w:rsidRPr="00945887">
        <w:rPr>
          <w:rFonts w:ascii="ResponsaTTF" w:cs="FrankRuehl"/>
          <w:sz w:val="24"/>
          <w:szCs w:val="24"/>
          <w:rtl/>
        </w:rPr>
        <w:t xml:space="preserve"> </w:t>
      </w:r>
      <w:proofErr w:type="spellStart"/>
      <w:r w:rsidRPr="00945887">
        <w:rPr>
          <w:rFonts w:ascii="ResponsaTTF" w:cs="FrankRuehl" w:hint="eastAsia"/>
          <w:sz w:val="24"/>
          <w:szCs w:val="24"/>
          <w:rtl/>
        </w:rPr>
        <w:t>קודשא</w:t>
      </w:r>
      <w:proofErr w:type="spellEnd"/>
      <w:r w:rsidRPr="00945887">
        <w:rPr>
          <w:rFonts w:ascii="ResponsaTTF" w:cs="FrankRuehl" w:hint="cs"/>
          <w:sz w:val="24"/>
          <w:szCs w:val="24"/>
          <w:rtl/>
        </w:rPr>
        <w:t xml:space="preserve"> </w:t>
      </w:r>
      <w:proofErr w:type="spellStart"/>
      <w:r w:rsidRPr="00945887">
        <w:rPr>
          <w:rFonts w:ascii="ResponsaTTF" w:cs="FrankRuehl" w:hint="eastAsia"/>
          <w:sz w:val="24"/>
          <w:szCs w:val="24"/>
          <w:rtl/>
        </w:rPr>
        <w:t>בריך</w:t>
      </w:r>
      <w:proofErr w:type="spellEnd"/>
      <w:r w:rsidRPr="00945887">
        <w:rPr>
          <w:rFonts w:ascii="ResponsaTTF" w:cs="FrankRuehl"/>
          <w:sz w:val="24"/>
          <w:szCs w:val="24"/>
          <w:rtl/>
        </w:rPr>
        <w:t xml:space="preserve"> </w:t>
      </w:r>
      <w:r w:rsidRPr="00945887">
        <w:rPr>
          <w:rFonts w:ascii="ResponsaTTF" w:cs="FrankRuehl" w:hint="eastAsia"/>
          <w:sz w:val="24"/>
          <w:szCs w:val="24"/>
          <w:rtl/>
        </w:rPr>
        <w:t>הוא</w:t>
      </w:r>
      <w:r>
        <w:rPr>
          <w:rFonts w:ascii="ResponsaTTF" w:cs="FrankRuehl" w:hint="cs"/>
          <w:sz w:val="24"/>
          <w:szCs w:val="24"/>
          <w:rtl/>
        </w:rPr>
        <w:t xml:space="preserve"> </w:t>
      </w:r>
      <w:proofErr w:type="spellStart"/>
      <w:r w:rsidRPr="00945887">
        <w:rPr>
          <w:rFonts w:ascii="ResponsaTTF" w:cs="FrankRuehl" w:hint="eastAsia"/>
          <w:sz w:val="24"/>
          <w:szCs w:val="24"/>
          <w:rtl/>
        </w:rPr>
        <w:t>דהוו</w:t>
      </w:r>
      <w:proofErr w:type="spellEnd"/>
      <w:r w:rsidRPr="00945887">
        <w:rPr>
          <w:rFonts w:ascii="ResponsaTTF" w:cs="FrankRuehl"/>
          <w:sz w:val="24"/>
          <w:szCs w:val="24"/>
          <w:rtl/>
        </w:rPr>
        <w:t xml:space="preserve"> </w:t>
      </w:r>
      <w:r w:rsidRPr="00945887">
        <w:rPr>
          <w:rFonts w:ascii="ResponsaTTF" w:cs="FrankRuehl" w:hint="eastAsia"/>
          <w:sz w:val="24"/>
          <w:szCs w:val="24"/>
          <w:rtl/>
        </w:rPr>
        <w:t>מהימני</w:t>
      </w:r>
      <w:r>
        <w:rPr>
          <w:rFonts w:ascii="ResponsaTTF" w:cs="FrankRuehl" w:hint="cs"/>
          <w:sz w:val="24"/>
          <w:szCs w:val="24"/>
          <w:rtl/>
        </w:rPr>
        <w:t>,</w:t>
      </w:r>
      <w:r w:rsidRPr="00945887">
        <w:rPr>
          <w:rFonts w:ascii="ResponsaTTF" w:cs="FrankRuehl"/>
          <w:sz w:val="24"/>
          <w:szCs w:val="24"/>
          <w:rtl/>
        </w:rPr>
        <w:t xml:space="preserve"> </w:t>
      </w:r>
      <w:proofErr w:type="spellStart"/>
      <w:r w:rsidRPr="00945887">
        <w:rPr>
          <w:rFonts w:ascii="ResponsaTTF" w:cs="FrankRuehl" w:hint="eastAsia"/>
          <w:sz w:val="24"/>
          <w:szCs w:val="24"/>
          <w:rtl/>
        </w:rPr>
        <w:t>דכתי</w:t>
      </w:r>
      <w:proofErr w:type="spellEnd"/>
      <w:r w:rsidRPr="00945887">
        <w:rPr>
          <w:rFonts w:ascii="ResponsaTTF" w:cs="FrankRuehl"/>
          <w:sz w:val="24"/>
          <w:szCs w:val="24"/>
          <w:rtl/>
        </w:rPr>
        <w:t>'</w:t>
      </w:r>
      <w:r>
        <w:rPr>
          <w:rFonts w:ascii="ResponsaTTF" w:cs="FrankRuehl" w:hint="cs"/>
          <w:sz w:val="24"/>
          <w:szCs w:val="24"/>
          <w:rtl/>
        </w:rPr>
        <w:t>[ב]:</w:t>
      </w:r>
      <w:r w:rsidRPr="00945887">
        <w:rPr>
          <w:rFonts w:ascii="ResponsaTTF" w:cs="FrankRuehl"/>
          <w:sz w:val="24"/>
          <w:szCs w:val="24"/>
          <w:rtl/>
        </w:rPr>
        <w:t xml:space="preserve"> </w:t>
      </w:r>
      <w:r w:rsidRPr="00945887">
        <w:rPr>
          <w:rFonts w:ascii="ResponsaTTF" w:cs="FrankRuehl" w:hint="eastAsia"/>
          <w:sz w:val="24"/>
          <w:szCs w:val="24"/>
          <w:rtl/>
        </w:rPr>
        <w:t>ויאמן</w:t>
      </w:r>
      <w:r w:rsidRPr="00945887">
        <w:rPr>
          <w:rFonts w:ascii="ResponsaTTF" w:cs="FrankRuehl"/>
          <w:sz w:val="24"/>
          <w:szCs w:val="24"/>
          <w:rtl/>
        </w:rPr>
        <w:t xml:space="preserve"> </w:t>
      </w:r>
      <w:r w:rsidRPr="00945887">
        <w:rPr>
          <w:rFonts w:ascii="ResponsaTTF" w:cs="FrankRuehl" w:hint="eastAsia"/>
          <w:sz w:val="24"/>
          <w:szCs w:val="24"/>
          <w:rtl/>
        </w:rPr>
        <w:t>העם</w:t>
      </w:r>
      <w:r>
        <w:rPr>
          <w:rFonts w:ascii="ResponsaTTF" w:cs="FrankRuehl" w:hint="cs"/>
          <w:sz w:val="24"/>
          <w:szCs w:val="24"/>
          <w:rtl/>
        </w:rPr>
        <w:t>.</w:t>
      </w:r>
      <w:r w:rsidRPr="00945887">
        <w:rPr>
          <w:rFonts w:ascii="ResponsaTTF" w:cs="FrankRuehl"/>
          <w:sz w:val="24"/>
          <w:szCs w:val="24"/>
          <w:rtl/>
        </w:rPr>
        <w:t xml:space="preserve"> </w:t>
      </w:r>
    </w:p>
    <w:p w:rsidR="00945887" w:rsidRPr="00945887" w:rsidRDefault="00945887" w:rsidP="007446ED">
      <w:pPr>
        <w:autoSpaceDE w:val="0"/>
        <w:autoSpaceDN w:val="0"/>
        <w:adjustRightInd w:val="0"/>
        <w:spacing w:line="240" w:lineRule="auto"/>
        <w:jc w:val="both"/>
        <w:rPr>
          <w:rFonts w:ascii="ResponsaTTF" w:cs="FrankRuehl"/>
          <w:sz w:val="24"/>
          <w:szCs w:val="24"/>
          <w:rtl/>
        </w:rPr>
      </w:pPr>
      <w:r>
        <w:rPr>
          <w:rFonts w:ascii="ResponsaTTF" w:cs="FrankRuehl" w:hint="cs"/>
          <w:sz w:val="24"/>
          <w:szCs w:val="24"/>
          <w:rtl/>
        </w:rPr>
        <w:t xml:space="preserve">      </w:t>
      </w:r>
      <w:proofErr w:type="spellStart"/>
      <w:r w:rsidRPr="00945887">
        <w:rPr>
          <w:rFonts w:ascii="ResponsaTTF" w:cs="FrankRuehl" w:hint="eastAsia"/>
          <w:sz w:val="24"/>
          <w:szCs w:val="24"/>
          <w:rtl/>
        </w:rPr>
        <w:t>אמ</w:t>
      </w:r>
      <w:proofErr w:type="spellEnd"/>
      <w:r w:rsidRPr="00945887">
        <w:rPr>
          <w:rFonts w:ascii="ResponsaTTF" w:cs="FrankRuehl"/>
          <w:sz w:val="24"/>
          <w:szCs w:val="24"/>
          <w:rtl/>
        </w:rPr>
        <w:t>'</w:t>
      </w:r>
      <w:r>
        <w:rPr>
          <w:rFonts w:ascii="ResponsaTTF" w:cs="FrankRuehl" w:hint="cs"/>
          <w:sz w:val="24"/>
          <w:szCs w:val="24"/>
          <w:rtl/>
        </w:rPr>
        <w:t>[ר]</w:t>
      </w:r>
      <w:r w:rsidRPr="00945887">
        <w:rPr>
          <w:rFonts w:ascii="ResponsaTTF" w:cs="FrankRuehl"/>
          <w:sz w:val="24"/>
          <w:szCs w:val="24"/>
          <w:rtl/>
        </w:rPr>
        <w:t xml:space="preserve"> </w:t>
      </w:r>
      <w:r w:rsidRPr="00945887">
        <w:rPr>
          <w:rFonts w:ascii="ResponsaTTF" w:cs="FrankRuehl" w:hint="eastAsia"/>
          <w:sz w:val="24"/>
          <w:szCs w:val="24"/>
          <w:rtl/>
        </w:rPr>
        <w:t>לו</w:t>
      </w:r>
      <w:r>
        <w:rPr>
          <w:rFonts w:ascii="ResponsaTTF" w:cs="FrankRuehl" w:hint="cs"/>
          <w:sz w:val="24"/>
          <w:szCs w:val="24"/>
          <w:rtl/>
        </w:rPr>
        <w:t>:</w:t>
      </w:r>
      <w:r w:rsidRPr="00945887">
        <w:rPr>
          <w:rFonts w:ascii="ResponsaTTF" w:cs="FrankRuehl"/>
          <w:sz w:val="24"/>
          <w:szCs w:val="24"/>
          <w:rtl/>
        </w:rPr>
        <w:t xml:space="preserve"> </w:t>
      </w:r>
      <w:r w:rsidRPr="00945887">
        <w:rPr>
          <w:rFonts w:ascii="ResponsaTTF" w:cs="FrankRuehl" w:hint="eastAsia"/>
          <w:sz w:val="24"/>
          <w:szCs w:val="24"/>
          <w:rtl/>
        </w:rPr>
        <w:t>הן</w:t>
      </w:r>
      <w:r w:rsidRPr="00945887">
        <w:rPr>
          <w:rFonts w:ascii="ResponsaTTF" w:cs="FrankRuehl"/>
          <w:sz w:val="24"/>
          <w:szCs w:val="24"/>
          <w:rtl/>
        </w:rPr>
        <w:t xml:space="preserve"> </w:t>
      </w:r>
      <w:r w:rsidRPr="00945887">
        <w:rPr>
          <w:rFonts w:ascii="ResponsaTTF" w:cs="FrankRuehl" w:hint="eastAsia"/>
          <w:sz w:val="24"/>
          <w:szCs w:val="24"/>
          <w:rtl/>
        </w:rPr>
        <w:t>מאמינים</w:t>
      </w:r>
      <w:r w:rsidRPr="00945887">
        <w:rPr>
          <w:rFonts w:ascii="ResponsaTTF" w:cs="FrankRuehl"/>
          <w:sz w:val="24"/>
          <w:szCs w:val="24"/>
          <w:rtl/>
        </w:rPr>
        <w:t xml:space="preserve"> </w:t>
      </w:r>
      <w:r w:rsidRPr="00945887">
        <w:rPr>
          <w:rFonts w:ascii="ResponsaTTF" w:cs="FrankRuehl" w:hint="eastAsia"/>
          <w:sz w:val="24"/>
          <w:szCs w:val="24"/>
          <w:rtl/>
        </w:rPr>
        <w:t>בני</w:t>
      </w:r>
      <w:r w:rsidRPr="00945887">
        <w:rPr>
          <w:rFonts w:ascii="ResponsaTTF" w:cs="FrankRuehl"/>
          <w:sz w:val="24"/>
          <w:szCs w:val="24"/>
          <w:rtl/>
        </w:rPr>
        <w:t xml:space="preserve"> </w:t>
      </w:r>
      <w:proofErr w:type="spellStart"/>
      <w:r w:rsidRPr="00945887">
        <w:rPr>
          <w:rFonts w:ascii="ResponsaTTF" w:cs="FrankRuehl" w:hint="eastAsia"/>
          <w:sz w:val="24"/>
          <w:szCs w:val="24"/>
          <w:rtl/>
        </w:rPr>
        <w:t>מאמינין</w:t>
      </w:r>
      <w:proofErr w:type="spellEnd"/>
      <w:r>
        <w:rPr>
          <w:rFonts w:ascii="ResponsaTTF" w:cs="FrankRuehl" w:hint="cs"/>
          <w:sz w:val="24"/>
          <w:szCs w:val="24"/>
          <w:rtl/>
        </w:rPr>
        <w:t>,</w:t>
      </w:r>
      <w:r w:rsidRPr="00945887">
        <w:rPr>
          <w:rFonts w:ascii="ResponsaTTF" w:cs="FrankRuehl"/>
          <w:sz w:val="24"/>
          <w:szCs w:val="24"/>
          <w:rtl/>
        </w:rPr>
        <w:t xml:space="preserve"> </w:t>
      </w:r>
      <w:r w:rsidRPr="00945887">
        <w:rPr>
          <w:rFonts w:ascii="ResponsaTTF" w:cs="FrankRuehl" w:hint="eastAsia"/>
          <w:sz w:val="24"/>
          <w:szCs w:val="24"/>
          <w:rtl/>
        </w:rPr>
        <w:t>ואתה</w:t>
      </w:r>
      <w:r w:rsidRPr="00945887">
        <w:rPr>
          <w:rFonts w:ascii="ResponsaTTF" w:cs="FrankRuehl" w:hint="cs"/>
          <w:sz w:val="24"/>
          <w:szCs w:val="24"/>
          <w:rtl/>
        </w:rPr>
        <w:t xml:space="preserve"> </w:t>
      </w:r>
      <w:r w:rsidRPr="00945887">
        <w:rPr>
          <w:rFonts w:ascii="ResponsaTTF" w:cs="FrankRuehl" w:hint="eastAsia"/>
          <w:sz w:val="24"/>
          <w:szCs w:val="24"/>
          <w:rtl/>
        </w:rPr>
        <w:t>אין</w:t>
      </w:r>
      <w:r w:rsidRPr="00945887">
        <w:rPr>
          <w:rFonts w:ascii="ResponsaTTF" w:cs="FrankRuehl"/>
          <w:sz w:val="24"/>
          <w:szCs w:val="24"/>
          <w:rtl/>
        </w:rPr>
        <w:t xml:space="preserve"> </w:t>
      </w:r>
      <w:r w:rsidRPr="00945887">
        <w:rPr>
          <w:rFonts w:ascii="ResponsaTTF" w:cs="FrankRuehl" w:hint="eastAsia"/>
          <w:sz w:val="24"/>
          <w:szCs w:val="24"/>
          <w:rtl/>
        </w:rPr>
        <w:t>סופך</w:t>
      </w:r>
      <w:r w:rsidRPr="00945887">
        <w:rPr>
          <w:rFonts w:ascii="ResponsaTTF" w:cs="FrankRuehl"/>
          <w:sz w:val="24"/>
          <w:szCs w:val="24"/>
          <w:rtl/>
        </w:rPr>
        <w:t xml:space="preserve"> </w:t>
      </w:r>
      <w:r w:rsidRPr="00945887">
        <w:rPr>
          <w:rFonts w:ascii="ResponsaTTF" w:cs="FrankRuehl" w:hint="eastAsia"/>
          <w:sz w:val="24"/>
          <w:szCs w:val="24"/>
          <w:rtl/>
        </w:rPr>
        <w:t>להאמין</w:t>
      </w:r>
      <w:r>
        <w:rPr>
          <w:rFonts w:ascii="ResponsaTTF" w:cs="FrankRuehl" w:hint="cs"/>
          <w:sz w:val="24"/>
          <w:szCs w:val="24"/>
          <w:rtl/>
        </w:rPr>
        <w:t>.</w:t>
      </w:r>
      <w:r w:rsidRPr="00945887">
        <w:rPr>
          <w:rFonts w:ascii="ResponsaTTF" w:cs="FrankRuehl"/>
          <w:sz w:val="24"/>
          <w:szCs w:val="24"/>
          <w:rtl/>
        </w:rPr>
        <w:t xml:space="preserve"> </w:t>
      </w:r>
    </w:p>
    <w:p w:rsidR="00945887" w:rsidRPr="00945887" w:rsidRDefault="00945887" w:rsidP="007446ED">
      <w:pPr>
        <w:autoSpaceDE w:val="0"/>
        <w:autoSpaceDN w:val="0"/>
        <w:adjustRightInd w:val="0"/>
        <w:spacing w:line="240" w:lineRule="auto"/>
        <w:jc w:val="both"/>
        <w:rPr>
          <w:rFonts w:ascii="ResponsaTTF" w:cs="FrankRuehl"/>
          <w:sz w:val="24"/>
          <w:szCs w:val="24"/>
          <w:rtl/>
        </w:rPr>
      </w:pPr>
      <w:r>
        <w:rPr>
          <w:rFonts w:ascii="ResponsaTTF" w:cs="FrankRuehl" w:hint="cs"/>
          <w:sz w:val="24"/>
          <w:szCs w:val="24"/>
          <w:rtl/>
        </w:rPr>
        <w:t xml:space="preserve">      </w:t>
      </w:r>
      <w:r w:rsidRPr="00945887">
        <w:rPr>
          <w:rFonts w:ascii="ResponsaTTF" w:cs="FrankRuehl" w:hint="eastAsia"/>
          <w:sz w:val="24"/>
          <w:szCs w:val="24"/>
          <w:rtl/>
        </w:rPr>
        <w:t>הן</w:t>
      </w:r>
      <w:r w:rsidRPr="00945887">
        <w:rPr>
          <w:rFonts w:ascii="ResponsaTTF" w:cs="FrankRuehl"/>
          <w:sz w:val="24"/>
          <w:szCs w:val="24"/>
          <w:rtl/>
        </w:rPr>
        <w:t xml:space="preserve"> </w:t>
      </w:r>
      <w:proofErr w:type="spellStart"/>
      <w:r w:rsidRPr="00945887">
        <w:rPr>
          <w:rFonts w:ascii="ResponsaTTF" w:cs="FrankRuehl" w:hint="eastAsia"/>
          <w:sz w:val="24"/>
          <w:szCs w:val="24"/>
          <w:rtl/>
        </w:rPr>
        <w:t>מאמינין</w:t>
      </w:r>
      <w:proofErr w:type="spellEnd"/>
      <w:r>
        <w:rPr>
          <w:rFonts w:ascii="ResponsaTTF" w:cs="FrankRuehl" w:hint="cs"/>
          <w:sz w:val="24"/>
          <w:szCs w:val="24"/>
          <w:rtl/>
        </w:rPr>
        <w:t>,</w:t>
      </w:r>
      <w:r w:rsidRPr="00945887">
        <w:rPr>
          <w:rFonts w:ascii="ResponsaTTF" w:cs="FrankRuehl"/>
          <w:sz w:val="24"/>
          <w:szCs w:val="24"/>
          <w:rtl/>
        </w:rPr>
        <w:t xml:space="preserve"> </w:t>
      </w:r>
      <w:proofErr w:type="spellStart"/>
      <w:r w:rsidRPr="00945887">
        <w:rPr>
          <w:rFonts w:ascii="ResponsaTTF" w:cs="FrankRuehl" w:hint="eastAsia"/>
          <w:sz w:val="24"/>
          <w:szCs w:val="24"/>
          <w:rtl/>
        </w:rPr>
        <w:t>דכתי</w:t>
      </w:r>
      <w:proofErr w:type="spellEnd"/>
      <w:r w:rsidRPr="00945887">
        <w:rPr>
          <w:rFonts w:ascii="ResponsaTTF" w:cs="FrankRuehl"/>
          <w:sz w:val="24"/>
          <w:szCs w:val="24"/>
          <w:rtl/>
        </w:rPr>
        <w:t>'</w:t>
      </w:r>
      <w:r>
        <w:rPr>
          <w:rFonts w:ascii="ResponsaTTF" w:cs="FrankRuehl" w:hint="cs"/>
          <w:sz w:val="24"/>
          <w:szCs w:val="24"/>
          <w:rtl/>
        </w:rPr>
        <w:t>[ב]:</w:t>
      </w:r>
      <w:r w:rsidRPr="00945887">
        <w:rPr>
          <w:rFonts w:ascii="ResponsaTTF" w:cs="FrankRuehl"/>
          <w:sz w:val="24"/>
          <w:szCs w:val="24"/>
          <w:rtl/>
        </w:rPr>
        <w:t xml:space="preserve"> </w:t>
      </w:r>
      <w:r w:rsidRPr="00945887">
        <w:rPr>
          <w:rFonts w:ascii="ResponsaTTF" w:cs="FrankRuehl" w:hint="eastAsia"/>
          <w:sz w:val="24"/>
          <w:szCs w:val="24"/>
          <w:rtl/>
        </w:rPr>
        <w:t>ויאמן</w:t>
      </w:r>
      <w:r w:rsidRPr="00945887">
        <w:rPr>
          <w:rFonts w:ascii="ResponsaTTF" w:cs="FrankRuehl"/>
          <w:sz w:val="24"/>
          <w:szCs w:val="24"/>
          <w:rtl/>
        </w:rPr>
        <w:t xml:space="preserve"> </w:t>
      </w:r>
      <w:r w:rsidRPr="00945887">
        <w:rPr>
          <w:rFonts w:ascii="ResponsaTTF" w:cs="FrankRuehl" w:hint="eastAsia"/>
          <w:sz w:val="24"/>
          <w:szCs w:val="24"/>
          <w:rtl/>
        </w:rPr>
        <w:t>העם</w:t>
      </w:r>
      <w:r>
        <w:rPr>
          <w:rFonts w:ascii="ResponsaTTF" w:cs="FrankRuehl" w:hint="cs"/>
          <w:sz w:val="24"/>
          <w:szCs w:val="24"/>
          <w:rtl/>
        </w:rPr>
        <w:t>,</w:t>
      </w:r>
      <w:r w:rsidRPr="00945887">
        <w:rPr>
          <w:rFonts w:ascii="ResponsaTTF" w:cs="FrankRuehl"/>
          <w:sz w:val="24"/>
          <w:szCs w:val="24"/>
          <w:rtl/>
        </w:rPr>
        <w:t xml:space="preserve"> </w:t>
      </w:r>
      <w:r w:rsidRPr="00945887">
        <w:rPr>
          <w:rFonts w:ascii="ResponsaTTF" w:cs="FrankRuehl" w:hint="eastAsia"/>
          <w:sz w:val="24"/>
          <w:szCs w:val="24"/>
          <w:rtl/>
        </w:rPr>
        <w:t>ובני</w:t>
      </w:r>
      <w:r w:rsidRPr="00945887">
        <w:rPr>
          <w:rFonts w:ascii="ResponsaTTF" w:cs="FrankRuehl"/>
          <w:sz w:val="24"/>
          <w:szCs w:val="24"/>
          <w:rtl/>
        </w:rPr>
        <w:t xml:space="preserve"> </w:t>
      </w:r>
      <w:proofErr w:type="spellStart"/>
      <w:r w:rsidRPr="00945887">
        <w:rPr>
          <w:rFonts w:ascii="ResponsaTTF" w:cs="FrankRuehl" w:hint="eastAsia"/>
          <w:sz w:val="24"/>
          <w:szCs w:val="24"/>
          <w:rtl/>
        </w:rPr>
        <w:t>מאמינין</w:t>
      </w:r>
      <w:proofErr w:type="spellEnd"/>
      <w:r>
        <w:rPr>
          <w:rFonts w:ascii="ResponsaTTF" w:cs="FrankRuehl" w:hint="cs"/>
          <w:sz w:val="24"/>
          <w:szCs w:val="24"/>
          <w:rtl/>
        </w:rPr>
        <w:t>,</w:t>
      </w:r>
      <w:r w:rsidRPr="00945887">
        <w:rPr>
          <w:rFonts w:ascii="ResponsaTTF" w:cs="FrankRuehl"/>
          <w:sz w:val="24"/>
          <w:szCs w:val="24"/>
          <w:rtl/>
        </w:rPr>
        <w:t xml:space="preserve"> </w:t>
      </w:r>
      <w:proofErr w:type="spellStart"/>
      <w:r w:rsidRPr="00945887">
        <w:rPr>
          <w:rFonts w:ascii="ResponsaTTF" w:cs="FrankRuehl" w:hint="eastAsia"/>
          <w:sz w:val="24"/>
          <w:szCs w:val="24"/>
          <w:rtl/>
        </w:rPr>
        <w:t>דכתי</w:t>
      </w:r>
      <w:proofErr w:type="spellEnd"/>
      <w:r w:rsidRPr="00945887">
        <w:rPr>
          <w:rFonts w:ascii="ResponsaTTF" w:cs="FrankRuehl"/>
          <w:sz w:val="24"/>
          <w:szCs w:val="24"/>
          <w:rtl/>
        </w:rPr>
        <w:t>'</w:t>
      </w:r>
      <w:r>
        <w:rPr>
          <w:rFonts w:ascii="ResponsaTTF" w:cs="FrankRuehl" w:hint="cs"/>
          <w:sz w:val="24"/>
          <w:szCs w:val="24"/>
          <w:rtl/>
        </w:rPr>
        <w:t>[ב]:</w:t>
      </w:r>
      <w:r w:rsidRPr="00945887">
        <w:rPr>
          <w:rFonts w:ascii="ResponsaTTF" w:cs="FrankRuehl" w:hint="cs"/>
          <w:sz w:val="24"/>
          <w:szCs w:val="24"/>
          <w:rtl/>
        </w:rPr>
        <w:t xml:space="preserve"> </w:t>
      </w:r>
      <w:r w:rsidRPr="00945887">
        <w:rPr>
          <w:rFonts w:ascii="ResponsaTTF" w:cs="FrankRuehl" w:hint="eastAsia"/>
          <w:sz w:val="24"/>
          <w:szCs w:val="24"/>
          <w:rtl/>
        </w:rPr>
        <w:t>והאמין</w:t>
      </w:r>
      <w:r w:rsidRPr="00945887">
        <w:rPr>
          <w:rFonts w:ascii="ResponsaTTF" w:cs="FrankRuehl" w:hint="cs"/>
          <w:sz w:val="24"/>
          <w:szCs w:val="24"/>
          <w:rtl/>
        </w:rPr>
        <w:t xml:space="preserve"> </w:t>
      </w:r>
      <w:proofErr w:type="spellStart"/>
      <w:r w:rsidRPr="00945887">
        <w:rPr>
          <w:rFonts w:ascii="ResponsaTTF" w:cs="FrankRuehl" w:hint="eastAsia"/>
          <w:sz w:val="24"/>
          <w:szCs w:val="24"/>
          <w:rtl/>
        </w:rPr>
        <w:t>ביי</w:t>
      </w:r>
      <w:r w:rsidRPr="00945887">
        <w:rPr>
          <w:rFonts w:ascii="ResponsaTTF" w:cs="FrankRuehl"/>
          <w:sz w:val="24"/>
          <w:szCs w:val="24"/>
          <w:rtl/>
        </w:rPr>
        <w:t>'</w:t>
      </w:r>
      <w:r w:rsidRPr="00945887">
        <w:rPr>
          <w:rFonts w:ascii="ResponsaTTF" w:cs="FrankRuehl" w:hint="eastAsia"/>
          <w:sz w:val="24"/>
          <w:szCs w:val="24"/>
          <w:rtl/>
        </w:rPr>
        <w:t>י</w:t>
      </w:r>
      <w:proofErr w:type="spellEnd"/>
      <w:r w:rsidRPr="00945887">
        <w:rPr>
          <w:rFonts w:ascii="ResponsaTTF" w:cs="FrankRuehl"/>
          <w:sz w:val="24"/>
          <w:szCs w:val="24"/>
          <w:rtl/>
        </w:rPr>
        <w:t xml:space="preserve"> </w:t>
      </w:r>
      <w:r w:rsidRPr="00945887">
        <w:rPr>
          <w:rFonts w:ascii="ResponsaTTF" w:cs="FrankRuehl" w:hint="eastAsia"/>
          <w:sz w:val="24"/>
          <w:szCs w:val="24"/>
          <w:rtl/>
        </w:rPr>
        <w:t>ויחשבה</w:t>
      </w:r>
      <w:r w:rsidRPr="00945887">
        <w:rPr>
          <w:rFonts w:ascii="ResponsaTTF" w:cs="FrankRuehl" w:hint="cs"/>
          <w:sz w:val="24"/>
          <w:szCs w:val="24"/>
          <w:rtl/>
        </w:rPr>
        <w:t xml:space="preserve"> </w:t>
      </w:r>
      <w:r w:rsidRPr="00945887">
        <w:rPr>
          <w:rFonts w:ascii="ResponsaTTF" w:cs="FrankRuehl" w:hint="eastAsia"/>
          <w:sz w:val="24"/>
          <w:szCs w:val="24"/>
          <w:rtl/>
        </w:rPr>
        <w:t>לו</w:t>
      </w:r>
      <w:r w:rsidRPr="00945887">
        <w:rPr>
          <w:rFonts w:ascii="ResponsaTTF" w:cs="FrankRuehl"/>
          <w:sz w:val="24"/>
          <w:szCs w:val="24"/>
          <w:rtl/>
        </w:rPr>
        <w:t xml:space="preserve"> </w:t>
      </w:r>
      <w:r w:rsidRPr="00945887">
        <w:rPr>
          <w:rFonts w:ascii="ResponsaTTF" w:cs="FrankRuehl" w:hint="eastAsia"/>
          <w:sz w:val="24"/>
          <w:szCs w:val="24"/>
          <w:rtl/>
        </w:rPr>
        <w:t>צדקה</w:t>
      </w:r>
      <w:r>
        <w:rPr>
          <w:rFonts w:ascii="ResponsaTTF" w:cs="FrankRuehl" w:hint="cs"/>
          <w:sz w:val="24"/>
          <w:szCs w:val="24"/>
          <w:rtl/>
        </w:rPr>
        <w:t>;</w:t>
      </w:r>
      <w:r w:rsidRPr="00945887">
        <w:rPr>
          <w:rFonts w:ascii="ResponsaTTF" w:cs="FrankRuehl"/>
          <w:sz w:val="24"/>
          <w:szCs w:val="24"/>
          <w:rtl/>
        </w:rPr>
        <w:t xml:space="preserve"> </w:t>
      </w:r>
    </w:p>
    <w:p w:rsidR="00945887" w:rsidRPr="00945887" w:rsidRDefault="00945887" w:rsidP="007446ED">
      <w:pPr>
        <w:autoSpaceDE w:val="0"/>
        <w:autoSpaceDN w:val="0"/>
        <w:adjustRightInd w:val="0"/>
        <w:spacing w:line="240" w:lineRule="auto"/>
        <w:jc w:val="both"/>
        <w:rPr>
          <w:rFonts w:ascii="ResponsaTTF" w:cs="FrankRuehl"/>
          <w:sz w:val="24"/>
          <w:szCs w:val="24"/>
          <w:rtl/>
        </w:rPr>
      </w:pPr>
      <w:r>
        <w:rPr>
          <w:rFonts w:ascii="ResponsaTTF" w:cs="FrankRuehl" w:hint="cs"/>
          <w:sz w:val="24"/>
          <w:szCs w:val="24"/>
          <w:rtl/>
        </w:rPr>
        <w:t xml:space="preserve">      </w:t>
      </w:r>
      <w:r w:rsidRPr="00945887">
        <w:rPr>
          <w:rFonts w:ascii="ResponsaTTF" w:cs="FrankRuehl" w:hint="eastAsia"/>
          <w:sz w:val="24"/>
          <w:szCs w:val="24"/>
          <w:rtl/>
        </w:rPr>
        <w:t>ואתה</w:t>
      </w:r>
      <w:r w:rsidRPr="00945887">
        <w:rPr>
          <w:rFonts w:ascii="ResponsaTTF" w:cs="FrankRuehl"/>
          <w:sz w:val="24"/>
          <w:szCs w:val="24"/>
          <w:rtl/>
        </w:rPr>
        <w:t xml:space="preserve"> </w:t>
      </w:r>
      <w:r w:rsidRPr="00945887">
        <w:rPr>
          <w:rFonts w:ascii="ResponsaTTF" w:cs="FrankRuehl" w:hint="eastAsia"/>
          <w:sz w:val="24"/>
          <w:szCs w:val="24"/>
          <w:rtl/>
        </w:rPr>
        <w:t>אין</w:t>
      </w:r>
      <w:r w:rsidRPr="00945887">
        <w:rPr>
          <w:rFonts w:ascii="ResponsaTTF" w:cs="FrankRuehl"/>
          <w:sz w:val="24"/>
          <w:szCs w:val="24"/>
          <w:rtl/>
        </w:rPr>
        <w:t xml:space="preserve"> </w:t>
      </w:r>
      <w:r w:rsidRPr="00945887">
        <w:rPr>
          <w:rFonts w:ascii="ResponsaTTF" w:cs="FrankRuehl" w:hint="eastAsia"/>
          <w:sz w:val="24"/>
          <w:szCs w:val="24"/>
          <w:rtl/>
        </w:rPr>
        <w:t>סופך</w:t>
      </w:r>
      <w:r w:rsidRPr="00945887">
        <w:rPr>
          <w:rFonts w:ascii="ResponsaTTF" w:cs="FrankRuehl"/>
          <w:sz w:val="24"/>
          <w:szCs w:val="24"/>
          <w:rtl/>
        </w:rPr>
        <w:t xml:space="preserve"> </w:t>
      </w:r>
      <w:r w:rsidRPr="00945887">
        <w:rPr>
          <w:rFonts w:ascii="ResponsaTTF" w:cs="FrankRuehl" w:hint="eastAsia"/>
          <w:sz w:val="24"/>
          <w:szCs w:val="24"/>
          <w:rtl/>
        </w:rPr>
        <w:t>להאמין</w:t>
      </w:r>
      <w:r>
        <w:rPr>
          <w:rFonts w:ascii="ResponsaTTF" w:cs="FrankRuehl" w:hint="cs"/>
          <w:sz w:val="24"/>
          <w:szCs w:val="24"/>
          <w:rtl/>
        </w:rPr>
        <w:t>,</w:t>
      </w:r>
      <w:r w:rsidRPr="00945887">
        <w:rPr>
          <w:rFonts w:ascii="ResponsaTTF" w:cs="FrankRuehl"/>
          <w:sz w:val="24"/>
          <w:szCs w:val="24"/>
          <w:rtl/>
        </w:rPr>
        <w:t xml:space="preserve"> </w:t>
      </w:r>
      <w:proofErr w:type="spellStart"/>
      <w:r w:rsidRPr="00945887">
        <w:rPr>
          <w:rFonts w:ascii="ResponsaTTF" w:cs="FrankRuehl" w:hint="eastAsia"/>
          <w:sz w:val="24"/>
          <w:szCs w:val="24"/>
          <w:rtl/>
        </w:rPr>
        <w:t>דכתיב</w:t>
      </w:r>
      <w:proofErr w:type="spellEnd"/>
      <w:r>
        <w:rPr>
          <w:rFonts w:ascii="ResponsaTTF" w:cs="FrankRuehl" w:hint="cs"/>
          <w:sz w:val="24"/>
          <w:szCs w:val="24"/>
          <w:rtl/>
        </w:rPr>
        <w:t>:</w:t>
      </w:r>
      <w:r w:rsidRPr="00945887">
        <w:rPr>
          <w:rFonts w:ascii="ResponsaTTF" w:cs="FrankRuehl"/>
          <w:sz w:val="24"/>
          <w:szCs w:val="24"/>
          <w:rtl/>
        </w:rPr>
        <w:t xml:space="preserve"> </w:t>
      </w:r>
      <w:r w:rsidRPr="00945887">
        <w:rPr>
          <w:rFonts w:ascii="ResponsaTTF" w:cs="FrankRuehl" w:hint="eastAsia"/>
          <w:sz w:val="24"/>
          <w:szCs w:val="24"/>
          <w:rtl/>
        </w:rPr>
        <w:t>יען</w:t>
      </w:r>
      <w:r w:rsidRPr="00945887">
        <w:rPr>
          <w:rFonts w:ascii="ResponsaTTF" w:cs="FrankRuehl"/>
          <w:sz w:val="24"/>
          <w:szCs w:val="24"/>
          <w:rtl/>
        </w:rPr>
        <w:t xml:space="preserve"> </w:t>
      </w:r>
      <w:r w:rsidRPr="00945887">
        <w:rPr>
          <w:rFonts w:ascii="ResponsaTTF" w:cs="FrankRuehl" w:hint="eastAsia"/>
          <w:sz w:val="24"/>
          <w:szCs w:val="24"/>
          <w:rtl/>
        </w:rPr>
        <w:t>לא</w:t>
      </w:r>
      <w:r w:rsidRPr="00945887">
        <w:rPr>
          <w:rFonts w:ascii="ResponsaTTF" w:cs="FrankRuehl"/>
          <w:sz w:val="24"/>
          <w:szCs w:val="24"/>
          <w:rtl/>
        </w:rPr>
        <w:t xml:space="preserve"> </w:t>
      </w:r>
      <w:r w:rsidRPr="00945887">
        <w:rPr>
          <w:rFonts w:ascii="ResponsaTTF" w:cs="FrankRuehl" w:hint="eastAsia"/>
          <w:sz w:val="24"/>
          <w:szCs w:val="24"/>
          <w:rtl/>
        </w:rPr>
        <w:t>האמנתם</w:t>
      </w:r>
      <w:r w:rsidRPr="00945887">
        <w:rPr>
          <w:rFonts w:ascii="ResponsaTTF" w:cs="FrankRuehl"/>
          <w:sz w:val="24"/>
          <w:szCs w:val="24"/>
          <w:rtl/>
        </w:rPr>
        <w:t xml:space="preserve"> </w:t>
      </w:r>
      <w:r w:rsidRPr="00945887">
        <w:rPr>
          <w:rFonts w:ascii="ResponsaTTF" w:cs="FrankRuehl" w:hint="eastAsia"/>
          <w:sz w:val="24"/>
          <w:szCs w:val="24"/>
          <w:rtl/>
        </w:rPr>
        <w:t>בי</w:t>
      </w:r>
      <w:r w:rsidRPr="00945887">
        <w:rPr>
          <w:rFonts w:ascii="ResponsaTTF" w:cs="FrankRuehl"/>
          <w:sz w:val="24"/>
          <w:szCs w:val="24"/>
          <w:rtl/>
        </w:rPr>
        <w:t xml:space="preserve"> </w:t>
      </w:r>
      <w:r w:rsidRPr="00945887">
        <w:rPr>
          <w:rFonts w:ascii="ResponsaTTF" w:cs="FrankRuehl" w:hint="eastAsia"/>
          <w:sz w:val="24"/>
          <w:szCs w:val="24"/>
          <w:rtl/>
        </w:rPr>
        <w:t>וגו</w:t>
      </w:r>
      <w:r w:rsidRPr="00945887">
        <w:rPr>
          <w:rFonts w:ascii="ResponsaTTF" w:cs="FrankRuehl"/>
          <w:sz w:val="24"/>
          <w:szCs w:val="24"/>
          <w:rtl/>
        </w:rPr>
        <w:t>'</w:t>
      </w:r>
      <w:r>
        <w:rPr>
          <w:rFonts w:ascii="ResponsaTTF" w:cs="FrankRuehl" w:hint="cs"/>
          <w:sz w:val="24"/>
          <w:szCs w:val="24"/>
          <w:rtl/>
        </w:rPr>
        <w:t>.</w:t>
      </w:r>
    </w:p>
    <w:p w:rsidR="007A0BA1" w:rsidRDefault="00945887" w:rsidP="00D5369C">
      <w:pPr>
        <w:spacing w:line="240" w:lineRule="auto"/>
        <w:jc w:val="both"/>
        <w:rPr>
          <w:rFonts w:cs="FrankRuehl"/>
          <w:sz w:val="24"/>
          <w:szCs w:val="24"/>
          <w:rtl/>
        </w:rPr>
      </w:pPr>
      <w:r>
        <w:rPr>
          <w:rFonts w:ascii="ResponsaTTF" w:cs="FrankRuehl" w:hint="cs"/>
          <w:sz w:val="24"/>
          <w:szCs w:val="24"/>
          <w:rtl/>
        </w:rPr>
        <w:t xml:space="preserve">      </w:t>
      </w:r>
      <w:r w:rsidRPr="00945887">
        <w:rPr>
          <w:rFonts w:ascii="ResponsaTTF" w:cs="FrankRuehl" w:hint="eastAsia"/>
          <w:sz w:val="24"/>
          <w:szCs w:val="24"/>
          <w:rtl/>
        </w:rPr>
        <w:t>וממאי</w:t>
      </w:r>
      <w:r w:rsidRPr="00945887">
        <w:rPr>
          <w:rFonts w:ascii="ResponsaTTF" w:cs="FrankRuehl"/>
          <w:sz w:val="24"/>
          <w:szCs w:val="24"/>
          <w:rtl/>
        </w:rPr>
        <w:t xml:space="preserve"> </w:t>
      </w:r>
      <w:r w:rsidRPr="00945887">
        <w:rPr>
          <w:rFonts w:ascii="ResponsaTTF" w:cs="FrankRuehl" w:hint="eastAsia"/>
          <w:sz w:val="24"/>
          <w:szCs w:val="24"/>
          <w:rtl/>
        </w:rPr>
        <w:t>דלקה</w:t>
      </w:r>
      <w:r w:rsidRPr="00945887">
        <w:rPr>
          <w:rFonts w:ascii="ResponsaTTF" w:cs="FrankRuehl"/>
          <w:sz w:val="24"/>
          <w:szCs w:val="24"/>
          <w:rtl/>
        </w:rPr>
        <w:t xml:space="preserve"> </w:t>
      </w:r>
      <w:r w:rsidRPr="00945887">
        <w:rPr>
          <w:rFonts w:ascii="ResponsaTTF" w:cs="FrankRuehl" w:hint="eastAsia"/>
          <w:sz w:val="24"/>
          <w:szCs w:val="24"/>
          <w:rtl/>
        </w:rPr>
        <w:t>בגופו</w:t>
      </w:r>
      <w:r>
        <w:rPr>
          <w:rFonts w:ascii="ResponsaTTF" w:cs="FrankRuehl" w:hint="cs"/>
          <w:sz w:val="24"/>
          <w:szCs w:val="24"/>
          <w:rtl/>
        </w:rPr>
        <w:t>?</w:t>
      </w:r>
      <w:r w:rsidRPr="00945887">
        <w:rPr>
          <w:rFonts w:ascii="ResponsaTTF" w:cs="FrankRuehl"/>
          <w:sz w:val="24"/>
          <w:szCs w:val="24"/>
          <w:rtl/>
        </w:rPr>
        <w:t xml:space="preserve"> </w:t>
      </w:r>
      <w:proofErr w:type="spellStart"/>
      <w:r w:rsidRPr="00945887">
        <w:rPr>
          <w:rFonts w:ascii="ResponsaTTF" w:cs="FrankRuehl" w:hint="eastAsia"/>
          <w:sz w:val="24"/>
          <w:szCs w:val="24"/>
          <w:rtl/>
        </w:rPr>
        <w:t>דכתי</w:t>
      </w:r>
      <w:proofErr w:type="spellEnd"/>
      <w:r w:rsidRPr="00945887">
        <w:rPr>
          <w:rFonts w:ascii="ResponsaTTF" w:cs="FrankRuehl"/>
          <w:sz w:val="24"/>
          <w:szCs w:val="24"/>
          <w:rtl/>
        </w:rPr>
        <w:t>'</w:t>
      </w:r>
      <w:r>
        <w:rPr>
          <w:rFonts w:ascii="ResponsaTTF" w:cs="FrankRuehl" w:hint="cs"/>
          <w:sz w:val="24"/>
          <w:szCs w:val="24"/>
          <w:rtl/>
        </w:rPr>
        <w:t>[ב]:</w:t>
      </w:r>
      <w:r w:rsidRPr="00945887">
        <w:rPr>
          <w:rFonts w:ascii="ResponsaTTF" w:cs="FrankRuehl"/>
          <w:sz w:val="24"/>
          <w:szCs w:val="24"/>
          <w:rtl/>
        </w:rPr>
        <w:t xml:space="preserve"> </w:t>
      </w:r>
      <w:r w:rsidRPr="00945887">
        <w:rPr>
          <w:rFonts w:ascii="ResponsaTTF" w:cs="FrankRuehl" w:hint="eastAsia"/>
          <w:sz w:val="24"/>
          <w:szCs w:val="24"/>
          <w:rtl/>
        </w:rPr>
        <w:t>ויאמר</w:t>
      </w:r>
      <w:r w:rsidRPr="00945887">
        <w:rPr>
          <w:rFonts w:ascii="ResponsaTTF" w:cs="FrankRuehl"/>
          <w:sz w:val="24"/>
          <w:szCs w:val="24"/>
          <w:rtl/>
        </w:rPr>
        <w:t xml:space="preserve"> </w:t>
      </w:r>
      <w:proofErr w:type="spellStart"/>
      <w:r w:rsidRPr="00945887">
        <w:rPr>
          <w:rFonts w:ascii="ResponsaTTF" w:cs="FrankRuehl" w:hint="eastAsia"/>
          <w:sz w:val="24"/>
          <w:szCs w:val="24"/>
          <w:rtl/>
        </w:rPr>
        <w:t>יי</w:t>
      </w:r>
      <w:r w:rsidRPr="00945887">
        <w:rPr>
          <w:rFonts w:ascii="ResponsaTTF" w:cs="FrankRuehl"/>
          <w:sz w:val="24"/>
          <w:szCs w:val="24"/>
          <w:rtl/>
        </w:rPr>
        <w:t>'</w:t>
      </w:r>
      <w:r w:rsidRPr="00945887">
        <w:rPr>
          <w:rFonts w:ascii="ResponsaTTF" w:cs="FrankRuehl" w:hint="eastAsia"/>
          <w:sz w:val="24"/>
          <w:szCs w:val="24"/>
          <w:rtl/>
        </w:rPr>
        <w:t>י</w:t>
      </w:r>
      <w:proofErr w:type="spellEnd"/>
      <w:r w:rsidRPr="00945887">
        <w:rPr>
          <w:rFonts w:ascii="ResponsaTTF" w:cs="FrankRuehl"/>
          <w:sz w:val="24"/>
          <w:szCs w:val="24"/>
          <w:rtl/>
        </w:rPr>
        <w:t xml:space="preserve"> </w:t>
      </w:r>
      <w:r w:rsidRPr="00945887">
        <w:rPr>
          <w:rFonts w:ascii="ResponsaTTF" w:cs="FrankRuehl" w:hint="eastAsia"/>
          <w:sz w:val="24"/>
          <w:szCs w:val="24"/>
          <w:rtl/>
        </w:rPr>
        <w:t>לו</w:t>
      </w:r>
      <w:r w:rsidRPr="00945887">
        <w:rPr>
          <w:rFonts w:ascii="ResponsaTTF" w:cs="FrankRuehl"/>
          <w:sz w:val="24"/>
          <w:szCs w:val="24"/>
          <w:rtl/>
        </w:rPr>
        <w:t xml:space="preserve"> </w:t>
      </w:r>
      <w:r w:rsidRPr="00945887">
        <w:rPr>
          <w:rFonts w:ascii="ResponsaTTF" w:cs="FrankRuehl" w:hint="eastAsia"/>
          <w:sz w:val="24"/>
          <w:szCs w:val="24"/>
          <w:rtl/>
        </w:rPr>
        <w:t>עוד</w:t>
      </w:r>
      <w:r w:rsidRPr="00945887">
        <w:rPr>
          <w:rFonts w:ascii="ResponsaTTF" w:cs="FrankRuehl"/>
          <w:sz w:val="24"/>
          <w:szCs w:val="24"/>
          <w:rtl/>
        </w:rPr>
        <w:t xml:space="preserve"> </w:t>
      </w:r>
      <w:r w:rsidRPr="00945887">
        <w:rPr>
          <w:rFonts w:ascii="ResponsaTTF" w:cs="FrankRuehl" w:hint="eastAsia"/>
          <w:sz w:val="24"/>
          <w:szCs w:val="24"/>
          <w:rtl/>
        </w:rPr>
        <w:t>הבא</w:t>
      </w:r>
      <w:r w:rsidRPr="00945887">
        <w:rPr>
          <w:rFonts w:ascii="ResponsaTTF" w:cs="FrankRuehl"/>
          <w:sz w:val="24"/>
          <w:szCs w:val="24"/>
          <w:rtl/>
        </w:rPr>
        <w:t xml:space="preserve"> </w:t>
      </w:r>
      <w:r w:rsidRPr="00945887">
        <w:rPr>
          <w:rFonts w:ascii="ResponsaTTF" w:cs="FrankRuehl" w:hint="eastAsia"/>
          <w:sz w:val="24"/>
          <w:szCs w:val="24"/>
          <w:rtl/>
        </w:rPr>
        <w:t>נא</w:t>
      </w:r>
      <w:r w:rsidRPr="00945887">
        <w:rPr>
          <w:rFonts w:ascii="ResponsaTTF" w:cs="FrankRuehl"/>
          <w:sz w:val="24"/>
          <w:szCs w:val="24"/>
          <w:rtl/>
        </w:rPr>
        <w:t xml:space="preserve"> </w:t>
      </w:r>
      <w:r w:rsidRPr="00945887">
        <w:rPr>
          <w:rFonts w:ascii="ResponsaTTF" w:cs="FrankRuehl" w:hint="eastAsia"/>
          <w:sz w:val="24"/>
          <w:szCs w:val="24"/>
          <w:rtl/>
        </w:rPr>
        <w:t>ידך</w:t>
      </w:r>
      <w:r w:rsidRPr="00945887">
        <w:rPr>
          <w:rFonts w:ascii="ResponsaTTF" w:cs="FrankRuehl"/>
          <w:sz w:val="24"/>
          <w:szCs w:val="24"/>
          <w:rtl/>
        </w:rPr>
        <w:t xml:space="preserve"> </w:t>
      </w:r>
      <w:r w:rsidRPr="00945887">
        <w:rPr>
          <w:rFonts w:ascii="ResponsaTTF" w:cs="FrankRuehl" w:hint="eastAsia"/>
          <w:sz w:val="24"/>
          <w:szCs w:val="24"/>
          <w:rtl/>
        </w:rPr>
        <w:t>בחיקך</w:t>
      </w:r>
      <w:r w:rsidRPr="00945887">
        <w:rPr>
          <w:rFonts w:ascii="ResponsaTTF" w:cs="FrankRuehl"/>
          <w:sz w:val="24"/>
          <w:szCs w:val="24"/>
          <w:rtl/>
        </w:rPr>
        <w:t xml:space="preserve"> </w:t>
      </w:r>
      <w:r w:rsidRPr="00945887">
        <w:rPr>
          <w:rFonts w:ascii="ResponsaTTF" w:cs="FrankRuehl" w:hint="eastAsia"/>
          <w:sz w:val="24"/>
          <w:szCs w:val="24"/>
          <w:rtl/>
        </w:rPr>
        <w:t>וגו</w:t>
      </w:r>
      <w:r w:rsidRPr="00945887">
        <w:rPr>
          <w:rFonts w:ascii="ResponsaTTF" w:cs="FrankRuehl"/>
          <w:sz w:val="24"/>
          <w:szCs w:val="24"/>
          <w:rtl/>
        </w:rPr>
        <w:t>'</w:t>
      </w:r>
      <w:r>
        <w:rPr>
          <w:rFonts w:ascii="ResponsaTTF" w:cs="FrankRuehl" w:hint="cs"/>
          <w:sz w:val="24"/>
          <w:szCs w:val="24"/>
          <w:rtl/>
        </w:rPr>
        <w:t>.</w:t>
      </w:r>
      <w:r w:rsidR="00CF287D">
        <w:rPr>
          <w:rStyle w:val="ac"/>
          <w:rFonts w:cs="FrankRuehl"/>
          <w:sz w:val="24"/>
          <w:szCs w:val="24"/>
          <w:rtl/>
        </w:rPr>
        <w:footnoteReference w:id="12"/>
      </w:r>
    </w:p>
    <w:p w:rsidR="00F40C0A" w:rsidRDefault="00F40C0A" w:rsidP="00017C0E">
      <w:pPr>
        <w:spacing w:line="360" w:lineRule="auto"/>
        <w:jc w:val="both"/>
        <w:rPr>
          <w:rFonts w:cs="FrankRuehl"/>
          <w:sz w:val="24"/>
          <w:szCs w:val="24"/>
          <w:rtl/>
        </w:rPr>
      </w:pPr>
    </w:p>
    <w:p w:rsidR="00136C5B" w:rsidRDefault="0057601E" w:rsidP="00017C0E">
      <w:pPr>
        <w:spacing w:line="360" w:lineRule="auto"/>
        <w:jc w:val="both"/>
        <w:rPr>
          <w:rFonts w:cs="FrankRuehl"/>
          <w:sz w:val="24"/>
          <w:szCs w:val="24"/>
          <w:rtl/>
        </w:rPr>
      </w:pPr>
      <w:r>
        <w:rPr>
          <w:rFonts w:cs="FrankRuehl" w:hint="cs"/>
          <w:sz w:val="24"/>
          <w:szCs w:val="24"/>
          <w:rtl/>
        </w:rPr>
        <w:t xml:space="preserve">כאשר נשלח </w:t>
      </w:r>
      <w:r w:rsidR="00136C5B">
        <w:rPr>
          <w:rFonts w:cs="FrankRuehl" w:hint="cs"/>
          <w:sz w:val="24"/>
          <w:szCs w:val="24"/>
          <w:rtl/>
        </w:rPr>
        <w:t xml:space="preserve">משה </w:t>
      </w:r>
      <w:r>
        <w:rPr>
          <w:rFonts w:cs="FrankRuehl" w:hint="cs"/>
          <w:sz w:val="24"/>
          <w:szCs w:val="24"/>
          <w:rtl/>
        </w:rPr>
        <w:t>לבשר את בשורת הגאולה לבני ישראל במצרים, הוא הגיב בספקנות באשר לסיכויי הצלחתה של</w:t>
      </w:r>
      <w:r w:rsidR="0020732D">
        <w:rPr>
          <w:rFonts w:cs="FrankRuehl" w:hint="cs"/>
          <w:sz w:val="24"/>
          <w:szCs w:val="24"/>
          <w:rtl/>
        </w:rPr>
        <w:t xml:space="preserve"> שליחותו</w:t>
      </w:r>
      <w:r>
        <w:rPr>
          <w:rFonts w:cs="FrankRuehl" w:hint="cs"/>
          <w:sz w:val="24"/>
          <w:szCs w:val="24"/>
          <w:rtl/>
        </w:rPr>
        <w:t>: "</w:t>
      </w:r>
      <w:r w:rsidRPr="0057601E">
        <w:rPr>
          <w:rFonts w:cs="FrankRuehl" w:hint="cs"/>
          <w:sz w:val="24"/>
          <w:szCs w:val="24"/>
          <w:rtl/>
        </w:rPr>
        <w:t>וְהֵן</w:t>
      </w:r>
      <w:r w:rsidRPr="0057601E">
        <w:rPr>
          <w:rFonts w:cs="FrankRuehl"/>
          <w:sz w:val="24"/>
          <w:szCs w:val="24"/>
          <w:rtl/>
        </w:rPr>
        <w:t xml:space="preserve"> </w:t>
      </w:r>
      <w:proofErr w:type="spellStart"/>
      <w:r w:rsidRPr="0020732D">
        <w:rPr>
          <w:rFonts w:cs="FrankRuehl" w:hint="cs"/>
          <w:b/>
          <w:bCs/>
          <w:sz w:val="24"/>
          <w:szCs w:val="24"/>
          <w:rtl/>
        </w:rPr>
        <w:t>לֹא־יַאֲמִינו</w:t>
      </w:r>
      <w:proofErr w:type="spellEnd"/>
      <w:r w:rsidRPr="0020732D">
        <w:rPr>
          <w:rFonts w:cs="FrankRuehl" w:hint="cs"/>
          <w:b/>
          <w:bCs/>
          <w:sz w:val="24"/>
          <w:szCs w:val="24"/>
          <w:rtl/>
        </w:rPr>
        <w:t>ּ</w:t>
      </w:r>
      <w:r w:rsidRPr="0057601E">
        <w:rPr>
          <w:rFonts w:cs="FrankRuehl"/>
          <w:sz w:val="24"/>
          <w:szCs w:val="24"/>
          <w:rtl/>
        </w:rPr>
        <w:t xml:space="preserve"> </w:t>
      </w:r>
      <w:r w:rsidRPr="0057601E">
        <w:rPr>
          <w:rFonts w:cs="FrankRuehl" w:hint="cs"/>
          <w:sz w:val="24"/>
          <w:szCs w:val="24"/>
          <w:rtl/>
        </w:rPr>
        <w:t>לִי</w:t>
      </w:r>
      <w:r w:rsidRPr="0057601E">
        <w:rPr>
          <w:rFonts w:cs="FrankRuehl"/>
          <w:sz w:val="24"/>
          <w:szCs w:val="24"/>
          <w:rtl/>
        </w:rPr>
        <w:t xml:space="preserve"> </w:t>
      </w:r>
      <w:r w:rsidRPr="0020732D">
        <w:rPr>
          <w:rFonts w:cs="FrankRuehl" w:hint="cs"/>
          <w:b/>
          <w:bCs/>
          <w:sz w:val="24"/>
          <w:szCs w:val="24"/>
          <w:rtl/>
        </w:rPr>
        <w:t>וְלֹא</w:t>
      </w:r>
      <w:r w:rsidRPr="0020732D">
        <w:rPr>
          <w:rFonts w:cs="FrankRuehl"/>
          <w:b/>
          <w:bCs/>
          <w:sz w:val="24"/>
          <w:szCs w:val="24"/>
          <w:rtl/>
        </w:rPr>
        <w:t xml:space="preserve"> </w:t>
      </w:r>
      <w:r w:rsidRPr="0020732D">
        <w:rPr>
          <w:rFonts w:cs="FrankRuehl" w:hint="cs"/>
          <w:b/>
          <w:bCs/>
          <w:sz w:val="24"/>
          <w:szCs w:val="24"/>
          <w:rtl/>
        </w:rPr>
        <w:t>יִשְׁמְעוּ</w:t>
      </w:r>
      <w:r w:rsidRPr="0020732D">
        <w:rPr>
          <w:rFonts w:cs="FrankRuehl"/>
          <w:b/>
          <w:bCs/>
          <w:sz w:val="24"/>
          <w:szCs w:val="24"/>
          <w:rtl/>
        </w:rPr>
        <w:t xml:space="preserve"> </w:t>
      </w:r>
      <w:r w:rsidRPr="0020732D">
        <w:rPr>
          <w:rFonts w:cs="FrankRuehl" w:hint="cs"/>
          <w:b/>
          <w:bCs/>
          <w:sz w:val="24"/>
          <w:szCs w:val="24"/>
          <w:rtl/>
        </w:rPr>
        <w:t>בְּקֹלִי</w:t>
      </w:r>
      <w:r w:rsidRPr="0057601E">
        <w:rPr>
          <w:rFonts w:cs="FrankRuehl"/>
          <w:sz w:val="24"/>
          <w:szCs w:val="24"/>
          <w:rtl/>
        </w:rPr>
        <w:t xml:space="preserve"> </w:t>
      </w:r>
      <w:r w:rsidRPr="0057601E">
        <w:rPr>
          <w:rFonts w:cs="FrankRuehl" w:hint="cs"/>
          <w:sz w:val="24"/>
          <w:szCs w:val="24"/>
          <w:rtl/>
        </w:rPr>
        <w:t>כִּי</w:t>
      </w:r>
      <w:r w:rsidRPr="0057601E">
        <w:rPr>
          <w:rFonts w:cs="FrankRuehl"/>
          <w:sz w:val="24"/>
          <w:szCs w:val="24"/>
          <w:rtl/>
        </w:rPr>
        <w:t xml:space="preserve"> </w:t>
      </w:r>
      <w:r w:rsidRPr="0057601E">
        <w:rPr>
          <w:rFonts w:cs="FrankRuehl" w:hint="cs"/>
          <w:sz w:val="24"/>
          <w:szCs w:val="24"/>
          <w:rtl/>
        </w:rPr>
        <w:t>יֹאמְרוּ</w:t>
      </w:r>
      <w:r w:rsidRPr="0057601E">
        <w:rPr>
          <w:rFonts w:cs="FrankRuehl"/>
          <w:sz w:val="24"/>
          <w:szCs w:val="24"/>
          <w:rtl/>
        </w:rPr>
        <w:t xml:space="preserve"> </w:t>
      </w:r>
      <w:proofErr w:type="spellStart"/>
      <w:r w:rsidRPr="0020732D">
        <w:rPr>
          <w:rFonts w:cs="FrankRuehl" w:hint="cs"/>
          <w:b/>
          <w:bCs/>
          <w:sz w:val="24"/>
          <w:szCs w:val="24"/>
          <w:rtl/>
        </w:rPr>
        <w:t>לֹא־נִרְאָה</w:t>
      </w:r>
      <w:proofErr w:type="spellEnd"/>
      <w:r w:rsidRPr="0020732D">
        <w:rPr>
          <w:rFonts w:cs="FrankRuehl"/>
          <w:b/>
          <w:bCs/>
          <w:sz w:val="24"/>
          <w:szCs w:val="24"/>
          <w:rtl/>
        </w:rPr>
        <w:t xml:space="preserve"> </w:t>
      </w:r>
      <w:r w:rsidRPr="0020732D">
        <w:rPr>
          <w:rFonts w:cs="FrankRuehl" w:hint="cs"/>
          <w:b/>
          <w:bCs/>
          <w:sz w:val="24"/>
          <w:szCs w:val="24"/>
          <w:rtl/>
        </w:rPr>
        <w:t>אֵלֶיךָ</w:t>
      </w:r>
      <w:r w:rsidRPr="0057601E">
        <w:rPr>
          <w:rFonts w:cs="FrankRuehl"/>
          <w:sz w:val="24"/>
          <w:szCs w:val="24"/>
          <w:rtl/>
        </w:rPr>
        <w:t xml:space="preserve"> </w:t>
      </w:r>
      <w:r w:rsidRPr="0020732D">
        <w:rPr>
          <w:rFonts w:cs="FrankRuehl" w:hint="cs"/>
          <w:b/>
          <w:bCs/>
          <w:sz w:val="24"/>
          <w:szCs w:val="24"/>
          <w:rtl/>
        </w:rPr>
        <w:t>ה'</w:t>
      </w:r>
      <w:r w:rsidRPr="0057601E">
        <w:rPr>
          <w:rFonts w:cs="FrankRuehl"/>
          <w:sz w:val="24"/>
          <w:szCs w:val="24"/>
          <w:rtl/>
        </w:rPr>
        <w:t xml:space="preserve"> </w:t>
      </w:r>
      <w:r>
        <w:rPr>
          <w:rFonts w:cs="FrankRuehl" w:hint="cs"/>
          <w:sz w:val="24"/>
          <w:szCs w:val="24"/>
          <w:rtl/>
        </w:rPr>
        <w:t>" (</w:t>
      </w:r>
      <w:r w:rsidRPr="0057601E">
        <w:rPr>
          <w:rFonts w:cs="FrankRuehl" w:hint="cs"/>
          <w:sz w:val="24"/>
          <w:szCs w:val="24"/>
          <w:rtl/>
        </w:rPr>
        <w:t>שמות</w:t>
      </w:r>
      <w:r w:rsidRPr="0057601E">
        <w:rPr>
          <w:rFonts w:cs="FrankRuehl"/>
          <w:sz w:val="24"/>
          <w:szCs w:val="24"/>
          <w:rtl/>
        </w:rPr>
        <w:t xml:space="preserve"> </w:t>
      </w:r>
      <w:r w:rsidRPr="0057601E">
        <w:rPr>
          <w:rFonts w:cs="FrankRuehl" w:hint="cs"/>
          <w:sz w:val="24"/>
          <w:szCs w:val="24"/>
          <w:rtl/>
        </w:rPr>
        <w:t>ד</w:t>
      </w:r>
      <w:r>
        <w:rPr>
          <w:rFonts w:cs="FrankRuehl" w:hint="cs"/>
          <w:sz w:val="24"/>
          <w:szCs w:val="24"/>
          <w:rtl/>
        </w:rPr>
        <w:t>, א). משה</w:t>
      </w:r>
      <w:r w:rsidRPr="0057601E">
        <w:rPr>
          <w:rFonts w:cs="FrankRuehl"/>
          <w:sz w:val="24"/>
          <w:szCs w:val="24"/>
          <w:rtl/>
        </w:rPr>
        <w:t xml:space="preserve"> </w:t>
      </w:r>
      <w:r w:rsidR="0020732D">
        <w:rPr>
          <w:rFonts w:cs="FrankRuehl" w:hint="cs"/>
          <w:sz w:val="24"/>
          <w:szCs w:val="24"/>
          <w:rtl/>
        </w:rPr>
        <w:t xml:space="preserve">הטיל ספק באמונתם של ישראל. הספק היה מבוסס, והראיה: הקב"ה עצמו </w:t>
      </w:r>
      <w:r w:rsidR="00960232">
        <w:rPr>
          <w:rFonts w:cs="FrankRuehl" w:hint="cs"/>
          <w:sz w:val="24"/>
          <w:szCs w:val="24"/>
          <w:rtl/>
        </w:rPr>
        <w:t>מגיב לספק</w:t>
      </w:r>
      <w:r w:rsidR="00ED4A3B">
        <w:rPr>
          <w:rFonts w:cs="FrankRuehl" w:hint="cs"/>
          <w:sz w:val="24"/>
          <w:szCs w:val="24"/>
          <w:rtl/>
        </w:rPr>
        <w:t>, תוך שימוש במילותיו של משה</w:t>
      </w:r>
      <w:r w:rsidR="0020732D">
        <w:rPr>
          <w:rFonts w:cs="FrankRuehl" w:hint="cs"/>
          <w:sz w:val="24"/>
          <w:szCs w:val="24"/>
          <w:rtl/>
        </w:rPr>
        <w:t xml:space="preserve"> </w:t>
      </w:r>
      <w:r w:rsidR="00ED4A3B">
        <w:rPr>
          <w:rFonts w:cs="FrankRuehl" w:hint="cs"/>
          <w:sz w:val="24"/>
          <w:szCs w:val="24"/>
          <w:rtl/>
        </w:rPr>
        <w:t>ו</w:t>
      </w:r>
      <w:r w:rsidR="00960232">
        <w:rPr>
          <w:rFonts w:cs="FrankRuehl" w:hint="cs"/>
          <w:sz w:val="24"/>
          <w:szCs w:val="24"/>
          <w:rtl/>
        </w:rPr>
        <w:t>ב</w:t>
      </w:r>
      <w:r w:rsidR="0020732D">
        <w:rPr>
          <w:rFonts w:cs="FrankRuehl" w:hint="cs"/>
          <w:sz w:val="24"/>
          <w:szCs w:val="24"/>
          <w:rtl/>
        </w:rPr>
        <w:t xml:space="preserve">שלשה אותות: בתחילה </w:t>
      </w:r>
      <w:r w:rsidR="0020732D">
        <w:rPr>
          <w:rFonts w:cs="FrankRuehl"/>
          <w:sz w:val="24"/>
          <w:szCs w:val="24"/>
          <w:rtl/>
        </w:rPr>
        <w:t>–</w:t>
      </w:r>
      <w:r w:rsidR="00960232">
        <w:rPr>
          <w:rFonts w:cs="FrankRuehl" w:hint="cs"/>
          <w:sz w:val="24"/>
          <w:szCs w:val="24"/>
          <w:rtl/>
        </w:rPr>
        <w:t xml:space="preserve"> המטה שנהפך לנחש חזר להווייתו הראשונה כמטה</w:t>
      </w:r>
      <w:r w:rsidR="0020732D">
        <w:rPr>
          <w:rFonts w:cs="FrankRuehl" w:hint="cs"/>
          <w:sz w:val="24"/>
          <w:szCs w:val="24"/>
          <w:rtl/>
        </w:rPr>
        <w:t>:</w:t>
      </w:r>
      <w:r w:rsidR="0020732D" w:rsidRPr="0020732D">
        <w:rPr>
          <w:rFonts w:cs="FrankRuehl"/>
          <w:sz w:val="24"/>
          <w:szCs w:val="24"/>
          <w:rtl/>
        </w:rPr>
        <w:t xml:space="preserve"> </w:t>
      </w:r>
      <w:r w:rsidR="00D704DC">
        <w:rPr>
          <w:rFonts w:cs="FrankRuehl" w:hint="cs"/>
          <w:sz w:val="24"/>
          <w:szCs w:val="24"/>
          <w:rtl/>
        </w:rPr>
        <w:t>"</w:t>
      </w:r>
      <w:r w:rsidR="0020732D" w:rsidRPr="00D704DC">
        <w:rPr>
          <w:rFonts w:cs="FrankRuehl" w:hint="cs"/>
          <w:b/>
          <w:bCs/>
          <w:sz w:val="24"/>
          <w:szCs w:val="24"/>
          <w:rtl/>
        </w:rPr>
        <w:t>לְמַעַן</w:t>
      </w:r>
      <w:r w:rsidR="0020732D" w:rsidRPr="00D704DC">
        <w:rPr>
          <w:rFonts w:cs="FrankRuehl"/>
          <w:b/>
          <w:bCs/>
          <w:sz w:val="24"/>
          <w:szCs w:val="24"/>
          <w:rtl/>
        </w:rPr>
        <w:t xml:space="preserve"> </w:t>
      </w:r>
      <w:r w:rsidR="0020732D" w:rsidRPr="00D704DC">
        <w:rPr>
          <w:rFonts w:cs="FrankRuehl" w:hint="cs"/>
          <w:b/>
          <w:bCs/>
          <w:sz w:val="24"/>
          <w:szCs w:val="24"/>
          <w:rtl/>
        </w:rPr>
        <w:t>יַאֲמִינוּ</w:t>
      </w:r>
      <w:r w:rsidR="0020732D" w:rsidRPr="0020732D">
        <w:rPr>
          <w:rFonts w:cs="FrankRuehl"/>
          <w:sz w:val="24"/>
          <w:szCs w:val="24"/>
          <w:rtl/>
        </w:rPr>
        <w:t xml:space="preserve"> </w:t>
      </w:r>
      <w:proofErr w:type="spellStart"/>
      <w:r w:rsidR="0020732D" w:rsidRPr="00D704DC">
        <w:rPr>
          <w:rFonts w:cs="FrankRuehl" w:hint="cs"/>
          <w:b/>
          <w:bCs/>
          <w:sz w:val="24"/>
          <w:szCs w:val="24"/>
          <w:rtl/>
        </w:rPr>
        <w:t>כִּי־נִרְאָה</w:t>
      </w:r>
      <w:proofErr w:type="spellEnd"/>
      <w:r w:rsidR="0020732D" w:rsidRPr="00D704DC">
        <w:rPr>
          <w:rFonts w:cs="FrankRuehl"/>
          <w:b/>
          <w:bCs/>
          <w:sz w:val="24"/>
          <w:szCs w:val="24"/>
          <w:rtl/>
        </w:rPr>
        <w:t xml:space="preserve"> </w:t>
      </w:r>
      <w:r w:rsidR="0020732D" w:rsidRPr="00D704DC">
        <w:rPr>
          <w:rFonts w:cs="FrankRuehl" w:hint="cs"/>
          <w:b/>
          <w:bCs/>
          <w:sz w:val="24"/>
          <w:szCs w:val="24"/>
          <w:rtl/>
        </w:rPr>
        <w:t>אֵלֶיךָ</w:t>
      </w:r>
      <w:r w:rsidR="00D704DC">
        <w:rPr>
          <w:rFonts w:cs="FrankRuehl" w:hint="cs"/>
          <w:b/>
          <w:bCs/>
          <w:sz w:val="24"/>
          <w:szCs w:val="24"/>
          <w:rtl/>
        </w:rPr>
        <w:t xml:space="preserve"> ה'</w:t>
      </w:r>
      <w:r w:rsidR="0020732D" w:rsidRPr="0020732D">
        <w:rPr>
          <w:rFonts w:cs="FrankRuehl"/>
          <w:sz w:val="24"/>
          <w:szCs w:val="24"/>
          <w:rtl/>
        </w:rPr>
        <w:t xml:space="preserve"> </w:t>
      </w:r>
      <w:proofErr w:type="spellStart"/>
      <w:r w:rsidR="0020732D" w:rsidRPr="0020732D">
        <w:rPr>
          <w:rFonts w:cs="FrankRuehl" w:hint="cs"/>
          <w:sz w:val="24"/>
          <w:szCs w:val="24"/>
          <w:rtl/>
        </w:rPr>
        <w:t>אֱלֹהֵי</w:t>
      </w:r>
      <w:proofErr w:type="spellEnd"/>
      <w:r w:rsidR="0020732D" w:rsidRPr="0020732D">
        <w:rPr>
          <w:rFonts w:cs="FrankRuehl"/>
          <w:sz w:val="24"/>
          <w:szCs w:val="24"/>
          <w:rtl/>
        </w:rPr>
        <w:t xml:space="preserve"> </w:t>
      </w:r>
      <w:proofErr w:type="spellStart"/>
      <w:r w:rsidR="0020732D" w:rsidRPr="0020732D">
        <w:rPr>
          <w:rFonts w:cs="FrankRuehl" w:hint="cs"/>
          <w:sz w:val="24"/>
          <w:szCs w:val="24"/>
          <w:rtl/>
        </w:rPr>
        <w:t>אֲבֹתָם</w:t>
      </w:r>
      <w:proofErr w:type="spellEnd"/>
      <w:r w:rsidR="00960232">
        <w:rPr>
          <w:rFonts w:cs="FrankRuehl" w:hint="cs"/>
          <w:sz w:val="24"/>
          <w:szCs w:val="24"/>
          <w:rtl/>
        </w:rPr>
        <w:t xml:space="preserve">...". לאחר מכן, היד המצטרעת </w:t>
      </w:r>
      <w:r w:rsidR="00D704DC">
        <w:rPr>
          <w:rFonts w:cs="FrankRuehl" w:hint="cs"/>
          <w:sz w:val="24"/>
          <w:szCs w:val="24"/>
          <w:rtl/>
        </w:rPr>
        <w:t>שבה להירפא:</w:t>
      </w:r>
      <w:r w:rsidR="0020732D" w:rsidRPr="0020732D">
        <w:rPr>
          <w:rFonts w:cs="FrankRuehl"/>
          <w:sz w:val="24"/>
          <w:szCs w:val="24"/>
          <w:rtl/>
        </w:rPr>
        <w:t xml:space="preserve"> </w:t>
      </w:r>
      <w:r w:rsidR="00D704DC">
        <w:rPr>
          <w:rFonts w:cs="FrankRuehl" w:hint="cs"/>
          <w:sz w:val="24"/>
          <w:szCs w:val="24"/>
          <w:rtl/>
        </w:rPr>
        <w:t>"</w:t>
      </w:r>
      <w:r w:rsidR="0020732D" w:rsidRPr="0020732D">
        <w:rPr>
          <w:rFonts w:cs="FrankRuehl" w:hint="cs"/>
          <w:sz w:val="24"/>
          <w:szCs w:val="24"/>
          <w:rtl/>
        </w:rPr>
        <w:t>וְהָיָה</w:t>
      </w:r>
      <w:r w:rsidR="0020732D" w:rsidRPr="0020732D">
        <w:rPr>
          <w:rFonts w:cs="FrankRuehl"/>
          <w:sz w:val="24"/>
          <w:szCs w:val="24"/>
          <w:rtl/>
        </w:rPr>
        <w:t xml:space="preserve"> </w:t>
      </w:r>
      <w:proofErr w:type="spellStart"/>
      <w:r w:rsidR="0020732D" w:rsidRPr="00D704DC">
        <w:rPr>
          <w:rFonts w:cs="FrankRuehl" w:hint="cs"/>
          <w:b/>
          <w:bCs/>
          <w:sz w:val="24"/>
          <w:szCs w:val="24"/>
          <w:rtl/>
        </w:rPr>
        <w:t>אִם־לֹא</w:t>
      </w:r>
      <w:proofErr w:type="spellEnd"/>
      <w:r w:rsidR="0020732D" w:rsidRPr="00D704DC">
        <w:rPr>
          <w:rFonts w:cs="FrankRuehl"/>
          <w:b/>
          <w:bCs/>
          <w:sz w:val="24"/>
          <w:szCs w:val="24"/>
          <w:rtl/>
        </w:rPr>
        <w:t xml:space="preserve"> </w:t>
      </w:r>
      <w:r w:rsidR="0020732D" w:rsidRPr="00D704DC">
        <w:rPr>
          <w:rFonts w:cs="FrankRuehl" w:hint="cs"/>
          <w:b/>
          <w:bCs/>
          <w:sz w:val="24"/>
          <w:szCs w:val="24"/>
          <w:rtl/>
        </w:rPr>
        <w:t>יַאֲמִינוּ</w:t>
      </w:r>
      <w:r w:rsidR="0020732D" w:rsidRPr="00D704DC">
        <w:rPr>
          <w:rFonts w:cs="FrankRuehl"/>
          <w:b/>
          <w:bCs/>
          <w:sz w:val="24"/>
          <w:szCs w:val="24"/>
          <w:rtl/>
        </w:rPr>
        <w:t xml:space="preserve"> </w:t>
      </w:r>
      <w:r w:rsidR="0020732D" w:rsidRPr="00D704DC">
        <w:rPr>
          <w:rFonts w:cs="FrankRuehl" w:hint="cs"/>
          <w:b/>
          <w:bCs/>
          <w:sz w:val="24"/>
          <w:szCs w:val="24"/>
          <w:rtl/>
        </w:rPr>
        <w:t>לָךְ</w:t>
      </w:r>
      <w:r w:rsidR="0020732D" w:rsidRPr="00D704DC">
        <w:rPr>
          <w:rFonts w:cs="FrankRuehl"/>
          <w:b/>
          <w:bCs/>
          <w:sz w:val="24"/>
          <w:szCs w:val="24"/>
          <w:rtl/>
        </w:rPr>
        <w:t xml:space="preserve"> </w:t>
      </w:r>
      <w:r w:rsidR="0020732D" w:rsidRPr="00D704DC">
        <w:rPr>
          <w:rFonts w:cs="FrankRuehl" w:hint="cs"/>
          <w:b/>
          <w:bCs/>
          <w:sz w:val="24"/>
          <w:szCs w:val="24"/>
          <w:rtl/>
        </w:rPr>
        <w:t>וְלֹא</w:t>
      </w:r>
      <w:r w:rsidR="0020732D" w:rsidRPr="00D704DC">
        <w:rPr>
          <w:rFonts w:cs="FrankRuehl"/>
          <w:b/>
          <w:bCs/>
          <w:sz w:val="24"/>
          <w:szCs w:val="24"/>
          <w:rtl/>
        </w:rPr>
        <w:t xml:space="preserve"> </w:t>
      </w:r>
      <w:r w:rsidR="0020732D" w:rsidRPr="00D704DC">
        <w:rPr>
          <w:rFonts w:cs="FrankRuehl" w:hint="cs"/>
          <w:b/>
          <w:bCs/>
          <w:sz w:val="24"/>
          <w:szCs w:val="24"/>
          <w:rtl/>
        </w:rPr>
        <w:t>יִשְׁמְעוּ</w:t>
      </w:r>
      <w:r w:rsidR="0020732D" w:rsidRPr="00D704DC">
        <w:rPr>
          <w:rFonts w:cs="FrankRuehl"/>
          <w:b/>
          <w:bCs/>
          <w:sz w:val="24"/>
          <w:szCs w:val="24"/>
          <w:rtl/>
        </w:rPr>
        <w:t xml:space="preserve"> </w:t>
      </w:r>
      <w:r w:rsidR="0020732D" w:rsidRPr="00D704DC">
        <w:rPr>
          <w:rFonts w:cs="FrankRuehl" w:hint="cs"/>
          <w:b/>
          <w:bCs/>
          <w:sz w:val="24"/>
          <w:szCs w:val="24"/>
          <w:rtl/>
        </w:rPr>
        <w:t>לְקֹל</w:t>
      </w:r>
      <w:r w:rsidR="0020732D" w:rsidRPr="0020732D">
        <w:rPr>
          <w:rFonts w:cs="FrankRuehl"/>
          <w:sz w:val="24"/>
          <w:szCs w:val="24"/>
          <w:rtl/>
        </w:rPr>
        <w:t xml:space="preserve"> </w:t>
      </w:r>
      <w:r w:rsidR="0020732D" w:rsidRPr="0020732D">
        <w:rPr>
          <w:rFonts w:cs="FrankRuehl" w:hint="cs"/>
          <w:sz w:val="24"/>
          <w:szCs w:val="24"/>
          <w:rtl/>
        </w:rPr>
        <w:t>הָאֹת</w:t>
      </w:r>
      <w:r w:rsidR="0020732D" w:rsidRPr="0020732D">
        <w:rPr>
          <w:rFonts w:cs="FrankRuehl"/>
          <w:sz w:val="24"/>
          <w:szCs w:val="24"/>
          <w:rtl/>
        </w:rPr>
        <w:t xml:space="preserve"> </w:t>
      </w:r>
      <w:r w:rsidR="0020732D" w:rsidRPr="0020732D">
        <w:rPr>
          <w:rFonts w:cs="FrankRuehl" w:hint="cs"/>
          <w:sz w:val="24"/>
          <w:szCs w:val="24"/>
          <w:rtl/>
        </w:rPr>
        <w:t>הָרִאשׁוֹן</w:t>
      </w:r>
      <w:r w:rsidR="0020732D" w:rsidRPr="0020732D">
        <w:rPr>
          <w:rFonts w:cs="FrankRuehl"/>
          <w:sz w:val="24"/>
          <w:szCs w:val="24"/>
          <w:rtl/>
        </w:rPr>
        <w:t xml:space="preserve"> </w:t>
      </w:r>
      <w:r w:rsidR="0020732D" w:rsidRPr="00D704DC">
        <w:rPr>
          <w:rFonts w:cs="FrankRuehl" w:hint="cs"/>
          <w:b/>
          <w:bCs/>
          <w:sz w:val="24"/>
          <w:szCs w:val="24"/>
          <w:rtl/>
        </w:rPr>
        <w:t>וְהֶאֱמִינוּ</w:t>
      </w:r>
      <w:r w:rsidR="0020732D" w:rsidRPr="00D704DC">
        <w:rPr>
          <w:rFonts w:cs="FrankRuehl"/>
          <w:b/>
          <w:bCs/>
          <w:sz w:val="24"/>
          <w:szCs w:val="24"/>
          <w:rtl/>
        </w:rPr>
        <w:t xml:space="preserve"> </w:t>
      </w:r>
      <w:r w:rsidR="0020732D" w:rsidRPr="00D704DC">
        <w:rPr>
          <w:rFonts w:cs="FrankRuehl" w:hint="cs"/>
          <w:b/>
          <w:bCs/>
          <w:sz w:val="24"/>
          <w:szCs w:val="24"/>
          <w:rtl/>
        </w:rPr>
        <w:t>לְקֹל</w:t>
      </w:r>
      <w:r w:rsidR="0020732D" w:rsidRPr="0020732D">
        <w:rPr>
          <w:rFonts w:cs="FrankRuehl"/>
          <w:sz w:val="24"/>
          <w:szCs w:val="24"/>
          <w:rtl/>
        </w:rPr>
        <w:t xml:space="preserve"> </w:t>
      </w:r>
      <w:r w:rsidR="0020732D" w:rsidRPr="0020732D">
        <w:rPr>
          <w:rFonts w:cs="FrankRuehl" w:hint="cs"/>
          <w:sz w:val="24"/>
          <w:szCs w:val="24"/>
          <w:rtl/>
        </w:rPr>
        <w:t>הָאֹת</w:t>
      </w:r>
      <w:r w:rsidR="0020732D" w:rsidRPr="0020732D">
        <w:rPr>
          <w:rFonts w:cs="FrankRuehl"/>
          <w:sz w:val="24"/>
          <w:szCs w:val="24"/>
          <w:rtl/>
        </w:rPr>
        <w:t xml:space="preserve"> </w:t>
      </w:r>
      <w:r w:rsidR="0020732D" w:rsidRPr="0020732D">
        <w:rPr>
          <w:rFonts w:cs="FrankRuehl" w:hint="cs"/>
          <w:sz w:val="24"/>
          <w:szCs w:val="24"/>
          <w:rtl/>
        </w:rPr>
        <w:t>הָאַחֲרוֹן</w:t>
      </w:r>
      <w:r w:rsidR="00D704DC">
        <w:rPr>
          <w:rFonts w:cs="FrankRuehl" w:hint="cs"/>
          <w:sz w:val="24"/>
          <w:szCs w:val="24"/>
          <w:rtl/>
        </w:rPr>
        <w:t>". ולבסוף: "</w:t>
      </w:r>
      <w:r w:rsidR="0020732D" w:rsidRPr="0020732D">
        <w:rPr>
          <w:rFonts w:cs="FrankRuehl" w:hint="cs"/>
          <w:sz w:val="24"/>
          <w:szCs w:val="24"/>
          <w:rtl/>
        </w:rPr>
        <w:t>וְהָיָה</w:t>
      </w:r>
      <w:r w:rsidR="0020732D" w:rsidRPr="0020732D">
        <w:rPr>
          <w:rFonts w:cs="FrankRuehl"/>
          <w:sz w:val="24"/>
          <w:szCs w:val="24"/>
          <w:rtl/>
        </w:rPr>
        <w:t xml:space="preserve"> </w:t>
      </w:r>
      <w:proofErr w:type="spellStart"/>
      <w:r w:rsidR="0020732D" w:rsidRPr="00D704DC">
        <w:rPr>
          <w:rFonts w:cs="FrankRuehl" w:hint="cs"/>
          <w:b/>
          <w:bCs/>
          <w:sz w:val="24"/>
          <w:szCs w:val="24"/>
          <w:rtl/>
        </w:rPr>
        <w:t>אִם־לֹא</w:t>
      </w:r>
      <w:proofErr w:type="spellEnd"/>
      <w:r w:rsidR="0020732D" w:rsidRPr="00D704DC">
        <w:rPr>
          <w:rFonts w:cs="FrankRuehl"/>
          <w:b/>
          <w:bCs/>
          <w:sz w:val="24"/>
          <w:szCs w:val="24"/>
          <w:rtl/>
        </w:rPr>
        <w:t xml:space="preserve"> </w:t>
      </w:r>
      <w:r w:rsidR="0020732D" w:rsidRPr="00D704DC">
        <w:rPr>
          <w:rFonts w:cs="FrankRuehl" w:hint="cs"/>
          <w:b/>
          <w:bCs/>
          <w:sz w:val="24"/>
          <w:szCs w:val="24"/>
          <w:rtl/>
        </w:rPr>
        <w:t>יַאֲמִינוּ</w:t>
      </w:r>
      <w:r w:rsidR="0020732D" w:rsidRPr="0020732D">
        <w:rPr>
          <w:rFonts w:cs="FrankRuehl"/>
          <w:sz w:val="24"/>
          <w:szCs w:val="24"/>
          <w:rtl/>
        </w:rPr>
        <w:t xml:space="preserve"> </w:t>
      </w:r>
      <w:r w:rsidR="0020732D" w:rsidRPr="0020732D">
        <w:rPr>
          <w:rFonts w:cs="FrankRuehl" w:hint="cs"/>
          <w:sz w:val="24"/>
          <w:szCs w:val="24"/>
          <w:rtl/>
        </w:rPr>
        <w:t>גַּם</w:t>
      </w:r>
      <w:r w:rsidR="0020732D" w:rsidRPr="0020732D">
        <w:rPr>
          <w:rFonts w:cs="FrankRuehl"/>
          <w:sz w:val="24"/>
          <w:szCs w:val="24"/>
          <w:rtl/>
        </w:rPr>
        <w:t xml:space="preserve"> </w:t>
      </w:r>
      <w:r w:rsidR="0020732D" w:rsidRPr="0020732D">
        <w:rPr>
          <w:rFonts w:cs="FrankRuehl" w:hint="cs"/>
          <w:sz w:val="24"/>
          <w:szCs w:val="24"/>
          <w:rtl/>
        </w:rPr>
        <w:t>לִשְׁנֵי</w:t>
      </w:r>
      <w:r w:rsidR="0020732D" w:rsidRPr="0020732D">
        <w:rPr>
          <w:rFonts w:cs="FrankRuehl"/>
          <w:sz w:val="24"/>
          <w:szCs w:val="24"/>
          <w:rtl/>
        </w:rPr>
        <w:t xml:space="preserve"> </w:t>
      </w:r>
      <w:proofErr w:type="spellStart"/>
      <w:r w:rsidR="0020732D" w:rsidRPr="0020732D">
        <w:rPr>
          <w:rFonts w:cs="FrankRuehl" w:hint="cs"/>
          <w:sz w:val="24"/>
          <w:szCs w:val="24"/>
          <w:rtl/>
        </w:rPr>
        <w:t>הָאֹתוֹת</w:t>
      </w:r>
      <w:proofErr w:type="spellEnd"/>
      <w:r w:rsidR="0020732D" w:rsidRPr="0020732D">
        <w:rPr>
          <w:rFonts w:cs="FrankRuehl"/>
          <w:sz w:val="24"/>
          <w:szCs w:val="24"/>
          <w:rtl/>
        </w:rPr>
        <w:t xml:space="preserve"> </w:t>
      </w:r>
      <w:r w:rsidR="0020732D" w:rsidRPr="0020732D">
        <w:rPr>
          <w:rFonts w:cs="FrankRuehl" w:hint="cs"/>
          <w:sz w:val="24"/>
          <w:szCs w:val="24"/>
          <w:rtl/>
        </w:rPr>
        <w:t>הָאֵלֶּה</w:t>
      </w:r>
      <w:r w:rsidR="0020732D" w:rsidRPr="0020732D">
        <w:rPr>
          <w:rFonts w:cs="FrankRuehl"/>
          <w:sz w:val="24"/>
          <w:szCs w:val="24"/>
          <w:rtl/>
        </w:rPr>
        <w:t xml:space="preserve"> </w:t>
      </w:r>
      <w:r w:rsidR="0020732D" w:rsidRPr="00D704DC">
        <w:rPr>
          <w:rFonts w:cs="FrankRuehl" w:hint="cs"/>
          <w:b/>
          <w:bCs/>
          <w:sz w:val="24"/>
          <w:szCs w:val="24"/>
          <w:rtl/>
        </w:rPr>
        <w:t>וְלֹא</w:t>
      </w:r>
      <w:r w:rsidR="0020732D" w:rsidRPr="00D704DC">
        <w:rPr>
          <w:rFonts w:cs="FrankRuehl"/>
          <w:b/>
          <w:bCs/>
          <w:sz w:val="24"/>
          <w:szCs w:val="24"/>
          <w:rtl/>
        </w:rPr>
        <w:t xml:space="preserve"> </w:t>
      </w:r>
      <w:r w:rsidR="0020732D" w:rsidRPr="00D704DC">
        <w:rPr>
          <w:rFonts w:cs="FrankRuehl" w:hint="cs"/>
          <w:b/>
          <w:bCs/>
          <w:sz w:val="24"/>
          <w:szCs w:val="24"/>
          <w:rtl/>
        </w:rPr>
        <w:t>יִשְׁמְעוּן</w:t>
      </w:r>
      <w:r w:rsidR="0020732D" w:rsidRPr="00D704DC">
        <w:rPr>
          <w:rFonts w:cs="FrankRuehl"/>
          <w:b/>
          <w:bCs/>
          <w:sz w:val="24"/>
          <w:szCs w:val="24"/>
          <w:rtl/>
        </w:rPr>
        <w:t xml:space="preserve"> </w:t>
      </w:r>
      <w:proofErr w:type="spellStart"/>
      <w:r w:rsidR="0020732D" w:rsidRPr="00D704DC">
        <w:rPr>
          <w:rFonts w:cs="FrankRuehl" w:hint="cs"/>
          <w:b/>
          <w:bCs/>
          <w:sz w:val="24"/>
          <w:szCs w:val="24"/>
          <w:rtl/>
        </w:rPr>
        <w:t>לְקֹלֶך</w:t>
      </w:r>
      <w:proofErr w:type="spellEnd"/>
      <w:r w:rsidR="0020732D" w:rsidRPr="00D704DC">
        <w:rPr>
          <w:rFonts w:cs="FrankRuehl" w:hint="cs"/>
          <w:b/>
          <w:bCs/>
          <w:sz w:val="24"/>
          <w:szCs w:val="24"/>
          <w:rtl/>
        </w:rPr>
        <w:t>ָ</w:t>
      </w:r>
      <w:r w:rsidR="0020732D" w:rsidRPr="0020732D">
        <w:rPr>
          <w:rFonts w:cs="FrankRuehl"/>
          <w:sz w:val="24"/>
          <w:szCs w:val="24"/>
          <w:rtl/>
        </w:rPr>
        <w:t xml:space="preserve"> </w:t>
      </w:r>
      <w:r w:rsidR="0020732D" w:rsidRPr="0020732D">
        <w:rPr>
          <w:rFonts w:cs="FrankRuehl" w:hint="cs"/>
          <w:sz w:val="24"/>
          <w:szCs w:val="24"/>
          <w:rtl/>
        </w:rPr>
        <w:t>וְלָקַחְתָּ</w:t>
      </w:r>
      <w:r w:rsidR="0020732D" w:rsidRPr="0020732D">
        <w:rPr>
          <w:rFonts w:cs="FrankRuehl"/>
          <w:sz w:val="24"/>
          <w:szCs w:val="24"/>
          <w:rtl/>
        </w:rPr>
        <w:t xml:space="preserve"> </w:t>
      </w:r>
      <w:r w:rsidR="0020732D" w:rsidRPr="0020732D">
        <w:rPr>
          <w:rFonts w:cs="FrankRuehl" w:hint="cs"/>
          <w:sz w:val="24"/>
          <w:szCs w:val="24"/>
          <w:rtl/>
        </w:rPr>
        <w:t>מִמֵּימֵי</w:t>
      </w:r>
      <w:r w:rsidR="0020732D" w:rsidRPr="0020732D">
        <w:rPr>
          <w:rFonts w:cs="FrankRuehl"/>
          <w:sz w:val="24"/>
          <w:szCs w:val="24"/>
          <w:rtl/>
        </w:rPr>
        <w:t xml:space="preserve"> </w:t>
      </w:r>
      <w:proofErr w:type="spellStart"/>
      <w:r w:rsidR="0020732D" w:rsidRPr="0020732D">
        <w:rPr>
          <w:rFonts w:cs="FrankRuehl" w:hint="cs"/>
          <w:sz w:val="24"/>
          <w:szCs w:val="24"/>
          <w:rtl/>
        </w:rPr>
        <w:t>הַיְאֹר</w:t>
      </w:r>
      <w:proofErr w:type="spellEnd"/>
      <w:r w:rsidR="00D704DC">
        <w:rPr>
          <w:rFonts w:cs="FrankRuehl" w:hint="cs"/>
          <w:sz w:val="24"/>
          <w:szCs w:val="24"/>
          <w:rtl/>
        </w:rPr>
        <w:t>...</w:t>
      </w:r>
      <w:r w:rsidR="0020732D" w:rsidRPr="0020732D">
        <w:rPr>
          <w:rFonts w:cs="FrankRuehl"/>
          <w:sz w:val="24"/>
          <w:szCs w:val="24"/>
          <w:rtl/>
        </w:rPr>
        <w:t xml:space="preserve"> </w:t>
      </w:r>
      <w:r w:rsidR="0020732D" w:rsidRPr="0020732D">
        <w:rPr>
          <w:rFonts w:cs="FrankRuehl" w:hint="cs"/>
          <w:sz w:val="24"/>
          <w:szCs w:val="24"/>
          <w:rtl/>
        </w:rPr>
        <w:t>וְהָיוּ</w:t>
      </w:r>
      <w:r w:rsidR="0020732D" w:rsidRPr="0020732D">
        <w:rPr>
          <w:rFonts w:cs="FrankRuehl"/>
          <w:sz w:val="24"/>
          <w:szCs w:val="24"/>
          <w:rtl/>
        </w:rPr>
        <w:t xml:space="preserve"> </w:t>
      </w:r>
      <w:r w:rsidR="0020732D" w:rsidRPr="0020732D">
        <w:rPr>
          <w:rFonts w:cs="FrankRuehl" w:hint="cs"/>
          <w:sz w:val="24"/>
          <w:szCs w:val="24"/>
          <w:rtl/>
        </w:rPr>
        <w:t>הַמַּיִם</w:t>
      </w:r>
      <w:r w:rsidR="0020732D" w:rsidRPr="0020732D">
        <w:rPr>
          <w:rFonts w:cs="FrankRuehl"/>
          <w:sz w:val="24"/>
          <w:szCs w:val="24"/>
          <w:rtl/>
        </w:rPr>
        <w:t xml:space="preserve"> </w:t>
      </w:r>
      <w:r w:rsidR="0020732D" w:rsidRPr="0020732D">
        <w:rPr>
          <w:rFonts w:cs="FrankRuehl" w:hint="cs"/>
          <w:sz w:val="24"/>
          <w:szCs w:val="24"/>
          <w:rtl/>
        </w:rPr>
        <w:t>אֲשֶׁר</w:t>
      </w:r>
      <w:r w:rsidR="0020732D" w:rsidRPr="0020732D">
        <w:rPr>
          <w:rFonts w:cs="FrankRuehl"/>
          <w:sz w:val="24"/>
          <w:szCs w:val="24"/>
          <w:rtl/>
        </w:rPr>
        <w:t xml:space="preserve"> </w:t>
      </w:r>
      <w:proofErr w:type="spellStart"/>
      <w:r w:rsidR="0020732D" w:rsidRPr="0020732D">
        <w:rPr>
          <w:rFonts w:cs="FrankRuehl" w:hint="cs"/>
          <w:sz w:val="24"/>
          <w:szCs w:val="24"/>
          <w:rtl/>
        </w:rPr>
        <w:t>תִּקַּח</w:t>
      </w:r>
      <w:proofErr w:type="spellEnd"/>
      <w:r w:rsidR="0020732D" w:rsidRPr="0020732D">
        <w:rPr>
          <w:rFonts w:cs="FrankRuehl"/>
          <w:sz w:val="24"/>
          <w:szCs w:val="24"/>
          <w:rtl/>
        </w:rPr>
        <w:t xml:space="preserve"> </w:t>
      </w:r>
      <w:proofErr w:type="spellStart"/>
      <w:r w:rsidR="0020732D" w:rsidRPr="0020732D">
        <w:rPr>
          <w:rFonts w:cs="FrankRuehl" w:hint="cs"/>
          <w:sz w:val="24"/>
          <w:szCs w:val="24"/>
          <w:rtl/>
        </w:rPr>
        <w:t>מִן־הַיְאֹר</w:t>
      </w:r>
      <w:proofErr w:type="spellEnd"/>
      <w:r w:rsidR="0020732D" w:rsidRPr="0020732D">
        <w:rPr>
          <w:rFonts w:cs="FrankRuehl"/>
          <w:sz w:val="24"/>
          <w:szCs w:val="24"/>
          <w:rtl/>
        </w:rPr>
        <w:t xml:space="preserve"> </w:t>
      </w:r>
      <w:r w:rsidR="0020732D" w:rsidRPr="0020732D">
        <w:rPr>
          <w:rFonts w:cs="FrankRuehl" w:hint="cs"/>
          <w:sz w:val="24"/>
          <w:szCs w:val="24"/>
          <w:rtl/>
        </w:rPr>
        <w:t>וְהָיוּ</w:t>
      </w:r>
      <w:r w:rsidR="0020732D" w:rsidRPr="0020732D">
        <w:rPr>
          <w:rFonts w:cs="FrankRuehl"/>
          <w:sz w:val="24"/>
          <w:szCs w:val="24"/>
          <w:rtl/>
        </w:rPr>
        <w:t xml:space="preserve"> </w:t>
      </w:r>
      <w:r w:rsidR="0020732D" w:rsidRPr="0020732D">
        <w:rPr>
          <w:rFonts w:cs="FrankRuehl" w:hint="cs"/>
          <w:sz w:val="24"/>
          <w:szCs w:val="24"/>
          <w:rtl/>
        </w:rPr>
        <w:t>לְדָם</w:t>
      </w:r>
      <w:r w:rsidR="0020732D" w:rsidRPr="0020732D">
        <w:rPr>
          <w:rFonts w:cs="FrankRuehl"/>
          <w:sz w:val="24"/>
          <w:szCs w:val="24"/>
          <w:rtl/>
        </w:rPr>
        <w:t xml:space="preserve"> </w:t>
      </w:r>
      <w:r w:rsidR="0020732D" w:rsidRPr="0020732D">
        <w:rPr>
          <w:rFonts w:cs="FrankRuehl" w:hint="cs"/>
          <w:sz w:val="24"/>
          <w:szCs w:val="24"/>
          <w:rtl/>
        </w:rPr>
        <w:t>בַּיַּבָּשֶׁת</w:t>
      </w:r>
      <w:r w:rsidR="00D704DC">
        <w:rPr>
          <w:rFonts w:cs="FrankRuehl" w:hint="cs"/>
          <w:sz w:val="24"/>
          <w:szCs w:val="24"/>
          <w:rtl/>
        </w:rPr>
        <w:t xml:space="preserve">". ועל אף שהיה מקום לספק, </w:t>
      </w:r>
      <w:r w:rsidR="00960232">
        <w:rPr>
          <w:rFonts w:cs="FrankRuehl" w:hint="cs"/>
          <w:sz w:val="24"/>
          <w:szCs w:val="24"/>
          <w:rtl/>
        </w:rPr>
        <w:t>החשדנות בבני-ישראל הייתה לא</w:t>
      </w:r>
      <w:r w:rsidR="00D704DC">
        <w:rPr>
          <w:rFonts w:cs="FrankRuehl" w:hint="cs"/>
          <w:sz w:val="24"/>
          <w:szCs w:val="24"/>
          <w:rtl/>
        </w:rPr>
        <w:t xml:space="preserve"> ראויה, משום</w:t>
      </w:r>
      <w:r w:rsidR="00136C5B">
        <w:rPr>
          <w:rFonts w:cs="FrankRuehl" w:hint="cs"/>
          <w:sz w:val="24"/>
          <w:szCs w:val="24"/>
          <w:rtl/>
        </w:rPr>
        <w:t xml:space="preserve"> </w:t>
      </w:r>
      <w:r w:rsidR="00960232">
        <w:rPr>
          <w:rFonts w:cs="FrankRuehl" w:hint="cs"/>
          <w:sz w:val="24"/>
          <w:szCs w:val="24"/>
          <w:rtl/>
        </w:rPr>
        <w:t>שהם</w:t>
      </w:r>
      <w:r w:rsidR="000E7DF9">
        <w:rPr>
          <w:rFonts w:cs="FrankRuehl" w:hint="cs"/>
          <w:sz w:val="24"/>
          <w:szCs w:val="24"/>
          <w:rtl/>
        </w:rPr>
        <w:t xml:space="preserve"> מוחזקים</w:t>
      </w:r>
      <w:r w:rsidR="00136C5B">
        <w:rPr>
          <w:rFonts w:cs="FrankRuehl" w:hint="cs"/>
          <w:sz w:val="24"/>
          <w:szCs w:val="24"/>
          <w:rtl/>
        </w:rPr>
        <w:t xml:space="preserve"> </w:t>
      </w:r>
      <w:r w:rsidR="000E7DF9">
        <w:rPr>
          <w:rFonts w:cs="FrankRuehl" w:hint="cs"/>
          <w:sz w:val="24"/>
          <w:szCs w:val="24"/>
          <w:rtl/>
        </w:rPr>
        <w:t>כ</w:t>
      </w:r>
      <w:r w:rsidR="00136C5B">
        <w:rPr>
          <w:rFonts w:cs="FrankRuehl" w:hint="cs"/>
          <w:sz w:val="24"/>
          <w:szCs w:val="24"/>
          <w:rtl/>
        </w:rPr>
        <w:t xml:space="preserve">כשרים </w:t>
      </w:r>
      <w:r w:rsidR="00136C5B">
        <w:rPr>
          <w:rFonts w:cs="FrankRuehl"/>
          <w:sz w:val="24"/>
          <w:szCs w:val="24"/>
          <w:rtl/>
        </w:rPr>
        <w:t>–</w:t>
      </w:r>
      <w:r w:rsidR="00136C5B">
        <w:rPr>
          <w:rFonts w:cs="FrankRuehl" w:hint="cs"/>
          <w:sz w:val="24"/>
          <w:szCs w:val="24"/>
          <w:rtl/>
        </w:rPr>
        <w:t xml:space="preserve"> מאמינים בני מאמינים. </w:t>
      </w:r>
      <w:r w:rsidR="002D3FC4">
        <w:rPr>
          <w:rFonts w:cs="FrankRuehl" w:hint="cs"/>
          <w:sz w:val="24"/>
          <w:szCs w:val="24"/>
          <w:rtl/>
        </w:rPr>
        <w:t xml:space="preserve">לדעת ריש לקיש, </w:t>
      </w:r>
      <w:r w:rsidR="000E7DF9">
        <w:rPr>
          <w:rFonts w:cs="FrankRuehl" w:hint="cs"/>
          <w:sz w:val="24"/>
          <w:szCs w:val="24"/>
          <w:rtl/>
        </w:rPr>
        <w:t xml:space="preserve">משה </w:t>
      </w:r>
      <w:r w:rsidR="00111303">
        <w:rPr>
          <w:rFonts w:cs="FrankRuehl" w:hint="cs"/>
          <w:sz w:val="24"/>
          <w:szCs w:val="24"/>
          <w:rtl/>
        </w:rPr>
        <w:lastRenderedPageBreak/>
        <w:t xml:space="preserve">נענש על כך </w:t>
      </w:r>
      <w:proofErr w:type="spellStart"/>
      <w:r w:rsidR="00111303">
        <w:rPr>
          <w:rFonts w:cs="FrankRuehl" w:hint="cs"/>
          <w:sz w:val="24"/>
          <w:szCs w:val="24"/>
          <w:rtl/>
        </w:rPr>
        <w:t>בכפליים</w:t>
      </w:r>
      <w:proofErr w:type="spellEnd"/>
      <w:r w:rsidR="00960232">
        <w:rPr>
          <w:rFonts w:cs="FrankRuehl" w:hint="cs"/>
          <w:sz w:val="24"/>
          <w:szCs w:val="24"/>
          <w:rtl/>
        </w:rPr>
        <w:t>: על ש</w:t>
      </w:r>
      <w:r w:rsidR="00136C5B">
        <w:rPr>
          <w:rFonts w:cs="FrankRuehl" w:hint="cs"/>
          <w:sz w:val="24"/>
          <w:szCs w:val="24"/>
          <w:rtl/>
        </w:rPr>
        <w:t>הטיל דופי ב</w:t>
      </w:r>
      <w:r w:rsidR="00F13F57">
        <w:rPr>
          <w:rFonts w:cs="FrankRuehl" w:hint="cs"/>
          <w:sz w:val="24"/>
          <w:szCs w:val="24"/>
          <w:rtl/>
        </w:rPr>
        <w:t xml:space="preserve">בני </w:t>
      </w:r>
      <w:r w:rsidR="00136C5B">
        <w:rPr>
          <w:rFonts w:cs="FrankRuehl" w:hint="cs"/>
          <w:sz w:val="24"/>
          <w:szCs w:val="24"/>
          <w:rtl/>
        </w:rPr>
        <w:t>ישראל, לקה גופו בצרעת, כעונשו של מספר לשון הרע.</w:t>
      </w:r>
      <w:r w:rsidR="00F13F57">
        <w:rPr>
          <w:rStyle w:val="ac"/>
          <w:rFonts w:cs="FrankRuehl"/>
          <w:sz w:val="24"/>
          <w:szCs w:val="24"/>
          <w:rtl/>
        </w:rPr>
        <w:footnoteReference w:id="13"/>
      </w:r>
      <w:r w:rsidR="00136C5B">
        <w:rPr>
          <w:rFonts w:cs="FrankRuehl" w:hint="cs"/>
          <w:sz w:val="24"/>
          <w:szCs w:val="24"/>
          <w:rtl/>
        </w:rPr>
        <w:t xml:space="preserve"> </w:t>
      </w:r>
      <w:r w:rsidR="001A49DA">
        <w:rPr>
          <w:rFonts w:cs="FrankRuehl" w:hint="cs"/>
          <w:sz w:val="24"/>
          <w:szCs w:val="24"/>
          <w:rtl/>
        </w:rPr>
        <w:t>ו</w:t>
      </w:r>
      <w:r w:rsidR="00960232">
        <w:rPr>
          <w:rFonts w:cs="FrankRuehl" w:hint="cs"/>
          <w:sz w:val="24"/>
          <w:szCs w:val="24"/>
          <w:rtl/>
        </w:rPr>
        <w:t>על כך ש</w:t>
      </w:r>
      <w:r w:rsidR="00136C5B">
        <w:rPr>
          <w:rFonts w:cs="FrankRuehl" w:hint="cs"/>
          <w:sz w:val="24"/>
          <w:szCs w:val="24"/>
          <w:rtl/>
        </w:rPr>
        <w:t xml:space="preserve">החזיק עצמו מאמין, </w:t>
      </w:r>
      <w:r w:rsidR="00017C0E">
        <w:rPr>
          <w:rFonts w:cs="FrankRuehl" w:hint="cs"/>
          <w:sz w:val="24"/>
          <w:szCs w:val="24"/>
          <w:rtl/>
        </w:rPr>
        <w:t xml:space="preserve">סופו - </w:t>
      </w:r>
      <w:r w:rsidR="001A49DA">
        <w:rPr>
          <w:rFonts w:cs="FrankRuehl" w:hint="cs"/>
          <w:sz w:val="24"/>
          <w:szCs w:val="24"/>
          <w:rtl/>
        </w:rPr>
        <w:t xml:space="preserve">מידה כנגד מידה - </w:t>
      </w:r>
      <w:r w:rsidR="00136C5B">
        <w:rPr>
          <w:rFonts w:cs="FrankRuehl" w:hint="cs"/>
          <w:sz w:val="24"/>
          <w:szCs w:val="24"/>
          <w:rtl/>
        </w:rPr>
        <w:t>שלא האמין</w:t>
      </w:r>
      <w:r w:rsidR="00A960D8">
        <w:rPr>
          <w:rFonts w:cs="FrankRuehl" w:hint="cs"/>
          <w:sz w:val="24"/>
          <w:szCs w:val="24"/>
          <w:rtl/>
        </w:rPr>
        <w:t xml:space="preserve"> ("ואתה אין סופך להאמין")</w:t>
      </w:r>
      <w:r w:rsidR="001A49DA">
        <w:rPr>
          <w:rFonts w:cs="FrankRuehl" w:hint="cs"/>
          <w:sz w:val="24"/>
          <w:szCs w:val="24"/>
          <w:rtl/>
        </w:rPr>
        <w:t>.</w:t>
      </w:r>
      <w:r w:rsidR="00F13F57">
        <w:rPr>
          <w:rStyle w:val="ac"/>
          <w:rFonts w:cs="FrankRuehl"/>
          <w:sz w:val="24"/>
          <w:szCs w:val="24"/>
          <w:rtl/>
        </w:rPr>
        <w:footnoteReference w:id="14"/>
      </w:r>
      <w:r w:rsidR="00C93E38">
        <w:rPr>
          <w:rFonts w:cs="FrankRuehl" w:hint="cs"/>
          <w:sz w:val="24"/>
          <w:szCs w:val="24"/>
          <w:rtl/>
        </w:rPr>
        <w:t xml:space="preserve"> </w:t>
      </w:r>
    </w:p>
    <w:p w:rsidR="007446ED" w:rsidRDefault="00C93E38" w:rsidP="00D5369C">
      <w:pPr>
        <w:spacing w:line="360" w:lineRule="auto"/>
        <w:jc w:val="both"/>
        <w:rPr>
          <w:rFonts w:cs="FrankRuehl"/>
          <w:sz w:val="24"/>
          <w:szCs w:val="24"/>
          <w:rtl/>
        </w:rPr>
      </w:pPr>
      <w:r>
        <w:rPr>
          <w:rFonts w:cs="FrankRuehl" w:hint="cs"/>
          <w:sz w:val="24"/>
          <w:szCs w:val="24"/>
          <w:rtl/>
        </w:rPr>
        <w:t>דברי ריש לקיש</w:t>
      </w:r>
      <w:r w:rsidR="00CF7112">
        <w:rPr>
          <w:rStyle w:val="ac"/>
          <w:rFonts w:cs="FrankRuehl"/>
          <w:sz w:val="24"/>
          <w:szCs w:val="24"/>
          <w:rtl/>
        </w:rPr>
        <w:footnoteReference w:id="15"/>
      </w:r>
      <w:r>
        <w:rPr>
          <w:rFonts w:cs="FrankRuehl" w:hint="cs"/>
          <w:sz w:val="24"/>
          <w:szCs w:val="24"/>
          <w:rtl/>
        </w:rPr>
        <w:t xml:space="preserve"> אינם בגדר מדרש בלבד, ו</w:t>
      </w:r>
      <w:r w:rsidR="00CF287D">
        <w:rPr>
          <w:rFonts w:cs="FrankRuehl" w:hint="cs"/>
          <w:sz w:val="24"/>
          <w:szCs w:val="24"/>
          <w:rtl/>
        </w:rPr>
        <w:t xml:space="preserve">יש בהם גם השלכה למעשה </w:t>
      </w:r>
      <w:r w:rsidR="00CF287D">
        <w:rPr>
          <w:rFonts w:cs="FrankRuehl"/>
          <w:sz w:val="24"/>
          <w:szCs w:val="24"/>
          <w:rtl/>
        </w:rPr>
        <w:t>–</w:t>
      </w:r>
      <w:r w:rsidR="001F786E">
        <w:rPr>
          <w:rFonts w:cs="FrankRuehl" w:hint="cs"/>
          <w:sz w:val="24"/>
          <w:szCs w:val="24"/>
          <w:rtl/>
        </w:rPr>
        <w:t xml:space="preserve"> לסדר הכנ</w:t>
      </w:r>
      <w:r w:rsidR="00CF287D">
        <w:rPr>
          <w:rFonts w:cs="FrankRuehl" w:hint="cs"/>
          <w:sz w:val="24"/>
          <w:szCs w:val="24"/>
          <w:rtl/>
        </w:rPr>
        <w:t>ת הכהן הגדול לעבודת יום הכיפורים. לפי המשנה</w:t>
      </w:r>
      <w:r w:rsidR="0046711A">
        <w:rPr>
          <w:rFonts w:cs="FrankRuehl" w:hint="cs"/>
          <w:sz w:val="24"/>
          <w:szCs w:val="24"/>
          <w:rtl/>
        </w:rPr>
        <w:t>,</w:t>
      </w:r>
      <w:r w:rsidR="00CF287D">
        <w:rPr>
          <w:rFonts w:cs="FrankRuehl" w:hint="cs"/>
          <w:sz w:val="24"/>
          <w:szCs w:val="24"/>
          <w:rtl/>
        </w:rPr>
        <w:t xml:space="preserve"> זקני </w:t>
      </w:r>
      <w:proofErr w:type="spellStart"/>
      <w:r w:rsidR="001F786E">
        <w:rPr>
          <w:rFonts w:cs="FrankRuehl" w:hint="cs"/>
          <w:sz w:val="24"/>
          <w:szCs w:val="24"/>
          <w:rtl/>
        </w:rPr>
        <w:t>הכהנים</w:t>
      </w:r>
      <w:proofErr w:type="spellEnd"/>
      <w:r w:rsidR="00CF287D">
        <w:rPr>
          <w:rFonts w:cs="FrankRuehl" w:hint="cs"/>
          <w:sz w:val="24"/>
          <w:szCs w:val="24"/>
          <w:rtl/>
        </w:rPr>
        <w:t xml:space="preserve"> היו משביעים את הכהן הגדול</w:t>
      </w:r>
      <w:r w:rsidR="00E44FBD">
        <w:rPr>
          <w:rFonts w:cs="FrankRuehl" w:hint="cs"/>
          <w:sz w:val="24"/>
          <w:szCs w:val="24"/>
          <w:rtl/>
        </w:rPr>
        <w:t xml:space="preserve"> בערב יום הכיפורים,</w:t>
      </w:r>
      <w:r w:rsidR="00CF287D">
        <w:rPr>
          <w:rFonts w:cs="FrankRuehl" w:hint="cs"/>
          <w:sz w:val="24"/>
          <w:szCs w:val="24"/>
          <w:rtl/>
        </w:rPr>
        <w:t xml:space="preserve"> לשמור על סדר</w:t>
      </w:r>
      <w:r w:rsidR="006077D2">
        <w:rPr>
          <w:rFonts w:cs="FrankRuehl" w:hint="cs"/>
          <w:sz w:val="24"/>
          <w:szCs w:val="24"/>
          <w:rtl/>
        </w:rPr>
        <w:t xml:space="preserve"> </w:t>
      </w:r>
      <w:r w:rsidR="00CF287D">
        <w:rPr>
          <w:rFonts w:cs="FrankRuehl" w:hint="cs"/>
          <w:sz w:val="24"/>
          <w:szCs w:val="24"/>
          <w:rtl/>
        </w:rPr>
        <w:t>העבודה כפי ש</w:t>
      </w:r>
      <w:r w:rsidR="001F786E">
        <w:rPr>
          <w:rFonts w:cs="FrankRuehl" w:hint="cs"/>
          <w:sz w:val="24"/>
          <w:szCs w:val="24"/>
          <w:rtl/>
        </w:rPr>
        <w:t>לְמַדוֹ</w:t>
      </w:r>
      <w:r w:rsidR="00E44FBD">
        <w:rPr>
          <w:rFonts w:cs="FrankRuehl" w:hint="cs"/>
          <w:sz w:val="24"/>
          <w:szCs w:val="24"/>
          <w:rtl/>
        </w:rPr>
        <w:t xml:space="preserve">, ושלא ישנה ממנו </w:t>
      </w:r>
      <w:r w:rsidR="006077D2">
        <w:rPr>
          <w:rFonts w:cs="FrankRuehl" w:hint="cs"/>
          <w:sz w:val="24"/>
          <w:szCs w:val="24"/>
          <w:rtl/>
        </w:rPr>
        <w:t xml:space="preserve">ויעשה </w:t>
      </w:r>
      <w:r w:rsidR="00E44FBD">
        <w:rPr>
          <w:rFonts w:cs="FrankRuehl" w:hint="cs"/>
          <w:sz w:val="24"/>
          <w:szCs w:val="24"/>
          <w:rtl/>
        </w:rPr>
        <w:t xml:space="preserve">כדרך </w:t>
      </w:r>
      <w:r w:rsidR="006077D2">
        <w:rPr>
          <w:rFonts w:cs="FrankRuehl" w:hint="cs"/>
          <w:sz w:val="24"/>
          <w:szCs w:val="24"/>
          <w:rtl/>
        </w:rPr>
        <w:t>ש</w:t>
      </w:r>
      <w:r w:rsidR="00E44FBD">
        <w:rPr>
          <w:rFonts w:cs="FrankRuehl" w:hint="cs"/>
          <w:sz w:val="24"/>
          <w:szCs w:val="24"/>
          <w:rtl/>
        </w:rPr>
        <w:t>הצדוקים</w:t>
      </w:r>
      <w:r w:rsidR="006077D2">
        <w:rPr>
          <w:rFonts w:cs="FrankRuehl" w:hint="cs"/>
          <w:sz w:val="24"/>
          <w:szCs w:val="24"/>
          <w:rtl/>
        </w:rPr>
        <w:t xml:space="preserve"> עושים</w:t>
      </w:r>
      <w:r w:rsidR="00CF287D">
        <w:rPr>
          <w:rFonts w:cs="FrankRuehl" w:hint="cs"/>
          <w:sz w:val="24"/>
          <w:szCs w:val="24"/>
          <w:rtl/>
        </w:rPr>
        <w:t>.</w:t>
      </w:r>
      <w:r w:rsidR="00E44FBD">
        <w:rPr>
          <w:rStyle w:val="ac"/>
          <w:rFonts w:cs="FrankRuehl"/>
          <w:sz w:val="24"/>
          <w:szCs w:val="24"/>
          <w:rtl/>
        </w:rPr>
        <w:footnoteReference w:id="16"/>
      </w:r>
      <w:r w:rsidR="00CF287D">
        <w:rPr>
          <w:rFonts w:cs="FrankRuehl" w:hint="cs"/>
          <w:sz w:val="24"/>
          <w:szCs w:val="24"/>
          <w:rtl/>
        </w:rPr>
        <w:t xml:space="preserve"> </w:t>
      </w:r>
      <w:r w:rsidR="006077D2">
        <w:rPr>
          <w:rFonts w:cs="FrankRuehl" w:hint="cs"/>
          <w:sz w:val="24"/>
          <w:szCs w:val="24"/>
          <w:rtl/>
        </w:rPr>
        <w:t xml:space="preserve">כתגובה לכך </w:t>
      </w:r>
      <w:r w:rsidR="00CF287D">
        <w:rPr>
          <w:rFonts w:cs="FrankRuehl" w:hint="cs"/>
          <w:sz w:val="24"/>
          <w:szCs w:val="24"/>
          <w:rtl/>
        </w:rPr>
        <w:t>"הו</w:t>
      </w:r>
      <w:r w:rsidR="003D54EA">
        <w:rPr>
          <w:rFonts w:cs="FrankRuehl" w:hint="cs"/>
          <w:sz w:val="24"/>
          <w:szCs w:val="24"/>
          <w:rtl/>
        </w:rPr>
        <w:t xml:space="preserve">א פורש ובוכה והן </w:t>
      </w:r>
      <w:proofErr w:type="spellStart"/>
      <w:r w:rsidR="003D54EA">
        <w:rPr>
          <w:rFonts w:cs="FrankRuehl" w:hint="cs"/>
          <w:sz w:val="24"/>
          <w:szCs w:val="24"/>
          <w:rtl/>
        </w:rPr>
        <w:t>פורשין</w:t>
      </w:r>
      <w:proofErr w:type="spellEnd"/>
      <w:r w:rsidR="003D54EA">
        <w:rPr>
          <w:rFonts w:cs="FrankRuehl" w:hint="cs"/>
          <w:sz w:val="24"/>
          <w:szCs w:val="24"/>
          <w:rtl/>
        </w:rPr>
        <w:t xml:space="preserve"> </w:t>
      </w:r>
      <w:proofErr w:type="spellStart"/>
      <w:r w:rsidR="003D54EA">
        <w:rPr>
          <w:rFonts w:cs="FrankRuehl" w:hint="cs"/>
          <w:sz w:val="24"/>
          <w:szCs w:val="24"/>
          <w:rtl/>
        </w:rPr>
        <w:t>ובוכין</w:t>
      </w:r>
      <w:proofErr w:type="spellEnd"/>
      <w:r w:rsidR="003D54EA">
        <w:rPr>
          <w:rFonts w:cs="FrankRuehl" w:hint="cs"/>
          <w:sz w:val="24"/>
          <w:szCs w:val="24"/>
          <w:rtl/>
        </w:rPr>
        <w:t>":</w:t>
      </w:r>
      <w:r w:rsidR="00CF287D">
        <w:rPr>
          <w:rStyle w:val="ac"/>
          <w:rFonts w:cs="FrankRuehl"/>
          <w:sz w:val="24"/>
          <w:szCs w:val="24"/>
          <w:rtl/>
        </w:rPr>
        <w:footnoteReference w:id="17"/>
      </w:r>
      <w:r w:rsidR="00CF287D">
        <w:rPr>
          <w:rFonts w:cs="FrankRuehl" w:hint="cs"/>
          <w:sz w:val="24"/>
          <w:szCs w:val="24"/>
          <w:rtl/>
        </w:rPr>
        <w:t xml:space="preserve"> </w:t>
      </w:r>
    </w:p>
    <w:p w:rsidR="00F40C0A" w:rsidRDefault="00F40C0A" w:rsidP="00D5369C">
      <w:pPr>
        <w:spacing w:line="360" w:lineRule="auto"/>
        <w:jc w:val="both"/>
        <w:rPr>
          <w:rFonts w:cs="FrankRuehl"/>
          <w:sz w:val="24"/>
          <w:szCs w:val="24"/>
          <w:rtl/>
        </w:rPr>
      </w:pPr>
    </w:p>
    <w:p w:rsidR="00C93E38" w:rsidRPr="00CF287D" w:rsidRDefault="00EE7B0D" w:rsidP="007446ED">
      <w:pPr>
        <w:autoSpaceDE w:val="0"/>
        <w:autoSpaceDN w:val="0"/>
        <w:adjustRightInd w:val="0"/>
        <w:spacing w:line="240" w:lineRule="auto"/>
        <w:jc w:val="both"/>
        <w:rPr>
          <w:rFonts w:ascii="ResponsaTTF" w:cs="FrankRuehl"/>
          <w:sz w:val="24"/>
          <w:szCs w:val="24"/>
          <w:rtl/>
        </w:rPr>
      </w:pPr>
      <w:r>
        <w:rPr>
          <w:rFonts w:ascii="ResponsaTTF" w:cs="FrankRuehl" w:hint="cs"/>
          <w:sz w:val="24"/>
          <w:szCs w:val="24"/>
          <w:rtl/>
        </w:rPr>
        <w:t xml:space="preserve">     </w:t>
      </w:r>
      <w:r w:rsidR="00C93E38" w:rsidRPr="00CF287D">
        <w:rPr>
          <w:rFonts w:ascii="ResponsaTTF" w:cs="FrankRuehl" w:hint="eastAsia"/>
          <w:sz w:val="24"/>
          <w:szCs w:val="24"/>
          <w:rtl/>
        </w:rPr>
        <w:t>הוא</w:t>
      </w:r>
      <w:r w:rsidR="00C93E38" w:rsidRPr="00CF287D">
        <w:rPr>
          <w:rFonts w:ascii="ResponsaTTF" w:cs="FrankRuehl"/>
          <w:sz w:val="24"/>
          <w:szCs w:val="24"/>
          <w:rtl/>
        </w:rPr>
        <w:t xml:space="preserve"> </w:t>
      </w:r>
      <w:r w:rsidR="00C93E38" w:rsidRPr="00CF287D">
        <w:rPr>
          <w:rFonts w:ascii="ResponsaTTF" w:cs="FrankRuehl" w:hint="eastAsia"/>
          <w:sz w:val="24"/>
          <w:szCs w:val="24"/>
          <w:rtl/>
        </w:rPr>
        <w:t>פורש</w:t>
      </w:r>
      <w:r w:rsidR="00C93E38" w:rsidRPr="00CF287D">
        <w:rPr>
          <w:rFonts w:ascii="ResponsaTTF" w:cs="FrankRuehl"/>
          <w:sz w:val="24"/>
          <w:szCs w:val="24"/>
          <w:rtl/>
        </w:rPr>
        <w:t xml:space="preserve"> </w:t>
      </w:r>
      <w:r w:rsidR="00C93E38" w:rsidRPr="00CF287D">
        <w:rPr>
          <w:rFonts w:ascii="ResponsaTTF" w:cs="FrankRuehl" w:hint="eastAsia"/>
          <w:sz w:val="24"/>
          <w:szCs w:val="24"/>
          <w:rtl/>
        </w:rPr>
        <w:t>ובוכה</w:t>
      </w:r>
      <w:r w:rsidR="009D474B">
        <w:rPr>
          <w:rFonts w:ascii="ResponsaTTF" w:cs="FrankRuehl" w:hint="cs"/>
          <w:sz w:val="24"/>
          <w:szCs w:val="24"/>
          <w:rtl/>
        </w:rPr>
        <w:t xml:space="preserve"> -</w:t>
      </w:r>
      <w:r w:rsidR="00C93E38" w:rsidRPr="00CF287D">
        <w:rPr>
          <w:rFonts w:ascii="ResponsaTTF" w:cs="FrankRuehl"/>
          <w:sz w:val="24"/>
          <w:szCs w:val="24"/>
          <w:rtl/>
        </w:rPr>
        <w:t xml:space="preserve"> </w:t>
      </w:r>
      <w:proofErr w:type="spellStart"/>
      <w:r w:rsidR="00C93E38" w:rsidRPr="00CF287D">
        <w:rPr>
          <w:rFonts w:ascii="ResponsaTTF" w:cs="FrankRuehl" w:hint="eastAsia"/>
          <w:sz w:val="24"/>
          <w:szCs w:val="24"/>
          <w:rtl/>
        </w:rPr>
        <w:t>שחשדוהו</w:t>
      </w:r>
      <w:proofErr w:type="spellEnd"/>
      <w:r w:rsidR="00C93E38" w:rsidRPr="00CF287D">
        <w:rPr>
          <w:rFonts w:ascii="ResponsaTTF" w:cs="FrankRuehl"/>
          <w:sz w:val="24"/>
          <w:szCs w:val="24"/>
          <w:rtl/>
        </w:rPr>
        <w:t xml:space="preserve"> </w:t>
      </w:r>
      <w:r w:rsidR="00C93E38" w:rsidRPr="00CF287D">
        <w:rPr>
          <w:rFonts w:ascii="ResponsaTTF" w:cs="FrankRuehl" w:hint="eastAsia"/>
          <w:sz w:val="24"/>
          <w:szCs w:val="24"/>
          <w:rtl/>
        </w:rPr>
        <w:t>צדוקי</w:t>
      </w:r>
      <w:r w:rsidR="00E44FBD">
        <w:rPr>
          <w:rFonts w:ascii="ResponsaTTF" w:cs="FrankRuehl" w:hint="cs"/>
          <w:sz w:val="24"/>
          <w:szCs w:val="24"/>
          <w:rtl/>
        </w:rPr>
        <w:t>,</w:t>
      </w:r>
      <w:r w:rsidR="00C93E38" w:rsidRPr="00CF287D">
        <w:rPr>
          <w:rFonts w:ascii="ResponsaTTF" w:cs="FrankRuehl"/>
          <w:sz w:val="24"/>
          <w:szCs w:val="24"/>
          <w:rtl/>
        </w:rPr>
        <w:t xml:space="preserve"> </w:t>
      </w:r>
      <w:r w:rsidR="00C93E38" w:rsidRPr="00CF287D">
        <w:rPr>
          <w:rFonts w:ascii="ResponsaTTF" w:cs="FrankRuehl" w:hint="eastAsia"/>
          <w:sz w:val="24"/>
          <w:szCs w:val="24"/>
          <w:rtl/>
        </w:rPr>
        <w:t>והם</w:t>
      </w:r>
      <w:r w:rsidR="00C93E38" w:rsidRPr="00CF287D">
        <w:rPr>
          <w:rFonts w:ascii="ResponsaTTF" w:cs="FrankRuehl"/>
          <w:sz w:val="24"/>
          <w:szCs w:val="24"/>
          <w:rtl/>
        </w:rPr>
        <w:t xml:space="preserve"> </w:t>
      </w:r>
      <w:proofErr w:type="spellStart"/>
      <w:r w:rsidR="00C93E38" w:rsidRPr="00CF287D">
        <w:rPr>
          <w:rFonts w:ascii="ResponsaTTF" w:cs="FrankRuehl" w:hint="eastAsia"/>
          <w:sz w:val="24"/>
          <w:szCs w:val="24"/>
          <w:rtl/>
        </w:rPr>
        <w:t>פורשין</w:t>
      </w:r>
      <w:proofErr w:type="spellEnd"/>
      <w:r w:rsidR="00C93E38" w:rsidRPr="00CF287D">
        <w:rPr>
          <w:rFonts w:ascii="ResponsaTTF" w:cs="FrankRuehl"/>
          <w:sz w:val="24"/>
          <w:szCs w:val="24"/>
          <w:rtl/>
        </w:rPr>
        <w:t xml:space="preserve"> </w:t>
      </w:r>
      <w:proofErr w:type="spellStart"/>
      <w:r w:rsidR="00C93E38" w:rsidRPr="00CF287D">
        <w:rPr>
          <w:rFonts w:ascii="ResponsaTTF" w:cs="FrankRuehl" w:hint="eastAsia"/>
          <w:sz w:val="24"/>
          <w:szCs w:val="24"/>
          <w:rtl/>
        </w:rPr>
        <w:t>ובוכין</w:t>
      </w:r>
      <w:proofErr w:type="spellEnd"/>
      <w:r w:rsidR="009D474B">
        <w:rPr>
          <w:rFonts w:ascii="ResponsaTTF" w:cs="FrankRuehl" w:hint="cs"/>
          <w:sz w:val="24"/>
          <w:szCs w:val="24"/>
          <w:rtl/>
        </w:rPr>
        <w:t xml:space="preserve"> -</w:t>
      </w:r>
      <w:r w:rsidR="00C93E38" w:rsidRPr="00CF287D">
        <w:rPr>
          <w:rFonts w:ascii="ResponsaTTF" w:cs="FrankRuehl"/>
          <w:sz w:val="24"/>
          <w:szCs w:val="24"/>
          <w:rtl/>
        </w:rPr>
        <w:t xml:space="preserve"> </w:t>
      </w:r>
      <w:proofErr w:type="spellStart"/>
      <w:r w:rsidR="00C93E38" w:rsidRPr="00CF287D">
        <w:rPr>
          <w:rFonts w:ascii="ResponsaTTF" w:cs="FrankRuehl" w:hint="eastAsia"/>
          <w:sz w:val="24"/>
          <w:szCs w:val="24"/>
          <w:rtl/>
        </w:rPr>
        <w:t>כדריש</w:t>
      </w:r>
      <w:proofErr w:type="spellEnd"/>
      <w:r w:rsidR="00C93E38" w:rsidRPr="00CF287D">
        <w:rPr>
          <w:rFonts w:ascii="ResponsaTTF" w:cs="FrankRuehl"/>
          <w:sz w:val="24"/>
          <w:szCs w:val="24"/>
          <w:rtl/>
        </w:rPr>
        <w:t xml:space="preserve"> </w:t>
      </w:r>
      <w:r w:rsidR="00C93E38" w:rsidRPr="00CF287D">
        <w:rPr>
          <w:rFonts w:ascii="ResponsaTTF" w:cs="FrankRuehl" w:hint="eastAsia"/>
          <w:sz w:val="24"/>
          <w:szCs w:val="24"/>
          <w:rtl/>
        </w:rPr>
        <w:t>לקיש</w:t>
      </w:r>
      <w:r w:rsidR="009D474B">
        <w:rPr>
          <w:rFonts w:ascii="ResponsaTTF" w:cs="FrankRuehl" w:hint="cs"/>
          <w:sz w:val="24"/>
          <w:szCs w:val="24"/>
          <w:rtl/>
        </w:rPr>
        <w:t>,</w:t>
      </w:r>
      <w:r w:rsidR="00C93E38" w:rsidRPr="00CF287D">
        <w:rPr>
          <w:rFonts w:ascii="ResponsaTTF" w:cs="FrankRuehl"/>
          <w:sz w:val="24"/>
          <w:szCs w:val="24"/>
          <w:rtl/>
        </w:rPr>
        <w:t xml:space="preserve"> </w:t>
      </w:r>
      <w:proofErr w:type="spellStart"/>
      <w:r w:rsidR="00C93E38" w:rsidRPr="00CF287D">
        <w:rPr>
          <w:rFonts w:ascii="ResponsaTTF" w:cs="FrankRuehl" w:hint="eastAsia"/>
          <w:sz w:val="24"/>
          <w:szCs w:val="24"/>
          <w:rtl/>
        </w:rPr>
        <w:t>דאמ</w:t>
      </w:r>
      <w:proofErr w:type="spellEnd"/>
      <w:r w:rsidR="00C93E38" w:rsidRPr="00CF287D">
        <w:rPr>
          <w:rFonts w:ascii="ResponsaTTF" w:cs="FrankRuehl"/>
          <w:sz w:val="24"/>
          <w:szCs w:val="24"/>
          <w:rtl/>
        </w:rPr>
        <w:t>'</w:t>
      </w:r>
      <w:r w:rsidR="009D474B">
        <w:rPr>
          <w:rFonts w:ascii="ResponsaTTF" w:cs="FrankRuehl" w:hint="cs"/>
          <w:sz w:val="24"/>
          <w:szCs w:val="24"/>
          <w:rtl/>
        </w:rPr>
        <w:t>[ר]</w:t>
      </w:r>
      <w:r w:rsidR="00C93E38" w:rsidRPr="00CF287D">
        <w:rPr>
          <w:rFonts w:ascii="ResponsaTTF" w:cs="FrankRuehl"/>
          <w:sz w:val="24"/>
          <w:szCs w:val="24"/>
          <w:rtl/>
        </w:rPr>
        <w:t xml:space="preserve"> </w:t>
      </w:r>
      <w:r w:rsidR="00C93E38" w:rsidRPr="00CF287D">
        <w:rPr>
          <w:rFonts w:ascii="ResponsaTTF" w:cs="FrankRuehl" w:hint="eastAsia"/>
          <w:sz w:val="24"/>
          <w:szCs w:val="24"/>
          <w:rtl/>
        </w:rPr>
        <w:t>ריש</w:t>
      </w:r>
      <w:r w:rsidR="00C93E38" w:rsidRPr="00CF287D">
        <w:rPr>
          <w:rFonts w:ascii="ResponsaTTF" w:cs="FrankRuehl"/>
          <w:sz w:val="24"/>
          <w:szCs w:val="24"/>
          <w:rtl/>
        </w:rPr>
        <w:t xml:space="preserve"> </w:t>
      </w:r>
      <w:r w:rsidR="00C93E38" w:rsidRPr="00CF287D">
        <w:rPr>
          <w:rFonts w:ascii="ResponsaTTF" w:cs="FrankRuehl" w:hint="eastAsia"/>
          <w:sz w:val="24"/>
          <w:szCs w:val="24"/>
          <w:rtl/>
        </w:rPr>
        <w:t>לקיש</w:t>
      </w:r>
      <w:r w:rsidR="009D474B">
        <w:rPr>
          <w:rFonts w:ascii="ResponsaTTF" w:cs="FrankRuehl" w:hint="cs"/>
          <w:sz w:val="24"/>
          <w:szCs w:val="24"/>
          <w:rtl/>
        </w:rPr>
        <w:t>:</w:t>
      </w:r>
    </w:p>
    <w:p w:rsidR="009D474B" w:rsidRDefault="00EE7B0D" w:rsidP="00D5369C">
      <w:pPr>
        <w:spacing w:line="240" w:lineRule="auto"/>
        <w:jc w:val="both"/>
        <w:rPr>
          <w:rFonts w:cs="FrankRuehl"/>
          <w:sz w:val="24"/>
          <w:szCs w:val="24"/>
          <w:rtl/>
        </w:rPr>
      </w:pPr>
      <w:r>
        <w:rPr>
          <w:rFonts w:ascii="ResponsaTTF" w:cs="FrankRuehl" w:hint="cs"/>
          <w:sz w:val="24"/>
          <w:szCs w:val="24"/>
          <w:rtl/>
        </w:rPr>
        <w:t xml:space="preserve">     </w:t>
      </w:r>
      <w:r w:rsidR="00C93E38" w:rsidRPr="00CF287D">
        <w:rPr>
          <w:rFonts w:ascii="ResponsaTTF" w:cs="FrankRuehl" w:hint="eastAsia"/>
          <w:sz w:val="24"/>
          <w:szCs w:val="24"/>
          <w:rtl/>
        </w:rPr>
        <w:t>החושד</w:t>
      </w:r>
      <w:r w:rsidR="00C93E38" w:rsidRPr="00CF287D">
        <w:rPr>
          <w:rFonts w:ascii="ResponsaTTF" w:cs="FrankRuehl"/>
          <w:sz w:val="24"/>
          <w:szCs w:val="24"/>
          <w:rtl/>
        </w:rPr>
        <w:t xml:space="preserve"> </w:t>
      </w:r>
      <w:r w:rsidR="00C93E38" w:rsidRPr="00CF287D">
        <w:rPr>
          <w:rFonts w:ascii="ResponsaTTF" w:cs="FrankRuehl" w:hint="eastAsia"/>
          <w:sz w:val="24"/>
          <w:szCs w:val="24"/>
          <w:rtl/>
        </w:rPr>
        <w:t>בכשרים</w:t>
      </w:r>
      <w:r w:rsidR="00C93E38" w:rsidRPr="00CF287D">
        <w:rPr>
          <w:rFonts w:ascii="ResponsaTTF" w:cs="FrankRuehl"/>
          <w:sz w:val="24"/>
          <w:szCs w:val="24"/>
          <w:rtl/>
        </w:rPr>
        <w:t xml:space="preserve"> </w:t>
      </w:r>
      <w:r w:rsidR="00C93E38" w:rsidRPr="00CF287D">
        <w:rPr>
          <w:rFonts w:ascii="ResponsaTTF" w:cs="FrankRuehl" w:hint="eastAsia"/>
          <w:sz w:val="24"/>
          <w:szCs w:val="24"/>
          <w:rtl/>
        </w:rPr>
        <w:t>לוקה</w:t>
      </w:r>
      <w:r w:rsidR="00C93E38" w:rsidRPr="00CF287D">
        <w:rPr>
          <w:rFonts w:ascii="ResponsaTTF" w:cs="FrankRuehl"/>
          <w:sz w:val="24"/>
          <w:szCs w:val="24"/>
          <w:rtl/>
        </w:rPr>
        <w:t xml:space="preserve"> </w:t>
      </w:r>
      <w:r w:rsidR="00C93E38" w:rsidRPr="00CF287D">
        <w:rPr>
          <w:rFonts w:ascii="ResponsaTTF" w:cs="FrankRuehl" w:hint="eastAsia"/>
          <w:sz w:val="24"/>
          <w:szCs w:val="24"/>
          <w:rtl/>
        </w:rPr>
        <w:t>בגופו</w:t>
      </w:r>
      <w:r w:rsidR="003D54EA">
        <w:rPr>
          <w:rFonts w:ascii="ResponsaTTF" w:cs="FrankRuehl" w:hint="cs"/>
          <w:sz w:val="24"/>
          <w:szCs w:val="24"/>
          <w:rtl/>
        </w:rPr>
        <w:t>.</w:t>
      </w:r>
      <w:r w:rsidR="00C93E38" w:rsidRPr="00CF287D">
        <w:rPr>
          <w:rFonts w:ascii="ResponsaTTF" w:cs="FrankRuehl"/>
          <w:sz w:val="24"/>
          <w:szCs w:val="24"/>
          <w:rtl/>
        </w:rPr>
        <w:t xml:space="preserve"> </w:t>
      </w:r>
      <w:r w:rsidR="00C93E38" w:rsidRPr="00CF287D">
        <w:rPr>
          <w:rFonts w:ascii="ResponsaTTF" w:cs="FrankRuehl" w:hint="eastAsia"/>
          <w:sz w:val="24"/>
          <w:szCs w:val="24"/>
          <w:rtl/>
        </w:rPr>
        <w:t>וכל</w:t>
      </w:r>
      <w:r w:rsidR="00C93E38" w:rsidRPr="00CF287D">
        <w:rPr>
          <w:rFonts w:ascii="ResponsaTTF" w:cs="FrankRuehl"/>
          <w:sz w:val="24"/>
          <w:szCs w:val="24"/>
          <w:rtl/>
        </w:rPr>
        <w:t xml:space="preserve"> </w:t>
      </w:r>
      <w:r w:rsidR="00C93E38" w:rsidRPr="00CF287D">
        <w:rPr>
          <w:rFonts w:ascii="ResponsaTTF" w:cs="FrankRuehl" w:hint="eastAsia"/>
          <w:sz w:val="24"/>
          <w:szCs w:val="24"/>
          <w:rtl/>
        </w:rPr>
        <w:t>כך</w:t>
      </w:r>
      <w:r w:rsidR="00C93E38" w:rsidRPr="00CF287D">
        <w:rPr>
          <w:rFonts w:ascii="ResponsaTTF" w:cs="FrankRuehl"/>
          <w:sz w:val="24"/>
          <w:szCs w:val="24"/>
          <w:rtl/>
        </w:rPr>
        <w:t xml:space="preserve"> </w:t>
      </w:r>
      <w:r w:rsidR="00C93E38" w:rsidRPr="00CF287D">
        <w:rPr>
          <w:rFonts w:ascii="ResponsaTTF" w:cs="FrankRuehl" w:hint="eastAsia"/>
          <w:sz w:val="24"/>
          <w:szCs w:val="24"/>
          <w:rtl/>
        </w:rPr>
        <w:t>למה</w:t>
      </w:r>
      <w:r w:rsidR="003D54EA">
        <w:rPr>
          <w:rFonts w:ascii="ResponsaTTF" w:cs="FrankRuehl" w:hint="cs"/>
          <w:sz w:val="24"/>
          <w:szCs w:val="24"/>
          <w:rtl/>
        </w:rPr>
        <w:t>?</w:t>
      </w:r>
      <w:r w:rsidR="00C93E38" w:rsidRPr="00CF287D">
        <w:rPr>
          <w:rFonts w:ascii="ResponsaTTF" w:cs="FrankRuehl"/>
          <w:sz w:val="24"/>
          <w:szCs w:val="24"/>
          <w:rtl/>
        </w:rPr>
        <w:t xml:space="preserve"> </w:t>
      </w:r>
      <w:r w:rsidR="00C93E38" w:rsidRPr="00CF287D">
        <w:rPr>
          <w:rFonts w:ascii="ResponsaTTF" w:cs="FrankRuehl" w:hint="eastAsia"/>
          <w:sz w:val="24"/>
          <w:szCs w:val="24"/>
          <w:rtl/>
        </w:rPr>
        <w:t>שלא</w:t>
      </w:r>
      <w:r w:rsidR="00C93E38" w:rsidRPr="00CF287D">
        <w:rPr>
          <w:rFonts w:ascii="ResponsaTTF" w:cs="FrankRuehl"/>
          <w:sz w:val="24"/>
          <w:szCs w:val="24"/>
          <w:rtl/>
        </w:rPr>
        <w:t xml:space="preserve"> </w:t>
      </w:r>
      <w:r w:rsidR="00C93E38" w:rsidRPr="00CF287D">
        <w:rPr>
          <w:rFonts w:ascii="ResponsaTTF" w:cs="FrankRuehl" w:hint="eastAsia"/>
          <w:sz w:val="24"/>
          <w:szCs w:val="24"/>
          <w:rtl/>
        </w:rPr>
        <w:t>יתקן</w:t>
      </w:r>
      <w:r w:rsidR="00C93E38" w:rsidRPr="00CF287D">
        <w:rPr>
          <w:rFonts w:ascii="ResponsaTTF" w:cs="FrankRuehl"/>
          <w:sz w:val="24"/>
          <w:szCs w:val="24"/>
          <w:rtl/>
        </w:rPr>
        <w:t xml:space="preserve"> </w:t>
      </w:r>
      <w:r w:rsidR="00C93E38" w:rsidRPr="00CF287D">
        <w:rPr>
          <w:rFonts w:ascii="ResponsaTTF" w:cs="FrankRuehl" w:hint="eastAsia"/>
          <w:sz w:val="24"/>
          <w:szCs w:val="24"/>
          <w:rtl/>
        </w:rPr>
        <w:t>מבחוץ</w:t>
      </w:r>
      <w:r w:rsidR="00C93E38" w:rsidRPr="00CF287D">
        <w:rPr>
          <w:rFonts w:ascii="ResponsaTTF" w:cs="FrankRuehl"/>
          <w:sz w:val="24"/>
          <w:szCs w:val="24"/>
          <w:rtl/>
        </w:rPr>
        <w:t xml:space="preserve"> </w:t>
      </w:r>
      <w:r w:rsidR="00C93E38" w:rsidRPr="00CF287D">
        <w:rPr>
          <w:rFonts w:ascii="ResponsaTTF" w:cs="FrankRuehl" w:hint="eastAsia"/>
          <w:sz w:val="24"/>
          <w:szCs w:val="24"/>
          <w:rtl/>
        </w:rPr>
        <w:t>ויכניס</w:t>
      </w:r>
      <w:r w:rsidR="00C93E38" w:rsidRPr="00CF287D">
        <w:rPr>
          <w:rFonts w:ascii="ResponsaTTF" w:cs="FrankRuehl"/>
          <w:sz w:val="24"/>
          <w:szCs w:val="24"/>
          <w:rtl/>
        </w:rPr>
        <w:t xml:space="preserve"> </w:t>
      </w:r>
      <w:r w:rsidR="00C93E38" w:rsidRPr="00CF287D">
        <w:rPr>
          <w:rFonts w:ascii="ResponsaTTF" w:cs="FrankRuehl" w:hint="eastAsia"/>
          <w:sz w:val="24"/>
          <w:szCs w:val="24"/>
          <w:rtl/>
        </w:rPr>
        <w:t>כדרך</w:t>
      </w:r>
      <w:r w:rsidR="00C93E38" w:rsidRPr="00CF287D">
        <w:rPr>
          <w:rFonts w:ascii="ResponsaTTF" w:cs="FrankRuehl"/>
          <w:sz w:val="24"/>
          <w:szCs w:val="24"/>
          <w:rtl/>
        </w:rPr>
        <w:t xml:space="preserve"> </w:t>
      </w:r>
      <w:proofErr w:type="spellStart"/>
      <w:r w:rsidR="00C93E38" w:rsidRPr="00CF287D">
        <w:rPr>
          <w:rFonts w:ascii="ResponsaTTF" w:cs="FrankRuehl" w:hint="eastAsia"/>
          <w:sz w:val="24"/>
          <w:szCs w:val="24"/>
          <w:rtl/>
        </w:rPr>
        <w:t>שהצדוקין</w:t>
      </w:r>
      <w:proofErr w:type="spellEnd"/>
      <w:r w:rsidR="00C93E38" w:rsidRPr="00CF287D">
        <w:rPr>
          <w:rFonts w:ascii="ResponsaTTF" w:cs="FrankRuehl" w:hint="eastAsia"/>
          <w:sz w:val="24"/>
          <w:szCs w:val="24"/>
          <w:rtl/>
        </w:rPr>
        <w:t xml:space="preserve"> </w:t>
      </w:r>
      <w:proofErr w:type="spellStart"/>
      <w:r w:rsidR="00C93E38" w:rsidRPr="00CF287D">
        <w:rPr>
          <w:rFonts w:ascii="ResponsaTTF" w:cs="FrankRuehl" w:hint="eastAsia"/>
          <w:sz w:val="24"/>
          <w:szCs w:val="24"/>
          <w:rtl/>
        </w:rPr>
        <w:t>עושין</w:t>
      </w:r>
      <w:proofErr w:type="spellEnd"/>
      <w:r w:rsidR="00CF287D">
        <w:rPr>
          <w:rFonts w:cs="FrankRuehl" w:hint="cs"/>
          <w:sz w:val="24"/>
          <w:szCs w:val="24"/>
          <w:rtl/>
        </w:rPr>
        <w:t>.</w:t>
      </w:r>
      <w:r>
        <w:rPr>
          <w:rStyle w:val="ac"/>
          <w:rFonts w:cs="FrankRuehl"/>
          <w:sz w:val="24"/>
          <w:szCs w:val="24"/>
          <w:rtl/>
        </w:rPr>
        <w:footnoteReference w:id="18"/>
      </w:r>
    </w:p>
    <w:p w:rsidR="00F40C0A" w:rsidRDefault="00F40C0A" w:rsidP="001F786E">
      <w:pPr>
        <w:spacing w:line="360" w:lineRule="auto"/>
        <w:jc w:val="both"/>
        <w:rPr>
          <w:rFonts w:cs="FrankRuehl"/>
          <w:sz w:val="24"/>
          <w:szCs w:val="24"/>
          <w:rtl/>
        </w:rPr>
      </w:pPr>
    </w:p>
    <w:p w:rsidR="006077D2" w:rsidRDefault="006077D2" w:rsidP="001F786E">
      <w:pPr>
        <w:spacing w:line="360" w:lineRule="auto"/>
        <w:jc w:val="both"/>
        <w:rPr>
          <w:rFonts w:cs="FrankRuehl"/>
          <w:sz w:val="24"/>
          <w:szCs w:val="24"/>
          <w:rtl/>
        </w:rPr>
      </w:pPr>
      <w:r>
        <w:rPr>
          <w:rFonts w:cs="FrankRuehl" w:hint="cs"/>
          <w:sz w:val="24"/>
          <w:szCs w:val="24"/>
          <w:rtl/>
        </w:rPr>
        <w:t>החשד נתפס כאקט קשה</w:t>
      </w:r>
      <w:r w:rsidR="001F786E">
        <w:rPr>
          <w:rFonts w:cs="FrankRuehl" w:hint="cs"/>
          <w:sz w:val="24"/>
          <w:szCs w:val="24"/>
          <w:rtl/>
        </w:rPr>
        <w:t>:</w:t>
      </w:r>
      <w:r w:rsidR="009D474B">
        <w:rPr>
          <w:rFonts w:cs="FrankRuehl" w:hint="cs"/>
          <w:sz w:val="24"/>
          <w:szCs w:val="24"/>
          <w:rtl/>
        </w:rPr>
        <w:t xml:space="preserve"> מצד החשוד</w:t>
      </w:r>
      <w:r w:rsidR="001F786E">
        <w:rPr>
          <w:rFonts w:cs="FrankRuehl" w:hint="cs"/>
          <w:sz w:val="24"/>
          <w:szCs w:val="24"/>
          <w:rtl/>
        </w:rPr>
        <w:t xml:space="preserve"> -</w:t>
      </w:r>
      <w:r w:rsidR="003D54EA">
        <w:rPr>
          <w:rFonts w:cs="FrankRuehl" w:hint="cs"/>
          <w:sz w:val="24"/>
          <w:szCs w:val="24"/>
          <w:rtl/>
        </w:rPr>
        <w:t xml:space="preserve"> מחמת </w:t>
      </w:r>
      <w:r w:rsidR="009D474B">
        <w:rPr>
          <w:rFonts w:cs="FrankRuehl" w:hint="cs"/>
          <w:sz w:val="24"/>
          <w:szCs w:val="24"/>
          <w:rtl/>
        </w:rPr>
        <w:t>שנחשד כצדוקי</w:t>
      </w:r>
      <w:r w:rsidR="001F786E">
        <w:rPr>
          <w:rFonts w:cs="FrankRuehl" w:hint="cs"/>
          <w:sz w:val="24"/>
          <w:szCs w:val="24"/>
          <w:rtl/>
        </w:rPr>
        <w:t>, ומצד החושדים בו -</w:t>
      </w:r>
      <w:r w:rsidR="003D54EA">
        <w:rPr>
          <w:rFonts w:cs="FrankRuehl" w:hint="cs"/>
          <w:sz w:val="24"/>
          <w:szCs w:val="24"/>
          <w:rtl/>
        </w:rPr>
        <w:t xml:space="preserve"> משום שהחשד הוא מעשה שלילי, שבגינו עלולים זקני כהונה ללקות בגופם.</w:t>
      </w:r>
      <w:r w:rsidR="0046711A">
        <w:rPr>
          <w:rStyle w:val="ac"/>
          <w:rFonts w:cs="FrankRuehl"/>
          <w:sz w:val="24"/>
          <w:szCs w:val="24"/>
          <w:rtl/>
        </w:rPr>
        <w:footnoteReference w:id="19"/>
      </w:r>
    </w:p>
    <w:p w:rsidR="00E44FBD" w:rsidRDefault="00E30C7B" w:rsidP="00F03A6E">
      <w:pPr>
        <w:spacing w:line="360" w:lineRule="auto"/>
        <w:jc w:val="both"/>
        <w:rPr>
          <w:rFonts w:cs="FrankRuehl"/>
          <w:sz w:val="24"/>
          <w:szCs w:val="24"/>
          <w:rtl/>
        </w:rPr>
      </w:pPr>
      <w:r>
        <w:rPr>
          <w:rFonts w:cs="FrankRuehl" w:hint="cs"/>
          <w:sz w:val="24"/>
          <w:szCs w:val="24"/>
          <w:rtl/>
        </w:rPr>
        <w:t xml:space="preserve">לצד המקורות </w:t>
      </w:r>
      <w:proofErr w:type="spellStart"/>
      <w:r>
        <w:rPr>
          <w:rFonts w:cs="FrankRuehl" w:hint="cs"/>
          <w:sz w:val="24"/>
          <w:szCs w:val="24"/>
          <w:rtl/>
        </w:rPr>
        <w:t>האמוראיים</w:t>
      </w:r>
      <w:proofErr w:type="spellEnd"/>
      <w:r>
        <w:rPr>
          <w:rFonts w:cs="FrankRuehl" w:hint="cs"/>
          <w:sz w:val="24"/>
          <w:szCs w:val="24"/>
          <w:rtl/>
        </w:rPr>
        <w:t xml:space="preserve"> המגנים</w:t>
      </w:r>
      <w:r w:rsidR="00F03A6E">
        <w:rPr>
          <w:rFonts w:cs="FrankRuehl" w:hint="cs"/>
          <w:sz w:val="24"/>
          <w:szCs w:val="24"/>
          <w:rtl/>
        </w:rPr>
        <w:t xml:space="preserve"> את החשדנות, עומדים כמה מקורות </w:t>
      </w:r>
      <w:proofErr w:type="spellStart"/>
      <w:r w:rsidR="00F03A6E">
        <w:rPr>
          <w:rFonts w:cs="FrankRuehl" w:hint="cs"/>
          <w:sz w:val="24"/>
          <w:szCs w:val="24"/>
          <w:rtl/>
        </w:rPr>
        <w:t>תנאיים</w:t>
      </w:r>
      <w:proofErr w:type="spellEnd"/>
      <w:r w:rsidR="00F03A6E">
        <w:rPr>
          <w:rFonts w:cs="FrankRuehl" w:hint="cs"/>
          <w:sz w:val="24"/>
          <w:szCs w:val="24"/>
          <w:rtl/>
        </w:rPr>
        <w:t xml:space="preserve"> המכילים קבצי מעשים,</w:t>
      </w:r>
      <w:r>
        <w:rPr>
          <w:rFonts w:cs="FrankRuehl" w:hint="cs"/>
          <w:sz w:val="24"/>
          <w:szCs w:val="24"/>
          <w:rtl/>
        </w:rPr>
        <w:t xml:space="preserve"> הדורשים בשבח מי שדן את חברו לכף זכות, </w:t>
      </w:r>
      <w:r w:rsidR="00F03A6E">
        <w:rPr>
          <w:rFonts w:cs="FrankRuehl" w:hint="cs"/>
          <w:sz w:val="24"/>
          <w:szCs w:val="24"/>
          <w:rtl/>
        </w:rPr>
        <w:t xml:space="preserve">ואינו חושד בו, </w:t>
      </w:r>
      <w:r>
        <w:rPr>
          <w:rFonts w:cs="FrankRuehl" w:hint="cs"/>
          <w:sz w:val="24"/>
          <w:szCs w:val="24"/>
          <w:rtl/>
        </w:rPr>
        <w:t>גם</w:t>
      </w:r>
      <w:r w:rsidR="00F03A6E">
        <w:rPr>
          <w:rFonts w:cs="FrankRuehl" w:hint="cs"/>
          <w:sz w:val="24"/>
          <w:szCs w:val="24"/>
          <w:rtl/>
        </w:rPr>
        <w:t xml:space="preserve"> כאשר מעשיו של חברו מעוררים חשד.</w:t>
      </w:r>
      <w:r w:rsidR="00F03A6E">
        <w:rPr>
          <w:rStyle w:val="ac"/>
          <w:rFonts w:cs="FrankRuehl"/>
          <w:sz w:val="24"/>
          <w:szCs w:val="24"/>
          <w:rtl/>
        </w:rPr>
        <w:footnoteReference w:id="20"/>
      </w:r>
      <w:r w:rsidR="00F03A6E">
        <w:rPr>
          <w:rFonts w:cs="FrankRuehl" w:hint="cs"/>
          <w:sz w:val="24"/>
          <w:szCs w:val="24"/>
          <w:rtl/>
        </w:rPr>
        <w:t xml:space="preserve">  </w:t>
      </w:r>
      <w:r>
        <w:rPr>
          <w:rFonts w:cs="FrankRuehl" w:hint="cs"/>
          <w:sz w:val="24"/>
          <w:szCs w:val="24"/>
          <w:rtl/>
        </w:rPr>
        <w:t xml:space="preserve"> </w:t>
      </w:r>
    </w:p>
    <w:p w:rsidR="005334FE" w:rsidRDefault="005334FE" w:rsidP="00FE7E18">
      <w:pPr>
        <w:spacing w:line="360" w:lineRule="auto"/>
        <w:jc w:val="both"/>
        <w:rPr>
          <w:rFonts w:cs="FrankRuehl"/>
          <w:sz w:val="24"/>
          <w:szCs w:val="24"/>
          <w:rtl/>
        </w:rPr>
      </w:pPr>
      <w:r>
        <w:rPr>
          <w:rFonts w:cs="FrankRuehl" w:hint="cs"/>
          <w:sz w:val="24"/>
          <w:szCs w:val="24"/>
          <w:rtl/>
        </w:rPr>
        <w:lastRenderedPageBreak/>
        <w:t xml:space="preserve">זו אפוא הגישה הרווחת בספרות חז"ל: ראוי לו לאדם לדון את חברו לכף זכות, אף כאשר מעשיו מחשידים. </w:t>
      </w:r>
      <w:r w:rsidR="00FE7E18">
        <w:rPr>
          <w:rFonts w:cs="FrankRuehl" w:hint="cs"/>
          <w:sz w:val="24"/>
          <w:szCs w:val="24"/>
          <w:rtl/>
        </w:rPr>
        <w:t xml:space="preserve">מאידך גיסא, </w:t>
      </w:r>
      <w:r>
        <w:rPr>
          <w:rFonts w:cs="FrankRuehl" w:hint="cs"/>
          <w:sz w:val="24"/>
          <w:szCs w:val="24"/>
          <w:rtl/>
        </w:rPr>
        <w:t>אל לו לאדם לחשוד בחברו, וסופו של חשדן, שאם ייחס לחברו פגם שאין בו,</w:t>
      </w:r>
      <w:r w:rsidR="00FE7E18">
        <w:rPr>
          <w:rStyle w:val="ac"/>
          <w:rFonts w:cs="FrankRuehl"/>
          <w:sz w:val="24"/>
          <w:szCs w:val="24"/>
          <w:rtl/>
        </w:rPr>
        <w:footnoteReference w:id="21"/>
      </w:r>
      <w:r w:rsidR="00FE7E18">
        <w:rPr>
          <w:rFonts w:cs="FrankRuehl" w:hint="cs"/>
          <w:sz w:val="24"/>
          <w:szCs w:val="24"/>
          <w:rtl/>
        </w:rPr>
        <w:t xml:space="preserve"> </w:t>
      </w:r>
      <w:r>
        <w:rPr>
          <w:rFonts w:cs="FrankRuehl" w:hint="cs"/>
          <w:sz w:val="24"/>
          <w:szCs w:val="24"/>
          <w:rtl/>
        </w:rPr>
        <w:t>שילקה בגופו.</w:t>
      </w:r>
    </w:p>
    <w:p w:rsidR="00D5369C" w:rsidRDefault="00D5369C" w:rsidP="00753808">
      <w:pPr>
        <w:spacing w:line="360" w:lineRule="auto"/>
        <w:jc w:val="both"/>
        <w:rPr>
          <w:rFonts w:cs="FrankRuehl"/>
          <w:sz w:val="24"/>
          <w:szCs w:val="24"/>
          <w:rtl/>
        </w:rPr>
      </w:pPr>
    </w:p>
    <w:p w:rsidR="00017C0E" w:rsidRPr="00017C0E" w:rsidRDefault="008A62D3" w:rsidP="00753808">
      <w:pPr>
        <w:spacing w:line="360" w:lineRule="auto"/>
        <w:jc w:val="both"/>
        <w:rPr>
          <w:rFonts w:cs="FrankRuehl"/>
          <w:b/>
          <w:bCs/>
          <w:sz w:val="24"/>
          <w:szCs w:val="24"/>
          <w:rtl/>
        </w:rPr>
      </w:pPr>
      <w:r w:rsidRPr="008A62D3">
        <w:rPr>
          <w:rFonts w:cs="FrankRuehl" w:hint="cs"/>
          <w:b/>
          <w:bCs/>
          <w:sz w:val="24"/>
          <w:szCs w:val="24"/>
          <w:rtl/>
        </w:rPr>
        <w:t>2.</w:t>
      </w:r>
      <w:r w:rsidR="00017C0E" w:rsidRPr="008A62D3">
        <w:rPr>
          <w:rFonts w:cs="FrankRuehl" w:hint="cs"/>
          <w:b/>
          <w:bCs/>
          <w:sz w:val="24"/>
          <w:szCs w:val="24"/>
          <w:rtl/>
        </w:rPr>
        <w:t xml:space="preserve"> </w:t>
      </w:r>
      <w:proofErr w:type="spellStart"/>
      <w:r>
        <w:rPr>
          <w:rFonts w:cs="FrankRuehl" w:hint="cs"/>
          <w:b/>
          <w:bCs/>
          <w:sz w:val="24"/>
          <w:szCs w:val="24"/>
          <w:rtl/>
        </w:rPr>
        <w:t>חשדהו</w:t>
      </w:r>
      <w:proofErr w:type="spellEnd"/>
      <w:r>
        <w:rPr>
          <w:rFonts w:cs="FrankRuehl" w:hint="cs"/>
          <w:b/>
          <w:bCs/>
          <w:sz w:val="24"/>
          <w:szCs w:val="24"/>
          <w:rtl/>
        </w:rPr>
        <w:t xml:space="preserve"> וכבדהו</w:t>
      </w:r>
    </w:p>
    <w:p w:rsidR="00521701" w:rsidRDefault="00AC7BA2" w:rsidP="00AC7BA2">
      <w:pPr>
        <w:spacing w:line="360" w:lineRule="auto"/>
        <w:jc w:val="both"/>
        <w:rPr>
          <w:rFonts w:cs="FrankRuehl"/>
          <w:sz w:val="24"/>
          <w:szCs w:val="24"/>
          <w:rtl/>
        </w:rPr>
      </w:pPr>
      <w:r>
        <w:rPr>
          <w:rFonts w:cs="FrankRuehl" w:hint="cs"/>
          <w:sz w:val="24"/>
          <w:szCs w:val="24"/>
          <w:rtl/>
        </w:rPr>
        <w:t xml:space="preserve">גישה הפוכה </w:t>
      </w:r>
      <w:r>
        <w:rPr>
          <w:rFonts w:cs="FrankRuehl"/>
          <w:sz w:val="24"/>
          <w:szCs w:val="24"/>
          <w:rtl/>
        </w:rPr>
        <w:t>–</w:t>
      </w:r>
      <w:r>
        <w:rPr>
          <w:rFonts w:cs="FrankRuehl" w:hint="cs"/>
          <w:sz w:val="24"/>
          <w:szCs w:val="24"/>
          <w:rtl/>
        </w:rPr>
        <w:t xml:space="preserve"> התומכת בחשדנות </w:t>
      </w:r>
      <w:r>
        <w:rPr>
          <w:rFonts w:cs="FrankRuehl"/>
          <w:sz w:val="24"/>
          <w:szCs w:val="24"/>
          <w:rtl/>
        </w:rPr>
        <w:t>–</w:t>
      </w:r>
      <w:r>
        <w:rPr>
          <w:rFonts w:cs="FrankRuehl" w:hint="cs"/>
          <w:sz w:val="24"/>
          <w:szCs w:val="24"/>
          <w:rtl/>
        </w:rPr>
        <w:t xml:space="preserve"> מופיעה</w:t>
      </w:r>
      <w:r w:rsidR="00A451A3" w:rsidRPr="00842A67">
        <w:rPr>
          <w:rFonts w:cs="FrankRuehl" w:hint="cs"/>
          <w:sz w:val="24"/>
          <w:szCs w:val="24"/>
          <w:rtl/>
        </w:rPr>
        <w:t xml:space="preserve"> במסכת דרך ארץ</w:t>
      </w:r>
      <w:r w:rsidR="00F91B83">
        <w:rPr>
          <w:rFonts w:cs="FrankRuehl" w:hint="cs"/>
          <w:sz w:val="24"/>
          <w:szCs w:val="24"/>
          <w:rtl/>
        </w:rPr>
        <w:t xml:space="preserve"> רבה</w:t>
      </w:r>
      <w:r w:rsidR="00252F2D">
        <w:rPr>
          <w:rFonts w:cs="FrankRuehl" w:hint="cs"/>
          <w:sz w:val="24"/>
          <w:szCs w:val="24"/>
          <w:rtl/>
        </w:rPr>
        <w:t>:</w:t>
      </w:r>
      <w:r w:rsidR="00842A67">
        <w:rPr>
          <w:rFonts w:cs="FrankRuehl" w:hint="cs"/>
          <w:sz w:val="24"/>
          <w:szCs w:val="24"/>
          <w:rtl/>
        </w:rPr>
        <w:t xml:space="preserve"> </w:t>
      </w:r>
    </w:p>
    <w:p w:rsidR="00F40C0A" w:rsidRPr="00CC5DB0" w:rsidRDefault="00F40C0A" w:rsidP="00910D85">
      <w:pPr>
        <w:spacing w:line="240" w:lineRule="auto"/>
        <w:jc w:val="both"/>
        <w:rPr>
          <w:rFonts w:cs="FrankRuehl"/>
          <w:sz w:val="24"/>
          <w:szCs w:val="24"/>
          <w:rtl/>
        </w:rPr>
      </w:pPr>
    </w:p>
    <w:p w:rsidR="00CC5DB0" w:rsidRDefault="00521701" w:rsidP="007446ED">
      <w:pPr>
        <w:spacing w:line="240" w:lineRule="auto"/>
        <w:jc w:val="both"/>
        <w:rPr>
          <w:rFonts w:cs="FrankRuehl"/>
          <w:sz w:val="24"/>
          <w:szCs w:val="24"/>
          <w:rtl/>
        </w:rPr>
      </w:pPr>
      <w:r>
        <w:rPr>
          <w:rFonts w:cs="FrankRuehl" w:hint="cs"/>
          <w:sz w:val="24"/>
          <w:szCs w:val="24"/>
          <w:rtl/>
        </w:rPr>
        <w:t xml:space="preserve">      </w:t>
      </w:r>
      <w:r w:rsidR="00CC5DB0" w:rsidRPr="00CC5DB0">
        <w:rPr>
          <w:rFonts w:cs="FrankRuehl" w:hint="cs"/>
          <w:sz w:val="24"/>
          <w:szCs w:val="24"/>
          <w:rtl/>
        </w:rPr>
        <w:t>לעולם</w:t>
      </w:r>
      <w:r w:rsidR="00CC5DB0" w:rsidRPr="00CC5DB0">
        <w:rPr>
          <w:rFonts w:cs="FrankRuehl"/>
          <w:sz w:val="24"/>
          <w:szCs w:val="24"/>
          <w:rtl/>
        </w:rPr>
        <w:t xml:space="preserve"> </w:t>
      </w:r>
      <w:r w:rsidR="00CC5DB0" w:rsidRPr="00CC5DB0">
        <w:rPr>
          <w:rFonts w:cs="FrankRuehl" w:hint="cs"/>
          <w:sz w:val="24"/>
          <w:szCs w:val="24"/>
          <w:rtl/>
        </w:rPr>
        <w:t>יהיו</w:t>
      </w:r>
      <w:r w:rsidR="00CC5DB0" w:rsidRPr="00CC5DB0">
        <w:rPr>
          <w:rFonts w:cs="FrankRuehl"/>
          <w:sz w:val="24"/>
          <w:szCs w:val="24"/>
          <w:rtl/>
        </w:rPr>
        <w:t xml:space="preserve"> </w:t>
      </w:r>
      <w:r w:rsidR="00CC5DB0" w:rsidRPr="00CC5DB0">
        <w:rPr>
          <w:rFonts w:cs="FrankRuehl" w:hint="cs"/>
          <w:sz w:val="24"/>
          <w:szCs w:val="24"/>
          <w:rtl/>
        </w:rPr>
        <w:t>כל</w:t>
      </w:r>
      <w:r w:rsidR="00CC5DB0" w:rsidRPr="00CC5DB0">
        <w:rPr>
          <w:rFonts w:cs="FrankRuehl"/>
          <w:sz w:val="24"/>
          <w:szCs w:val="24"/>
          <w:rtl/>
        </w:rPr>
        <w:t xml:space="preserve"> </w:t>
      </w:r>
      <w:r w:rsidR="00CC5DB0" w:rsidRPr="00CC5DB0">
        <w:rPr>
          <w:rFonts w:cs="FrankRuehl" w:hint="cs"/>
          <w:sz w:val="24"/>
          <w:szCs w:val="24"/>
          <w:rtl/>
        </w:rPr>
        <w:t>בני</w:t>
      </w:r>
      <w:r w:rsidR="00CC5DB0" w:rsidRPr="00CC5DB0">
        <w:rPr>
          <w:rFonts w:cs="FrankRuehl"/>
          <w:sz w:val="24"/>
          <w:szCs w:val="24"/>
          <w:rtl/>
        </w:rPr>
        <w:t xml:space="preserve"> </w:t>
      </w:r>
      <w:r w:rsidR="00CC5DB0" w:rsidRPr="00CC5DB0">
        <w:rPr>
          <w:rFonts w:cs="FrankRuehl" w:hint="cs"/>
          <w:sz w:val="24"/>
          <w:szCs w:val="24"/>
          <w:rtl/>
        </w:rPr>
        <w:t>אדם</w:t>
      </w:r>
      <w:r w:rsidR="00CC5DB0" w:rsidRPr="00CC5DB0">
        <w:rPr>
          <w:rFonts w:cs="FrankRuehl"/>
          <w:sz w:val="24"/>
          <w:szCs w:val="24"/>
          <w:rtl/>
        </w:rPr>
        <w:t xml:space="preserve"> </w:t>
      </w:r>
      <w:r w:rsidR="00CC5DB0" w:rsidRPr="00CC5DB0">
        <w:rPr>
          <w:rFonts w:cs="FrankRuehl" w:hint="cs"/>
          <w:sz w:val="24"/>
          <w:szCs w:val="24"/>
          <w:rtl/>
        </w:rPr>
        <w:t>בעיניך</w:t>
      </w:r>
      <w:r w:rsidR="00CC5DB0" w:rsidRPr="00CC5DB0">
        <w:rPr>
          <w:rFonts w:cs="FrankRuehl"/>
          <w:sz w:val="24"/>
          <w:szCs w:val="24"/>
          <w:rtl/>
        </w:rPr>
        <w:t xml:space="preserve"> </w:t>
      </w:r>
      <w:r w:rsidR="00CC5DB0">
        <w:rPr>
          <w:rFonts w:cs="FrankRuehl" w:hint="cs"/>
          <w:sz w:val="24"/>
          <w:szCs w:val="24"/>
          <w:rtl/>
        </w:rPr>
        <w:t xml:space="preserve">חשובים </w:t>
      </w:r>
      <w:proofErr w:type="spellStart"/>
      <w:r w:rsidR="00CC5DB0">
        <w:rPr>
          <w:rFonts w:cs="FrankRuehl" w:hint="cs"/>
          <w:sz w:val="24"/>
          <w:szCs w:val="24"/>
          <w:rtl/>
        </w:rPr>
        <w:t>כל</w:t>
      </w:r>
      <w:r w:rsidR="00CC5DB0" w:rsidRPr="00CC5DB0">
        <w:rPr>
          <w:rFonts w:cs="FrankRuehl" w:hint="cs"/>
          <w:sz w:val="24"/>
          <w:szCs w:val="24"/>
          <w:rtl/>
        </w:rPr>
        <w:t>סטים</w:t>
      </w:r>
      <w:proofErr w:type="spellEnd"/>
      <w:r w:rsidR="00CC5DB0" w:rsidRPr="00CC5DB0">
        <w:rPr>
          <w:rFonts w:cs="FrankRuehl"/>
          <w:sz w:val="24"/>
          <w:szCs w:val="24"/>
          <w:rtl/>
        </w:rPr>
        <w:t xml:space="preserve">, </w:t>
      </w:r>
      <w:proofErr w:type="spellStart"/>
      <w:r w:rsidR="00CC5DB0" w:rsidRPr="00CC5DB0">
        <w:rPr>
          <w:rFonts w:cs="FrankRuehl" w:hint="cs"/>
          <w:sz w:val="24"/>
          <w:szCs w:val="24"/>
          <w:rtl/>
        </w:rPr>
        <w:t>והוי</w:t>
      </w:r>
      <w:proofErr w:type="spellEnd"/>
      <w:r w:rsidR="00CC5DB0" w:rsidRPr="00CC5DB0">
        <w:rPr>
          <w:rFonts w:cs="FrankRuehl"/>
          <w:sz w:val="24"/>
          <w:szCs w:val="24"/>
          <w:rtl/>
        </w:rPr>
        <w:t xml:space="preserve"> </w:t>
      </w:r>
      <w:r w:rsidR="00CC5DB0" w:rsidRPr="00CC5DB0">
        <w:rPr>
          <w:rFonts w:cs="FrankRuehl" w:hint="cs"/>
          <w:sz w:val="24"/>
          <w:szCs w:val="24"/>
          <w:rtl/>
        </w:rPr>
        <w:t>מכבדן</w:t>
      </w:r>
      <w:r w:rsidR="00CC5DB0" w:rsidRPr="00CC5DB0">
        <w:rPr>
          <w:rFonts w:cs="FrankRuehl"/>
          <w:sz w:val="24"/>
          <w:szCs w:val="24"/>
          <w:rtl/>
        </w:rPr>
        <w:t xml:space="preserve"> </w:t>
      </w:r>
      <w:r w:rsidR="00CC5DB0" w:rsidRPr="00CC5DB0">
        <w:rPr>
          <w:rFonts w:cs="FrankRuehl" w:hint="cs"/>
          <w:sz w:val="24"/>
          <w:szCs w:val="24"/>
          <w:rtl/>
        </w:rPr>
        <w:t>כר</w:t>
      </w:r>
      <w:r w:rsidR="00CC5DB0">
        <w:rPr>
          <w:rFonts w:cs="FrankRuehl" w:hint="cs"/>
          <w:sz w:val="24"/>
          <w:szCs w:val="24"/>
          <w:rtl/>
        </w:rPr>
        <w:t>"ג [= כר</w:t>
      </w:r>
      <w:r w:rsidR="00CC5DB0" w:rsidRPr="00CC5DB0">
        <w:rPr>
          <w:rFonts w:cs="FrankRuehl" w:hint="cs"/>
          <w:sz w:val="24"/>
          <w:szCs w:val="24"/>
          <w:rtl/>
        </w:rPr>
        <w:t>בן</w:t>
      </w:r>
      <w:r w:rsidR="00CC5DB0" w:rsidRPr="00CC5DB0">
        <w:rPr>
          <w:rFonts w:cs="FrankRuehl"/>
          <w:sz w:val="24"/>
          <w:szCs w:val="24"/>
          <w:rtl/>
        </w:rPr>
        <w:t xml:space="preserve"> </w:t>
      </w:r>
      <w:r w:rsidR="00CC5DB0" w:rsidRPr="00CC5DB0">
        <w:rPr>
          <w:rFonts w:cs="FrankRuehl" w:hint="cs"/>
          <w:sz w:val="24"/>
          <w:szCs w:val="24"/>
          <w:rtl/>
        </w:rPr>
        <w:t>גמליאל</w:t>
      </w:r>
      <w:r w:rsidR="00CC5DB0">
        <w:rPr>
          <w:rFonts w:cs="FrankRuehl" w:hint="cs"/>
          <w:sz w:val="24"/>
          <w:szCs w:val="24"/>
          <w:rtl/>
        </w:rPr>
        <w:t>]</w:t>
      </w:r>
      <w:r w:rsidR="00CC5DB0" w:rsidRPr="00CC5DB0">
        <w:rPr>
          <w:rFonts w:cs="FrankRuehl"/>
          <w:sz w:val="24"/>
          <w:szCs w:val="24"/>
          <w:rtl/>
        </w:rPr>
        <w:t>.</w:t>
      </w:r>
      <w:r w:rsidR="00CC5DB0">
        <w:rPr>
          <w:rStyle w:val="ac"/>
          <w:rFonts w:cs="FrankRuehl"/>
          <w:sz w:val="24"/>
          <w:szCs w:val="24"/>
          <w:rtl/>
        </w:rPr>
        <w:footnoteReference w:id="22"/>
      </w:r>
      <w:r w:rsidR="00CC5DB0" w:rsidRPr="00CC5DB0">
        <w:rPr>
          <w:rFonts w:cs="FrankRuehl"/>
          <w:sz w:val="24"/>
          <w:szCs w:val="24"/>
          <w:rtl/>
        </w:rPr>
        <w:t xml:space="preserve"> </w:t>
      </w:r>
    </w:p>
    <w:p w:rsidR="00521701" w:rsidRDefault="00521701" w:rsidP="007446ED">
      <w:pPr>
        <w:spacing w:line="240" w:lineRule="auto"/>
        <w:jc w:val="both"/>
        <w:rPr>
          <w:rFonts w:cs="FrankRuehl"/>
          <w:sz w:val="24"/>
          <w:szCs w:val="24"/>
          <w:rtl/>
        </w:rPr>
      </w:pPr>
      <w:r>
        <w:rPr>
          <w:rFonts w:cs="FrankRuehl" w:hint="cs"/>
          <w:sz w:val="24"/>
          <w:szCs w:val="24"/>
          <w:rtl/>
        </w:rPr>
        <w:t xml:space="preserve">      </w:t>
      </w:r>
      <w:r w:rsidR="00CC5DB0">
        <w:rPr>
          <w:rFonts w:cs="FrankRuehl" w:hint="cs"/>
          <w:sz w:val="24"/>
          <w:szCs w:val="24"/>
          <w:rtl/>
        </w:rPr>
        <w:t>ו</w:t>
      </w:r>
      <w:r w:rsidR="00CC5DB0" w:rsidRPr="00CC5DB0">
        <w:rPr>
          <w:rFonts w:cs="FrankRuehl" w:hint="cs"/>
          <w:sz w:val="24"/>
          <w:szCs w:val="24"/>
          <w:rtl/>
        </w:rPr>
        <w:t>מעשה</w:t>
      </w:r>
      <w:r w:rsidR="00CC5DB0" w:rsidRPr="00CC5DB0">
        <w:rPr>
          <w:rFonts w:cs="FrankRuehl"/>
          <w:sz w:val="24"/>
          <w:szCs w:val="24"/>
          <w:rtl/>
        </w:rPr>
        <w:t xml:space="preserve"> </w:t>
      </w:r>
      <w:r w:rsidR="00CC5DB0" w:rsidRPr="00CC5DB0">
        <w:rPr>
          <w:rFonts w:cs="FrankRuehl" w:hint="cs"/>
          <w:sz w:val="24"/>
          <w:szCs w:val="24"/>
          <w:rtl/>
        </w:rPr>
        <w:t>ברבי</w:t>
      </w:r>
      <w:r w:rsidR="00CC5DB0" w:rsidRPr="00CC5DB0">
        <w:rPr>
          <w:rFonts w:cs="FrankRuehl"/>
          <w:sz w:val="24"/>
          <w:szCs w:val="24"/>
          <w:rtl/>
        </w:rPr>
        <w:t xml:space="preserve"> </w:t>
      </w:r>
      <w:r w:rsidR="00CC5DB0" w:rsidRPr="00CC5DB0">
        <w:rPr>
          <w:rFonts w:cs="FrankRuehl" w:hint="cs"/>
          <w:sz w:val="24"/>
          <w:szCs w:val="24"/>
          <w:rtl/>
        </w:rPr>
        <w:t>יהושע</w:t>
      </w:r>
      <w:r w:rsidR="00CC5DB0" w:rsidRPr="00CC5DB0">
        <w:rPr>
          <w:rFonts w:cs="FrankRuehl"/>
          <w:sz w:val="24"/>
          <w:szCs w:val="24"/>
          <w:rtl/>
        </w:rPr>
        <w:t xml:space="preserve"> </w:t>
      </w:r>
      <w:r w:rsidR="00CC5DB0" w:rsidRPr="00CC5DB0">
        <w:rPr>
          <w:rFonts w:cs="FrankRuehl" w:hint="cs"/>
          <w:sz w:val="24"/>
          <w:szCs w:val="24"/>
          <w:rtl/>
        </w:rPr>
        <w:t>שהכניס</w:t>
      </w:r>
      <w:r w:rsidR="00CC5DB0" w:rsidRPr="00CC5DB0">
        <w:rPr>
          <w:rFonts w:cs="FrankRuehl"/>
          <w:sz w:val="24"/>
          <w:szCs w:val="24"/>
          <w:rtl/>
        </w:rPr>
        <w:t xml:space="preserve"> </w:t>
      </w:r>
      <w:r w:rsidR="00CC5DB0" w:rsidRPr="00CC5DB0">
        <w:rPr>
          <w:rFonts w:cs="FrankRuehl" w:hint="cs"/>
          <w:sz w:val="24"/>
          <w:szCs w:val="24"/>
          <w:rtl/>
        </w:rPr>
        <w:t>אצל</w:t>
      </w:r>
      <w:r w:rsidR="00CC5DB0">
        <w:rPr>
          <w:rFonts w:cs="FrankRuehl" w:hint="cs"/>
          <w:sz w:val="24"/>
          <w:szCs w:val="24"/>
          <w:rtl/>
        </w:rPr>
        <w:t>&lt;</w:t>
      </w:r>
      <w:r w:rsidR="00CC5DB0" w:rsidRPr="00CC5DB0">
        <w:rPr>
          <w:rFonts w:cs="FrankRuehl" w:hint="cs"/>
          <w:sz w:val="24"/>
          <w:szCs w:val="24"/>
          <w:rtl/>
        </w:rPr>
        <w:t>ו</w:t>
      </w:r>
      <w:r w:rsidR="00CC5DB0">
        <w:rPr>
          <w:rFonts w:cs="FrankRuehl" w:hint="cs"/>
          <w:sz w:val="24"/>
          <w:szCs w:val="24"/>
          <w:rtl/>
        </w:rPr>
        <w:t>&gt;</w:t>
      </w:r>
      <w:r w:rsidR="00CC5DB0">
        <w:rPr>
          <w:rStyle w:val="ac"/>
          <w:rFonts w:cs="FrankRuehl"/>
          <w:sz w:val="24"/>
          <w:szCs w:val="24"/>
          <w:rtl/>
        </w:rPr>
        <w:footnoteReference w:id="23"/>
      </w:r>
      <w:r w:rsidR="00CC5DB0" w:rsidRPr="00CC5DB0">
        <w:rPr>
          <w:rFonts w:cs="FrankRuehl"/>
          <w:sz w:val="24"/>
          <w:szCs w:val="24"/>
          <w:rtl/>
        </w:rPr>
        <w:t xml:space="preserve"> </w:t>
      </w:r>
      <w:r w:rsidR="00CC5DB0" w:rsidRPr="00CC5DB0">
        <w:rPr>
          <w:rFonts w:cs="FrankRuehl" w:hint="cs"/>
          <w:sz w:val="24"/>
          <w:szCs w:val="24"/>
          <w:rtl/>
        </w:rPr>
        <w:t>אדם</w:t>
      </w:r>
      <w:r w:rsidR="00CC5DB0" w:rsidRPr="00CC5DB0">
        <w:rPr>
          <w:rFonts w:cs="FrankRuehl"/>
          <w:sz w:val="24"/>
          <w:szCs w:val="24"/>
          <w:rtl/>
        </w:rPr>
        <w:t xml:space="preserve"> </w:t>
      </w:r>
      <w:r w:rsidR="00CC5DB0" w:rsidRPr="00CC5DB0">
        <w:rPr>
          <w:rFonts w:cs="FrankRuehl" w:hint="cs"/>
          <w:sz w:val="24"/>
          <w:szCs w:val="24"/>
          <w:rtl/>
        </w:rPr>
        <w:t>אחד</w:t>
      </w:r>
      <w:r w:rsidR="00CC5DB0" w:rsidRPr="00CC5DB0">
        <w:rPr>
          <w:rFonts w:cs="FrankRuehl"/>
          <w:sz w:val="24"/>
          <w:szCs w:val="24"/>
          <w:rtl/>
        </w:rPr>
        <w:t xml:space="preserve">, </w:t>
      </w:r>
      <w:r w:rsidR="00CC5DB0">
        <w:rPr>
          <w:rFonts w:cs="FrankRuehl" w:hint="cs"/>
          <w:sz w:val="24"/>
          <w:szCs w:val="24"/>
          <w:rtl/>
        </w:rPr>
        <w:t>ו</w:t>
      </w:r>
      <w:r w:rsidR="00CC5DB0" w:rsidRPr="00CC5DB0">
        <w:rPr>
          <w:rFonts w:cs="FrankRuehl" w:hint="cs"/>
          <w:sz w:val="24"/>
          <w:szCs w:val="24"/>
          <w:rtl/>
        </w:rPr>
        <w:t>נתן</w:t>
      </w:r>
      <w:r w:rsidR="00CC5DB0" w:rsidRPr="00CC5DB0">
        <w:rPr>
          <w:rFonts w:cs="FrankRuehl"/>
          <w:sz w:val="24"/>
          <w:szCs w:val="24"/>
          <w:rtl/>
        </w:rPr>
        <w:t xml:space="preserve"> </w:t>
      </w:r>
      <w:r w:rsidR="00CC5DB0" w:rsidRPr="00CC5DB0">
        <w:rPr>
          <w:rFonts w:cs="FrankRuehl" w:hint="cs"/>
          <w:sz w:val="24"/>
          <w:szCs w:val="24"/>
          <w:rtl/>
        </w:rPr>
        <w:t>לו</w:t>
      </w:r>
      <w:r w:rsidR="00CC5DB0" w:rsidRPr="00CC5DB0">
        <w:rPr>
          <w:rFonts w:cs="FrankRuehl"/>
          <w:sz w:val="24"/>
          <w:szCs w:val="24"/>
          <w:rtl/>
        </w:rPr>
        <w:t xml:space="preserve"> </w:t>
      </w:r>
      <w:r w:rsidR="00CC5DB0" w:rsidRPr="00CC5DB0">
        <w:rPr>
          <w:rFonts w:cs="FrankRuehl" w:hint="cs"/>
          <w:sz w:val="24"/>
          <w:szCs w:val="24"/>
          <w:rtl/>
        </w:rPr>
        <w:t>אכיל</w:t>
      </w:r>
      <w:r w:rsidR="00CC5DB0">
        <w:rPr>
          <w:rFonts w:cs="FrankRuehl" w:hint="cs"/>
          <w:sz w:val="24"/>
          <w:szCs w:val="24"/>
          <w:rtl/>
        </w:rPr>
        <w:t>'[</w:t>
      </w:r>
      <w:r w:rsidR="00CC5DB0" w:rsidRPr="00CC5DB0">
        <w:rPr>
          <w:rFonts w:cs="FrankRuehl" w:hint="cs"/>
          <w:sz w:val="24"/>
          <w:szCs w:val="24"/>
          <w:rtl/>
        </w:rPr>
        <w:t>ה</w:t>
      </w:r>
      <w:r w:rsidR="00CC5DB0">
        <w:rPr>
          <w:rFonts w:cs="FrankRuehl" w:hint="cs"/>
          <w:sz w:val="24"/>
          <w:szCs w:val="24"/>
          <w:rtl/>
        </w:rPr>
        <w:t>]</w:t>
      </w:r>
      <w:r w:rsidR="00CC5DB0" w:rsidRPr="00CC5DB0">
        <w:rPr>
          <w:rFonts w:cs="FrankRuehl"/>
          <w:sz w:val="24"/>
          <w:szCs w:val="24"/>
          <w:rtl/>
        </w:rPr>
        <w:t xml:space="preserve"> </w:t>
      </w:r>
      <w:r w:rsidR="00CC5DB0" w:rsidRPr="00CC5DB0">
        <w:rPr>
          <w:rFonts w:cs="FrankRuehl" w:hint="cs"/>
          <w:sz w:val="24"/>
          <w:szCs w:val="24"/>
          <w:rtl/>
        </w:rPr>
        <w:t>ושתייה</w:t>
      </w:r>
      <w:r w:rsidR="00CC5DB0" w:rsidRPr="00CC5DB0">
        <w:rPr>
          <w:rFonts w:cs="FrankRuehl"/>
          <w:sz w:val="24"/>
          <w:szCs w:val="24"/>
          <w:rtl/>
        </w:rPr>
        <w:t xml:space="preserve">, </w:t>
      </w:r>
      <w:r w:rsidR="00CC5DB0" w:rsidRPr="00CC5DB0">
        <w:rPr>
          <w:rFonts w:cs="FrankRuehl" w:hint="cs"/>
          <w:sz w:val="24"/>
          <w:szCs w:val="24"/>
          <w:rtl/>
        </w:rPr>
        <w:t>והעלהו</w:t>
      </w:r>
      <w:r w:rsidR="00CC5DB0" w:rsidRPr="00CC5DB0">
        <w:rPr>
          <w:rFonts w:cs="FrankRuehl"/>
          <w:sz w:val="24"/>
          <w:szCs w:val="24"/>
          <w:rtl/>
        </w:rPr>
        <w:t xml:space="preserve"> </w:t>
      </w:r>
      <w:r w:rsidR="00CC5DB0" w:rsidRPr="00CC5DB0">
        <w:rPr>
          <w:rFonts w:cs="FrankRuehl" w:hint="cs"/>
          <w:sz w:val="24"/>
          <w:szCs w:val="24"/>
          <w:rtl/>
        </w:rPr>
        <w:t>לגג</w:t>
      </w:r>
      <w:r w:rsidR="00CC5DB0" w:rsidRPr="00CC5DB0">
        <w:rPr>
          <w:rFonts w:cs="FrankRuehl"/>
          <w:sz w:val="24"/>
          <w:szCs w:val="24"/>
          <w:rtl/>
        </w:rPr>
        <w:t xml:space="preserve">, </w:t>
      </w:r>
      <w:r w:rsidR="00CC5DB0" w:rsidRPr="00CC5DB0">
        <w:rPr>
          <w:rFonts w:cs="FrankRuehl" w:hint="cs"/>
          <w:sz w:val="24"/>
          <w:szCs w:val="24"/>
          <w:rtl/>
        </w:rPr>
        <w:t>ונטל</w:t>
      </w:r>
      <w:r w:rsidR="00CC5DB0" w:rsidRPr="00CC5DB0">
        <w:rPr>
          <w:rFonts w:cs="FrankRuehl"/>
          <w:sz w:val="24"/>
          <w:szCs w:val="24"/>
          <w:rtl/>
        </w:rPr>
        <w:t xml:space="preserve"> </w:t>
      </w:r>
      <w:r w:rsidR="00CC5DB0" w:rsidRPr="00CC5DB0">
        <w:rPr>
          <w:rFonts w:cs="FrankRuehl" w:hint="cs"/>
          <w:sz w:val="24"/>
          <w:szCs w:val="24"/>
          <w:rtl/>
        </w:rPr>
        <w:t>הסולם</w:t>
      </w:r>
      <w:r w:rsidR="00CC5DB0" w:rsidRPr="00CC5DB0">
        <w:rPr>
          <w:rFonts w:cs="FrankRuehl"/>
          <w:sz w:val="24"/>
          <w:szCs w:val="24"/>
          <w:rtl/>
        </w:rPr>
        <w:t xml:space="preserve"> </w:t>
      </w:r>
      <w:r>
        <w:rPr>
          <w:rFonts w:cs="FrankRuehl" w:hint="cs"/>
          <w:sz w:val="24"/>
          <w:szCs w:val="24"/>
          <w:rtl/>
        </w:rPr>
        <w:t xml:space="preserve">  </w:t>
      </w:r>
    </w:p>
    <w:p w:rsidR="007446ED" w:rsidRDefault="00521701" w:rsidP="007446ED">
      <w:pPr>
        <w:spacing w:line="240" w:lineRule="auto"/>
        <w:jc w:val="both"/>
        <w:rPr>
          <w:rFonts w:cs="FrankRuehl"/>
          <w:sz w:val="24"/>
          <w:szCs w:val="24"/>
          <w:rtl/>
        </w:rPr>
      </w:pPr>
      <w:r>
        <w:rPr>
          <w:rFonts w:cs="FrankRuehl" w:hint="cs"/>
          <w:sz w:val="24"/>
          <w:szCs w:val="24"/>
          <w:rtl/>
        </w:rPr>
        <w:t xml:space="preserve">      </w:t>
      </w:r>
      <w:r w:rsidR="00CC5DB0" w:rsidRPr="00CC5DB0">
        <w:rPr>
          <w:rFonts w:cs="FrankRuehl" w:hint="cs"/>
          <w:sz w:val="24"/>
          <w:szCs w:val="24"/>
          <w:rtl/>
        </w:rPr>
        <w:t>מתחתיו</w:t>
      </w:r>
      <w:r w:rsidR="00CC5DB0" w:rsidRPr="00CC5DB0">
        <w:rPr>
          <w:rFonts w:cs="FrankRuehl"/>
          <w:sz w:val="24"/>
          <w:szCs w:val="24"/>
          <w:rtl/>
        </w:rPr>
        <w:t xml:space="preserve">, </w:t>
      </w:r>
      <w:r w:rsidR="00CC5DB0" w:rsidRPr="00CC5DB0">
        <w:rPr>
          <w:rFonts w:cs="FrankRuehl" w:hint="cs"/>
          <w:sz w:val="24"/>
          <w:szCs w:val="24"/>
          <w:rtl/>
        </w:rPr>
        <w:t>מה</w:t>
      </w:r>
      <w:r w:rsidR="00CC5DB0" w:rsidRPr="00CC5DB0">
        <w:rPr>
          <w:rFonts w:cs="FrankRuehl"/>
          <w:sz w:val="24"/>
          <w:szCs w:val="24"/>
          <w:rtl/>
        </w:rPr>
        <w:t xml:space="preserve"> </w:t>
      </w:r>
      <w:r w:rsidR="00CC5DB0" w:rsidRPr="00CC5DB0">
        <w:rPr>
          <w:rFonts w:cs="FrankRuehl" w:hint="cs"/>
          <w:sz w:val="24"/>
          <w:szCs w:val="24"/>
          <w:rtl/>
        </w:rPr>
        <w:t>עשה</w:t>
      </w:r>
      <w:r w:rsidR="00CC5DB0" w:rsidRPr="00CC5DB0">
        <w:rPr>
          <w:rFonts w:cs="FrankRuehl"/>
          <w:sz w:val="24"/>
          <w:szCs w:val="24"/>
          <w:rtl/>
        </w:rPr>
        <w:t xml:space="preserve"> </w:t>
      </w:r>
      <w:r w:rsidR="00CC5DB0" w:rsidRPr="00CC5DB0">
        <w:rPr>
          <w:rFonts w:cs="FrankRuehl" w:hint="cs"/>
          <w:sz w:val="24"/>
          <w:szCs w:val="24"/>
          <w:rtl/>
        </w:rPr>
        <w:t>אותו</w:t>
      </w:r>
      <w:r w:rsidR="00CC5DB0" w:rsidRPr="00CC5DB0">
        <w:rPr>
          <w:rFonts w:cs="FrankRuehl"/>
          <w:sz w:val="24"/>
          <w:szCs w:val="24"/>
          <w:rtl/>
        </w:rPr>
        <w:t xml:space="preserve"> </w:t>
      </w:r>
      <w:r w:rsidR="00CC5DB0" w:rsidRPr="00CC5DB0">
        <w:rPr>
          <w:rFonts w:cs="FrankRuehl" w:hint="cs"/>
          <w:sz w:val="24"/>
          <w:szCs w:val="24"/>
          <w:rtl/>
        </w:rPr>
        <w:t>האיש</w:t>
      </w:r>
      <w:r w:rsidR="00CC5DB0" w:rsidRPr="00CC5DB0">
        <w:rPr>
          <w:rFonts w:cs="FrankRuehl"/>
          <w:sz w:val="24"/>
          <w:szCs w:val="24"/>
          <w:rtl/>
        </w:rPr>
        <w:t xml:space="preserve">, </w:t>
      </w:r>
      <w:r w:rsidR="00CC5DB0">
        <w:rPr>
          <w:rFonts w:cs="FrankRuehl" w:hint="cs"/>
          <w:sz w:val="24"/>
          <w:szCs w:val="24"/>
          <w:rtl/>
        </w:rPr>
        <w:t xml:space="preserve">קם </w:t>
      </w:r>
      <w:r w:rsidR="00CC5DB0" w:rsidRPr="00CC5DB0">
        <w:rPr>
          <w:rFonts w:cs="FrankRuehl" w:hint="cs"/>
          <w:sz w:val="24"/>
          <w:szCs w:val="24"/>
          <w:rtl/>
        </w:rPr>
        <w:t>עמד</w:t>
      </w:r>
      <w:r w:rsidR="00CC5DB0" w:rsidRPr="00CC5DB0">
        <w:rPr>
          <w:rFonts w:cs="FrankRuehl"/>
          <w:sz w:val="24"/>
          <w:szCs w:val="24"/>
          <w:rtl/>
        </w:rPr>
        <w:t xml:space="preserve"> </w:t>
      </w:r>
      <w:r w:rsidR="00CC5DB0" w:rsidRPr="00CC5DB0">
        <w:rPr>
          <w:rFonts w:cs="FrankRuehl" w:hint="cs"/>
          <w:sz w:val="24"/>
          <w:szCs w:val="24"/>
          <w:rtl/>
        </w:rPr>
        <w:t>בחצי</w:t>
      </w:r>
      <w:r w:rsidR="00CC5DB0" w:rsidRPr="00CC5DB0">
        <w:rPr>
          <w:rFonts w:cs="FrankRuehl"/>
          <w:sz w:val="24"/>
          <w:szCs w:val="24"/>
          <w:rtl/>
        </w:rPr>
        <w:t xml:space="preserve"> </w:t>
      </w:r>
      <w:r w:rsidR="00CC5DB0" w:rsidRPr="00CC5DB0">
        <w:rPr>
          <w:rFonts w:cs="FrankRuehl" w:hint="cs"/>
          <w:sz w:val="24"/>
          <w:szCs w:val="24"/>
          <w:rtl/>
        </w:rPr>
        <w:t>הלילה</w:t>
      </w:r>
      <w:r w:rsidR="00CC5DB0" w:rsidRPr="00CC5DB0">
        <w:rPr>
          <w:rFonts w:cs="FrankRuehl"/>
          <w:sz w:val="24"/>
          <w:szCs w:val="24"/>
          <w:rtl/>
        </w:rPr>
        <w:t xml:space="preserve">, </w:t>
      </w:r>
      <w:r w:rsidR="00CC5DB0" w:rsidRPr="00CC5DB0">
        <w:rPr>
          <w:rFonts w:cs="FrankRuehl" w:hint="cs"/>
          <w:sz w:val="24"/>
          <w:szCs w:val="24"/>
          <w:rtl/>
        </w:rPr>
        <w:t>ונטל</w:t>
      </w:r>
      <w:r w:rsidR="00CC5DB0" w:rsidRPr="00CC5DB0">
        <w:rPr>
          <w:rFonts w:cs="FrankRuehl"/>
          <w:sz w:val="24"/>
          <w:szCs w:val="24"/>
          <w:rtl/>
        </w:rPr>
        <w:t xml:space="preserve"> </w:t>
      </w:r>
      <w:r w:rsidR="00CC5DB0">
        <w:rPr>
          <w:rFonts w:cs="FrankRuehl" w:hint="cs"/>
          <w:sz w:val="24"/>
          <w:szCs w:val="24"/>
          <w:rtl/>
        </w:rPr>
        <w:t>את</w:t>
      </w:r>
      <w:r w:rsidR="00CC5DB0" w:rsidRPr="00CC5DB0">
        <w:rPr>
          <w:rFonts w:cs="FrankRuehl"/>
          <w:sz w:val="24"/>
          <w:szCs w:val="24"/>
          <w:rtl/>
        </w:rPr>
        <w:t xml:space="preserve"> </w:t>
      </w:r>
      <w:r w:rsidR="00CC5DB0" w:rsidRPr="00CC5DB0">
        <w:rPr>
          <w:rFonts w:cs="FrankRuehl" w:hint="cs"/>
          <w:sz w:val="24"/>
          <w:szCs w:val="24"/>
          <w:rtl/>
        </w:rPr>
        <w:t>הכלים</w:t>
      </w:r>
      <w:r w:rsidR="00CC5DB0" w:rsidRPr="00CC5DB0">
        <w:rPr>
          <w:rFonts w:cs="FrankRuehl"/>
          <w:sz w:val="24"/>
          <w:szCs w:val="24"/>
          <w:rtl/>
        </w:rPr>
        <w:t xml:space="preserve">, </w:t>
      </w:r>
      <w:r w:rsidR="00CC5DB0" w:rsidRPr="00CC5DB0">
        <w:rPr>
          <w:rFonts w:cs="FrankRuehl" w:hint="cs"/>
          <w:sz w:val="24"/>
          <w:szCs w:val="24"/>
          <w:rtl/>
        </w:rPr>
        <w:t>וכרכן</w:t>
      </w:r>
      <w:r w:rsidR="00CC5DB0" w:rsidRPr="00CC5DB0">
        <w:rPr>
          <w:rFonts w:cs="FrankRuehl"/>
          <w:sz w:val="24"/>
          <w:szCs w:val="24"/>
          <w:rtl/>
        </w:rPr>
        <w:t xml:space="preserve"> </w:t>
      </w:r>
      <w:r w:rsidR="00CC5DB0" w:rsidRPr="00CC5DB0">
        <w:rPr>
          <w:rFonts w:cs="FrankRuehl" w:hint="cs"/>
          <w:sz w:val="24"/>
          <w:szCs w:val="24"/>
          <w:rtl/>
        </w:rPr>
        <w:t>בטליתו</w:t>
      </w:r>
      <w:r w:rsidR="00CC5DB0" w:rsidRPr="00CC5DB0">
        <w:rPr>
          <w:rFonts w:cs="FrankRuehl"/>
          <w:sz w:val="24"/>
          <w:szCs w:val="24"/>
          <w:rtl/>
        </w:rPr>
        <w:t xml:space="preserve">, </w:t>
      </w:r>
      <w:r w:rsidR="00CC5DB0" w:rsidRPr="00CC5DB0">
        <w:rPr>
          <w:rFonts w:cs="FrankRuehl" w:hint="cs"/>
          <w:sz w:val="24"/>
          <w:szCs w:val="24"/>
          <w:rtl/>
        </w:rPr>
        <w:t>וכיון</w:t>
      </w:r>
      <w:r w:rsidR="00CC5DB0" w:rsidRPr="00CC5DB0">
        <w:rPr>
          <w:rFonts w:cs="FrankRuehl"/>
          <w:sz w:val="24"/>
          <w:szCs w:val="24"/>
          <w:rtl/>
        </w:rPr>
        <w:t xml:space="preserve"> </w:t>
      </w:r>
      <w:r w:rsidR="00CC5DB0" w:rsidRPr="00CC5DB0">
        <w:rPr>
          <w:rFonts w:cs="FrankRuehl" w:hint="cs"/>
          <w:sz w:val="24"/>
          <w:szCs w:val="24"/>
          <w:rtl/>
        </w:rPr>
        <w:t>שב</w:t>
      </w:r>
      <w:r w:rsidR="00CC5DB0">
        <w:rPr>
          <w:rFonts w:cs="FrankRuehl" w:hint="cs"/>
          <w:sz w:val="24"/>
          <w:szCs w:val="24"/>
          <w:rtl/>
        </w:rPr>
        <w:t>י</w:t>
      </w:r>
      <w:r w:rsidR="00CC5DB0" w:rsidRPr="00CC5DB0">
        <w:rPr>
          <w:rFonts w:cs="FrankRuehl" w:hint="cs"/>
          <w:sz w:val="24"/>
          <w:szCs w:val="24"/>
          <w:rtl/>
        </w:rPr>
        <w:t>קש</w:t>
      </w:r>
      <w:r w:rsidR="00CC5DB0" w:rsidRPr="00CC5DB0">
        <w:rPr>
          <w:rFonts w:cs="FrankRuehl"/>
          <w:sz w:val="24"/>
          <w:szCs w:val="24"/>
          <w:rtl/>
        </w:rPr>
        <w:t xml:space="preserve"> </w:t>
      </w:r>
      <w:r w:rsidR="00CC5DB0" w:rsidRPr="00CC5DB0">
        <w:rPr>
          <w:rFonts w:cs="FrankRuehl" w:hint="cs"/>
          <w:sz w:val="24"/>
          <w:szCs w:val="24"/>
          <w:rtl/>
        </w:rPr>
        <w:t>לירד</w:t>
      </w:r>
      <w:r w:rsidR="00CC5DB0" w:rsidRPr="00CC5DB0">
        <w:rPr>
          <w:rFonts w:cs="FrankRuehl"/>
          <w:sz w:val="24"/>
          <w:szCs w:val="24"/>
          <w:rtl/>
        </w:rPr>
        <w:t xml:space="preserve">, </w:t>
      </w:r>
    </w:p>
    <w:p w:rsidR="007446ED" w:rsidRDefault="007446ED" w:rsidP="007446ED">
      <w:pPr>
        <w:spacing w:line="240" w:lineRule="auto"/>
        <w:jc w:val="both"/>
        <w:rPr>
          <w:rFonts w:cs="FrankRuehl"/>
          <w:sz w:val="24"/>
          <w:szCs w:val="24"/>
          <w:rtl/>
        </w:rPr>
      </w:pPr>
      <w:r>
        <w:rPr>
          <w:rFonts w:cs="FrankRuehl" w:hint="cs"/>
          <w:sz w:val="24"/>
          <w:szCs w:val="24"/>
          <w:rtl/>
        </w:rPr>
        <w:t xml:space="preserve">      </w:t>
      </w:r>
      <w:r w:rsidR="00CC5DB0" w:rsidRPr="00CC5DB0">
        <w:rPr>
          <w:rFonts w:cs="FrankRuehl" w:hint="cs"/>
          <w:sz w:val="24"/>
          <w:szCs w:val="24"/>
          <w:rtl/>
        </w:rPr>
        <w:t>נפל</w:t>
      </w:r>
      <w:r w:rsidR="00CC5DB0" w:rsidRPr="00CC5DB0">
        <w:rPr>
          <w:rFonts w:cs="FrankRuehl"/>
          <w:sz w:val="24"/>
          <w:szCs w:val="24"/>
          <w:rtl/>
        </w:rPr>
        <w:t xml:space="preserve"> </w:t>
      </w:r>
      <w:r w:rsidR="00CC5DB0" w:rsidRPr="00CC5DB0">
        <w:rPr>
          <w:rFonts w:cs="FrankRuehl" w:hint="cs"/>
          <w:sz w:val="24"/>
          <w:szCs w:val="24"/>
          <w:rtl/>
        </w:rPr>
        <w:t>מן</w:t>
      </w:r>
      <w:r w:rsidR="00CC5DB0" w:rsidRPr="00CC5DB0">
        <w:rPr>
          <w:rFonts w:cs="FrankRuehl"/>
          <w:sz w:val="24"/>
          <w:szCs w:val="24"/>
          <w:rtl/>
        </w:rPr>
        <w:t xml:space="preserve"> </w:t>
      </w:r>
      <w:r w:rsidR="00CC5DB0" w:rsidRPr="00CC5DB0">
        <w:rPr>
          <w:rFonts w:cs="FrankRuehl" w:hint="cs"/>
          <w:sz w:val="24"/>
          <w:szCs w:val="24"/>
          <w:rtl/>
        </w:rPr>
        <w:t>הגג</w:t>
      </w:r>
      <w:r w:rsidR="00CC5DB0" w:rsidRPr="00CC5DB0">
        <w:rPr>
          <w:rFonts w:cs="FrankRuehl"/>
          <w:sz w:val="24"/>
          <w:szCs w:val="24"/>
          <w:rtl/>
        </w:rPr>
        <w:t xml:space="preserve">, </w:t>
      </w:r>
      <w:r w:rsidR="00CC5DB0" w:rsidRPr="00CC5DB0">
        <w:rPr>
          <w:rFonts w:cs="FrankRuehl" w:hint="cs"/>
          <w:sz w:val="24"/>
          <w:szCs w:val="24"/>
          <w:rtl/>
        </w:rPr>
        <w:t>ונשברה</w:t>
      </w:r>
      <w:r w:rsidR="00CC5DB0" w:rsidRPr="00CC5DB0">
        <w:rPr>
          <w:rFonts w:cs="FrankRuehl"/>
          <w:sz w:val="24"/>
          <w:szCs w:val="24"/>
          <w:rtl/>
        </w:rPr>
        <w:t xml:space="preserve"> </w:t>
      </w:r>
      <w:r w:rsidR="00CC5DB0" w:rsidRPr="00CC5DB0">
        <w:rPr>
          <w:rFonts w:cs="FrankRuehl" w:hint="cs"/>
          <w:sz w:val="24"/>
          <w:szCs w:val="24"/>
          <w:rtl/>
        </w:rPr>
        <w:t>מפרקתו</w:t>
      </w:r>
      <w:r w:rsidR="00CC5DB0" w:rsidRPr="00CC5DB0">
        <w:rPr>
          <w:rFonts w:cs="FrankRuehl"/>
          <w:sz w:val="24"/>
          <w:szCs w:val="24"/>
          <w:rtl/>
        </w:rPr>
        <w:t xml:space="preserve"> </w:t>
      </w:r>
      <w:r w:rsidR="00CC5DB0" w:rsidRPr="00CC5DB0">
        <w:rPr>
          <w:rFonts w:cs="FrankRuehl" w:hint="cs"/>
          <w:sz w:val="24"/>
          <w:szCs w:val="24"/>
          <w:rtl/>
        </w:rPr>
        <w:t>הימנו</w:t>
      </w:r>
      <w:r w:rsidR="00CC5DB0">
        <w:rPr>
          <w:rFonts w:cs="FrankRuehl" w:hint="cs"/>
          <w:sz w:val="24"/>
          <w:szCs w:val="24"/>
          <w:rtl/>
        </w:rPr>
        <w:t>.</w:t>
      </w:r>
      <w:r w:rsidR="00CC5DB0" w:rsidRPr="00CC5DB0">
        <w:rPr>
          <w:rFonts w:cs="FrankRuehl"/>
          <w:sz w:val="24"/>
          <w:szCs w:val="24"/>
          <w:rtl/>
        </w:rPr>
        <w:t xml:space="preserve"> </w:t>
      </w:r>
      <w:r w:rsidR="00CC5DB0" w:rsidRPr="00CC5DB0">
        <w:rPr>
          <w:rFonts w:cs="FrankRuehl" w:hint="cs"/>
          <w:sz w:val="24"/>
          <w:szCs w:val="24"/>
          <w:rtl/>
        </w:rPr>
        <w:t>לשחרית</w:t>
      </w:r>
      <w:r w:rsidR="00CC5DB0" w:rsidRPr="00CC5DB0">
        <w:rPr>
          <w:rFonts w:cs="FrankRuehl"/>
          <w:sz w:val="24"/>
          <w:szCs w:val="24"/>
          <w:rtl/>
        </w:rPr>
        <w:t xml:space="preserve"> </w:t>
      </w:r>
      <w:r w:rsidR="00CC5DB0" w:rsidRPr="00CC5DB0">
        <w:rPr>
          <w:rFonts w:cs="FrankRuehl" w:hint="cs"/>
          <w:sz w:val="24"/>
          <w:szCs w:val="24"/>
          <w:rtl/>
        </w:rPr>
        <w:t>בא</w:t>
      </w:r>
      <w:r w:rsidR="00CC5DB0" w:rsidRPr="00CC5DB0">
        <w:rPr>
          <w:rFonts w:cs="FrankRuehl"/>
          <w:sz w:val="24"/>
          <w:szCs w:val="24"/>
          <w:rtl/>
        </w:rPr>
        <w:t xml:space="preserve"> </w:t>
      </w:r>
      <w:r w:rsidR="00CC5DB0" w:rsidRPr="00CC5DB0">
        <w:rPr>
          <w:rFonts w:cs="FrankRuehl" w:hint="cs"/>
          <w:sz w:val="24"/>
          <w:szCs w:val="24"/>
          <w:rtl/>
        </w:rPr>
        <w:t>ר</w:t>
      </w:r>
      <w:r w:rsidR="00CC5DB0" w:rsidRPr="00CC5DB0">
        <w:rPr>
          <w:rFonts w:cs="FrankRuehl"/>
          <w:sz w:val="24"/>
          <w:szCs w:val="24"/>
          <w:rtl/>
        </w:rPr>
        <w:t>'</w:t>
      </w:r>
      <w:r w:rsidR="00CC5DB0">
        <w:rPr>
          <w:rFonts w:cs="FrankRuehl" w:hint="cs"/>
          <w:sz w:val="24"/>
          <w:szCs w:val="24"/>
          <w:rtl/>
        </w:rPr>
        <w:t>[בי]</w:t>
      </w:r>
      <w:r w:rsidR="00CC5DB0" w:rsidRPr="00CC5DB0">
        <w:rPr>
          <w:rFonts w:cs="FrankRuehl"/>
          <w:sz w:val="24"/>
          <w:szCs w:val="24"/>
          <w:rtl/>
        </w:rPr>
        <w:t xml:space="preserve"> </w:t>
      </w:r>
      <w:r w:rsidR="00CC5DB0" w:rsidRPr="00CC5DB0">
        <w:rPr>
          <w:rFonts w:cs="FrankRuehl" w:hint="cs"/>
          <w:sz w:val="24"/>
          <w:szCs w:val="24"/>
          <w:rtl/>
        </w:rPr>
        <w:t>יהושע</w:t>
      </w:r>
      <w:r w:rsidR="00CC5DB0" w:rsidRPr="00CC5DB0">
        <w:rPr>
          <w:rFonts w:cs="FrankRuehl"/>
          <w:sz w:val="24"/>
          <w:szCs w:val="24"/>
          <w:rtl/>
        </w:rPr>
        <w:t xml:space="preserve"> </w:t>
      </w:r>
      <w:r w:rsidR="00CC5DB0" w:rsidRPr="00CC5DB0">
        <w:rPr>
          <w:rFonts w:cs="FrankRuehl" w:hint="cs"/>
          <w:sz w:val="24"/>
          <w:szCs w:val="24"/>
          <w:rtl/>
        </w:rPr>
        <w:t>ומצאו</w:t>
      </w:r>
      <w:r w:rsidR="00CC5DB0" w:rsidRPr="00CC5DB0">
        <w:rPr>
          <w:rFonts w:cs="FrankRuehl"/>
          <w:sz w:val="24"/>
          <w:szCs w:val="24"/>
          <w:rtl/>
        </w:rPr>
        <w:t xml:space="preserve">, </w:t>
      </w:r>
      <w:r w:rsidR="00CC5DB0" w:rsidRPr="00CC5DB0">
        <w:rPr>
          <w:rFonts w:cs="FrankRuehl" w:hint="cs"/>
          <w:sz w:val="24"/>
          <w:szCs w:val="24"/>
          <w:rtl/>
        </w:rPr>
        <w:t>אמר</w:t>
      </w:r>
      <w:r w:rsidR="00CC5DB0" w:rsidRPr="00CC5DB0">
        <w:rPr>
          <w:rFonts w:cs="FrankRuehl"/>
          <w:sz w:val="24"/>
          <w:szCs w:val="24"/>
          <w:rtl/>
        </w:rPr>
        <w:t xml:space="preserve"> </w:t>
      </w:r>
      <w:r w:rsidR="00CC5DB0" w:rsidRPr="00CC5DB0">
        <w:rPr>
          <w:rFonts w:cs="FrankRuehl" w:hint="cs"/>
          <w:sz w:val="24"/>
          <w:szCs w:val="24"/>
          <w:rtl/>
        </w:rPr>
        <w:t>לו</w:t>
      </w:r>
      <w:r w:rsidR="00CC5DB0" w:rsidRPr="00CC5DB0">
        <w:rPr>
          <w:rFonts w:cs="FrankRuehl"/>
          <w:sz w:val="24"/>
          <w:szCs w:val="24"/>
          <w:rtl/>
        </w:rPr>
        <w:t xml:space="preserve">, </w:t>
      </w:r>
      <w:r w:rsidR="00CC5DB0" w:rsidRPr="00CC5DB0">
        <w:rPr>
          <w:rFonts w:cs="FrankRuehl" w:hint="cs"/>
          <w:sz w:val="24"/>
          <w:szCs w:val="24"/>
          <w:rtl/>
        </w:rPr>
        <w:t>ריקה</w:t>
      </w:r>
      <w:r w:rsidR="00CC5DB0" w:rsidRPr="00CC5DB0">
        <w:rPr>
          <w:rFonts w:cs="FrankRuehl"/>
          <w:sz w:val="24"/>
          <w:szCs w:val="24"/>
          <w:rtl/>
        </w:rPr>
        <w:t xml:space="preserve">, </w:t>
      </w:r>
      <w:r w:rsidR="00CC5DB0" w:rsidRPr="00CC5DB0">
        <w:rPr>
          <w:rFonts w:cs="FrankRuehl" w:hint="cs"/>
          <w:sz w:val="24"/>
          <w:szCs w:val="24"/>
          <w:rtl/>
        </w:rPr>
        <w:t>כך</w:t>
      </w:r>
      <w:r w:rsidR="00CC5DB0" w:rsidRPr="00CC5DB0">
        <w:rPr>
          <w:rFonts w:cs="FrankRuehl"/>
          <w:sz w:val="24"/>
          <w:szCs w:val="24"/>
          <w:rtl/>
        </w:rPr>
        <w:t xml:space="preserve"> </w:t>
      </w:r>
      <w:r w:rsidR="00CC5DB0" w:rsidRPr="00CC5DB0">
        <w:rPr>
          <w:rFonts w:cs="FrankRuehl" w:hint="cs"/>
          <w:sz w:val="24"/>
          <w:szCs w:val="24"/>
          <w:rtl/>
        </w:rPr>
        <w:t>עושי</w:t>
      </w:r>
      <w:r w:rsidR="00CC5DB0">
        <w:rPr>
          <w:rFonts w:cs="FrankRuehl" w:hint="cs"/>
          <w:sz w:val="24"/>
          <w:szCs w:val="24"/>
          <w:rtl/>
        </w:rPr>
        <w:t>ם</w:t>
      </w:r>
      <w:r w:rsidR="00CC5DB0" w:rsidRPr="00CC5DB0">
        <w:rPr>
          <w:rFonts w:cs="FrankRuehl"/>
          <w:sz w:val="24"/>
          <w:szCs w:val="24"/>
          <w:rtl/>
        </w:rPr>
        <w:t xml:space="preserve"> </w:t>
      </w:r>
      <w:r w:rsidR="00CC5DB0" w:rsidRPr="00CC5DB0">
        <w:rPr>
          <w:rFonts w:cs="FrankRuehl" w:hint="cs"/>
          <w:sz w:val="24"/>
          <w:szCs w:val="24"/>
          <w:rtl/>
        </w:rPr>
        <w:t>בני</w:t>
      </w:r>
      <w:r w:rsidR="00CC5DB0" w:rsidRPr="00CC5DB0">
        <w:rPr>
          <w:rFonts w:cs="FrankRuehl"/>
          <w:sz w:val="24"/>
          <w:szCs w:val="24"/>
          <w:rtl/>
        </w:rPr>
        <w:t xml:space="preserve"> </w:t>
      </w:r>
      <w:r w:rsidR="00CC5DB0" w:rsidRPr="00CC5DB0">
        <w:rPr>
          <w:rFonts w:cs="FrankRuehl" w:hint="cs"/>
          <w:sz w:val="24"/>
          <w:szCs w:val="24"/>
          <w:rtl/>
        </w:rPr>
        <w:t>אדם</w:t>
      </w:r>
      <w:r w:rsidR="00CC5DB0" w:rsidRPr="00CC5DB0">
        <w:rPr>
          <w:rFonts w:cs="FrankRuehl"/>
          <w:sz w:val="24"/>
          <w:szCs w:val="24"/>
          <w:rtl/>
        </w:rPr>
        <w:t xml:space="preserve"> </w:t>
      </w:r>
      <w:r>
        <w:rPr>
          <w:rFonts w:cs="FrankRuehl" w:hint="cs"/>
          <w:sz w:val="24"/>
          <w:szCs w:val="24"/>
          <w:rtl/>
        </w:rPr>
        <w:t xml:space="preserve"> </w:t>
      </w:r>
    </w:p>
    <w:p w:rsidR="007446ED" w:rsidRDefault="007446ED" w:rsidP="007446ED">
      <w:pPr>
        <w:spacing w:line="240" w:lineRule="auto"/>
        <w:jc w:val="both"/>
        <w:rPr>
          <w:rFonts w:cs="FrankRuehl"/>
          <w:sz w:val="24"/>
          <w:szCs w:val="24"/>
          <w:rtl/>
        </w:rPr>
      </w:pPr>
      <w:r>
        <w:rPr>
          <w:rFonts w:cs="FrankRuehl" w:hint="cs"/>
          <w:sz w:val="24"/>
          <w:szCs w:val="24"/>
          <w:rtl/>
        </w:rPr>
        <w:t xml:space="preserve">      </w:t>
      </w:r>
      <w:r w:rsidR="00CC5DB0" w:rsidRPr="00CC5DB0">
        <w:rPr>
          <w:rFonts w:cs="FrankRuehl" w:hint="cs"/>
          <w:sz w:val="24"/>
          <w:szCs w:val="24"/>
          <w:rtl/>
        </w:rPr>
        <w:t>כמותך</w:t>
      </w:r>
      <w:r w:rsidR="00CC5DB0" w:rsidRPr="00CC5DB0">
        <w:rPr>
          <w:rFonts w:cs="FrankRuehl"/>
          <w:sz w:val="24"/>
          <w:szCs w:val="24"/>
          <w:rtl/>
        </w:rPr>
        <w:t xml:space="preserve">, </w:t>
      </w:r>
      <w:proofErr w:type="spellStart"/>
      <w:r w:rsidR="00CC5DB0" w:rsidRPr="00CC5DB0">
        <w:rPr>
          <w:rFonts w:cs="FrankRuehl" w:hint="cs"/>
          <w:sz w:val="24"/>
          <w:szCs w:val="24"/>
          <w:rtl/>
        </w:rPr>
        <w:t>אמ</w:t>
      </w:r>
      <w:proofErr w:type="spellEnd"/>
      <w:r w:rsidR="00CC5DB0">
        <w:rPr>
          <w:rFonts w:cs="FrankRuehl" w:hint="cs"/>
          <w:sz w:val="24"/>
          <w:szCs w:val="24"/>
          <w:rtl/>
        </w:rPr>
        <w:t>'[</w:t>
      </w:r>
      <w:r w:rsidR="00CC5DB0" w:rsidRPr="00CC5DB0">
        <w:rPr>
          <w:rFonts w:cs="FrankRuehl" w:hint="cs"/>
          <w:sz w:val="24"/>
          <w:szCs w:val="24"/>
          <w:rtl/>
        </w:rPr>
        <w:t>ר</w:t>
      </w:r>
      <w:r w:rsidR="00CC5DB0">
        <w:rPr>
          <w:rFonts w:cs="FrankRuehl" w:hint="cs"/>
          <w:sz w:val="24"/>
          <w:szCs w:val="24"/>
          <w:rtl/>
        </w:rPr>
        <w:t>]</w:t>
      </w:r>
      <w:r w:rsidR="00CC5DB0" w:rsidRPr="00CC5DB0">
        <w:rPr>
          <w:rFonts w:cs="FrankRuehl"/>
          <w:sz w:val="24"/>
          <w:szCs w:val="24"/>
          <w:rtl/>
        </w:rPr>
        <w:t xml:space="preserve"> </w:t>
      </w:r>
      <w:r w:rsidR="00CC5DB0" w:rsidRPr="00CC5DB0">
        <w:rPr>
          <w:rFonts w:cs="FrankRuehl" w:hint="cs"/>
          <w:sz w:val="24"/>
          <w:szCs w:val="24"/>
          <w:rtl/>
        </w:rPr>
        <w:t>לו</w:t>
      </w:r>
      <w:r w:rsidR="00CC5DB0" w:rsidRPr="00CC5DB0">
        <w:rPr>
          <w:rFonts w:cs="FrankRuehl"/>
          <w:sz w:val="24"/>
          <w:szCs w:val="24"/>
          <w:rtl/>
        </w:rPr>
        <w:t xml:space="preserve"> </w:t>
      </w:r>
      <w:r w:rsidR="00CC5DB0">
        <w:rPr>
          <w:rFonts w:cs="FrankRuehl" w:hint="cs"/>
          <w:sz w:val="24"/>
          <w:szCs w:val="24"/>
          <w:rtl/>
        </w:rPr>
        <w:t>ו</w:t>
      </w:r>
      <w:r w:rsidR="00CC5DB0" w:rsidRPr="00CC5DB0">
        <w:rPr>
          <w:rFonts w:cs="FrankRuehl" w:hint="cs"/>
          <w:sz w:val="24"/>
          <w:szCs w:val="24"/>
          <w:rtl/>
        </w:rPr>
        <w:t>לא</w:t>
      </w:r>
      <w:r w:rsidR="00CC5DB0" w:rsidRPr="00CC5DB0">
        <w:rPr>
          <w:rFonts w:cs="FrankRuehl"/>
          <w:sz w:val="24"/>
          <w:szCs w:val="24"/>
          <w:rtl/>
        </w:rPr>
        <w:t xml:space="preserve"> </w:t>
      </w:r>
      <w:r w:rsidR="00CC5DB0" w:rsidRPr="00CC5DB0">
        <w:rPr>
          <w:rFonts w:cs="FrankRuehl" w:hint="cs"/>
          <w:sz w:val="24"/>
          <w:szCs w:val="24"/>
          <w:rtl/>
        </w:rPr>
        <w:t>הייתי</w:t>
      </w:r>
      <w:r w:rsidR="00CC5DB0" w:rsidRPr="00CC5DB0">
        <w:rPr>
          <w:rFonts w:cs="FrankRuehl"/>
          <w:sz w:val="24"/>
          <w:szCs w:val="24"/>
          <w:rtl/>
        </w:rPr>
        <w:t xml:space="preserve"> </w:t>
      </w:r>
      <w:r w:rsidR="00CC5DB0" w:rsidRPr="00CC5DB0">
        <w:rPr>
          <w:rFonts w:cs="FrankRuehl" w:hint="cs"/>
          <w:sz w:val="24"/>
          <w:szCs w:val="24"/>
          <w:rtl/>
        </w:rPr>
        <w:t>יודע</w:t>
      </w:r>
      <w:r w:rsidR="00CC5DB0" w:rsidRPr="00CC5DB0">
        <w:rPr>
          <w:rFonts w:cs="FrankRuehl"/>
          <w:sz w:val="24"/>
          <w:szCs w:val="24"/>
          <w:rtl/>
        </w:rPr>
        <w:t xml:space="preserve"> </w:t>
      </w:r>
      <w:proofErr w:type="spellStart"/>
      <w:r w:rsidR="00CC5DB0" w:rsidRPr="00CC5DB0">
        <w:rPr>
          <w:rFonts w:cs="FrankRuehl" w:hint="cs"/>
          <w:sz w:val="24"/>
          <w:szCs w:val="24"/>
          <w:rtl/>
        </w:rPr>
        <w:t>שנטלת</w:t>
      </w:r>
      <w:r w:rsidR="00CC5DB0">
        <w:rPr>
          <w:rFonts w:cs="FrankRuehl" w:hint="cs"/>
          <w:sz w:val="24"/>
          <w:szCs w:val="24"/>
          <w:rtl/>
        </w:rPr>
        <w:t>ה</w:t>
      </w:r>
      <w:proofErr w:type="spellEnd"/>
      <w:r w:rsidR="00CC5DB0" w:rsidRPr="00CC5DB0">
        <w:rPr>
          <w:rFonts w:cs="FrankRuehl"/>
          <w:sz w:val="24"/>
          <w:szCs w:val="24"/>
          <w:rtl/>
        </w:rPr>
        <w:t xml:space="preserve"> </w:t>
      </w:r>
      <w:r w:rsidR="00CC5DB0" w:rsidRPr="00CC5DB0">
        <w:rPr>
          <w:rFonts w:cs="FrankRuehl" w:hint="cs"/>
          <w:sz w:val="24"/>
          <w:szCs w:val="24"/>
          <w:rtl/>
        </w:rPr>
        <w:t>הסולם</w:t>
      </w:r>
      <w:r w:rsidR="00CC5DB0" w:rsidRPr="00CC5DB0">
        <w:rPr>
          <w:rFonts w:cs="FrankRuehl"/>
          <w:sz w:val="24"/>
          <w:szCs w:val="24"/>
          <w:rtl/>
        </w:rPr>
        <w:t xml:space="preserve"> </w:t>
      </w:r>
      <w:r w:rsidR="00CC5DB0" w:rsidRPr="00CC5DB0">
        <w:rPr>
          <w:rFonts w:cs="FrankRuehl" w:hint="cs"/>
          <w:sz w:val="24"/>
          <w:szCs w:val="24"/>
          <w:rtl/>
        </w:rPr>
        <w:t>מתחתיי</w:t>
      </w:r>
      <w:r w:rsidR="00CC5DB0" w:rsidRPr="00CC5DB0">
        <w:rPr>
          <w:rFonts w:cs="FrankRuehl"/>
          <w:sz w:val="24"/>
          <w:szCs w:val="24"/>
          <w:rtl/>
        </w:rPr>
        <w:t xml:space="preserve">, </w:t>
      </w:r>
      <w:proofErr w:type="spellStart"/>
      <w:r w:rsidR="00CC5DB0" w:rsidRPr="00CC5DB0">
        <w:rPr>
          <w:rFonts w:cs="FrankRuehl" w:hint="cs"/>
          <w:sz w:val="24"/>
          <w:szCs w:val="24"/>
          <w:rtl/>
        </w:rPr>
        <w:t>אמ</w:t>
      </w:r>
      <w:proofErr w:type="spellEnd"/>
      <w:r w:rsidR="00CC5DB0">
        <w:rPr>
          <w:rFonts w:cs="FrankRuehl" w:hint="cs"/>
          <w:sz w:val="24"/>
          <w:szCs w:val="24"/>
          <w:rtl/>
        </w:rPr>
        <w:t>'[</w:t>
      </w:r>
      <w:r w:rsidR="00CC5DB0" w:rsidRPr="00CC5DB0">
        <w:rPr>
          <w:rFonts w:cs="FrankRuehl" w:hint="cs"/>
          <w:sz w:val="24"/>
          <w:szCs w:val="24"/>
          <w:rtl/>
        </w:rPr>
        <w:t>ר</w:t>
      </w:r>
      <w:r w:rsidR="00CC5DB0">
        <w:rPr>
          <w:rFonts w:cs="FrankRuehl" w:hint="cs"/>
          <w:sz w:val="24"/>
          <w:szCs w:val="24"/>
          <w:rtl/>
        </w:rPr>
        <w:t>]</w:t>
      </w:r>
      <w:r w:rsidR="00CC5DB0" w:rsidRPr="00CC5DB0">
        <w:rPr>
          <w:rFonts w:cs="FrankRuehl"/>
          <w:sz w:val="24"/>
          <w:szCs w:val="24"/>
          <w:rtl/>
        </w:rPr>
        <w:t xml:space="preserve"> </w:t>
      </w:r>
      <w:r w:rsidR="00CC5DB0" w:rsidRPr="00CC5DB0">
        <w:rPr>
          <w:rFonts w:cs="FrankRuehl" w:hint="cs"/>
          <w:sz w:val="24"/>
          <w:szCs w:val="24"/>
          <w:rtl/>
        </w:rPr>
        <w:t>לו</w:t>
      </w:r>
      <w:r w:rsidR="00CC5DB0" w:rsidRPr="00CC5DB0">
        <w:rPr>
          <w:rFonts w:cs="FrankRuehl"/>
          <w:sz w:val="24"/>
          <w:szCs w:val="24"/>
          <w:rtl/>
        </w:rPr>
        <w:t xml:space="preserve">, </w:t>
      </w:r>
      <w:r w:rsidR="00CC5DB0" w:rsidRPr="00CC5DB0">
        <w:rPr>
          <w:rFonts w:cs="FrankRuehl" w:hint="cs"/>
          <w:sz w:val="24"/>
          <w:szCs w:val="24"/>
          <w:rtl/>
        </w:rPr>
        <w:t>ריקה</w:t>
      </w:r>
      <w:r w:rsidR="00CC5DB0" w:rsidRPr="00CC5DB0">
        <w:rPr>
          <w:rFonts w:cs="FrankRuehl"/>
          <w:sz w:val="24"/>
          <w:szCs w:val="24"/>
          <w:rtl/>
        </w:rPr>
        <w:t xml:space="preserve">, </w:t>
      </w:r>
      <w:r w:rsidR="00CC5DB0" w:rsidRPr="00CC5DB0">
        <w:rPr>
          <w:rFonts w:cs="FrankRuehl" w:hint="cs"/>
          <w:sz w:val="24"/>
          <w:szCs w:val="24"/>
          <w:rtl/>
        </w:rPr>
        <w:t>אי</w:t>
      </w:r>
      <w:r w:rsidR="00CC5DB0" w:rsidRPr="00CC5DB0">
        <w:rPr>
          <w:rFonts w:cs="FrankRuehl"/>
          <w:sz w:val="24"/>
          <w:szCs w:val="24"/>
          <w:rtl/>
        </w:rPr>
        <w:t xml:space="preserve"> </w:t>
      </w:r>
      <w:r w:rsidR="00CC5DB0" w:rsidRPr="00CC5DB0">
        <w:rPr>
          <w:rFonts w:cs="FrankRuehl" w:hint="cs"/>
          <w:sz w:val="24"/>
          <w:szCs w:val="24"/>
          <w:rtl/>
        </w:rPr>
        <w:t>אתה</w:t>
      </w:r>
      <w:r w:rsidR="00CC5DB0" w:rsidRPr="00CC5DB0">
        <w:rPr>
          <w:rFonts w:cs="FrankRuehl"/>
          <w:sz w:val="24"/>
          <w:szCs w:val="24"/>
          <w:rtl/>
        </w:rPr>
        <w:t xml:space="preserve"> </w:t>
      </w:r>
      <w:r w:rsidR="00CC5DB0" w:rsidRPr="00CC5DB0">
        <w:rPr>
          <w:rFonts w:cs="FrankRuehl" w:hint="cs"/>
          <w:sz w:val="24"/>
          <w:szCs w:val="24"/>
          <w:rtl/>
        </w:rPr>
        <w:t>יודע</w:t>
      </w:r>
      <w:r w:rsidR="00CC5DB0" w:rsidRPr="00CC5DB0">
        <w:rPr>
          <w:rFonts w:cs="FrankRuehl"/>
          <w:sz w:val="24"/>
          <w:szCs w:val="24"/>
          <w:rtl/>
        </w:rPr>
        <w:t xml:space="preserve"> </w:t>
      </w:r>
      <w:proofErr w:type="spellStart"/>
      <w:r w:rsidR="00CC5DB0" w:rsidRPr="00CC5DB0">
        <w:rPr>
          <w:rFonts w:cs="FrankRuehl" w:hint="cs"/>
          <w:sz w:val="24"/>
          <w:szCs w:val="24"/>
          <w:rtl/>
        </w:rPr>
        <w:t>שמאמש</w:t>
      </w:r>
      <w:proofErr w:type="spellEnd"/>
      <w:r w:rsidR="00CC5DB0" w:rsidRPr="00CC5DB0">
        <w:rPr>
          <w:rFonts w:cs="FrankRuehl"/>
          <w:sz w:val="24"/>
          <w:szCs w:val="24"/>
          <w:rtl/>
        </w:rPr>
        <w:t xml:space="preserve"> </w:t>
      </w:r>
      <w:r w:rsidR="00CC5DB0" w:rsidRPr="00CC5DB0">
        <w:rPr>
          <w:rFonts w:cs="FrankRuehl" w:hint="cs"/>
          <w:sz w:val="24"/>
          <w:szCs w:val="24"/>
          <w:rtl/>
        </w:rPr>
        <w:t>היינו</w:t>
      </w:r>
      <w:r w:rsidR="00CC5DB0" w:rsidRPr="00CC5DB0">
        <w:rPr>
          <w:rFonts w:cs="FrankRuehl"/>
          <w:sz w:val="24"/>
          <w:szCs w:val="24"/>
          <w:rtl/>
        </w:rPr>
        <w:t xml:space="preserve"> </w:t>
      </w:r>
    </w:p>
    <w:p w:rsidR="007446ED" w:rsidRDefault="007446ED" w:rsidP="007446ED">
      <w:pPr>
        <w:spacing w:line="240" w:lineRule="auto"/>
        <w:jc w:val="both"/>
        <w:rPr>
          <w:rFonts w:cs="FrankRuehl"/>
          <w:sz w:val="24"/>
          <w:szCs w:val="24"/>
          <w:rtl/>
        </w:rPr>
      </w:pPr>
      <w:r>
        <w:rPr>
          <w:rFonts w:cs="FrankRuehl" w:hint="cs"/>
          <w:sz w:val="24"/>
          <w:szCs w:val="24"/>
          <w:rtl/>
        </w:rPr>
        <w:t xml:space="preserve">      </w:t>
      </w:r>
      <w:proofErr w:type="spellStart"/>
      <w:r w:rsidR="00CC5DB0" w:rsidRPr="00CC5DB0">
        <w:rPr>
          <w:rFonts w:cs="FrankRuehl" w:hint="cs"/>
          <w:sz w:val="24"/>
          <w:szCs w:val="24"/>
          <w:rtl/>
        </w:rPr>
        <w:t>זהירין</w:t>
      </w:r>
      <w:proofErr w:type="spellEnd"/>
      <w:r w:rsidR="00CC5DB0" w:rsidRPr="00CC5DB0">
        <w:rPr>
          <w:rFonts w:cs="FrankRuehl"/>
          <w:sz w:val="24"/>
          <w:szCs w:val="24"/>
          <w:rtl/>
        </w:rPr>
        <w:t xml:space="preserve"> </w:t>
      </w:r>
      <w:r w:rsidR="00CC5DB0" w:rsidRPr="00CC5DB0">
        <w:rPr>
          <w:rFonts w:cs="FrankRuehl" w:hint="cs"/>
          <w:sz w:val="24"/>
          <w:szCs w:val="24"/>
          <w:rtl/>
        </w:rPr>
        <w:t>בך</w:t>
      </w:r>
      <w:r w:rsidR="00CC5DB0" w:rsidRPr="00CC5DB0">
        <w:rPr>
          <w:rFonts w:cs="FrankRuehl"/>
          <w:sz w:val="24"/>
          <w:szCs w:val="24"/>
          <w:rtl/>
        </w:rPr>
        <w:t xml:space="preserve">. </w:t>
      </w:r>
      <w:proofErr w:type="spellStart"/>
      <w:r w:rsidR="00CC5DB0" w:rsidRPr="00CC5DB0">
        <w:rPr>
          <w:rFonts w:cs="FrankRuehl" w:hint="cs"/>
          <w:sz w:val="24"/>
          <w:szCs w:val="24"/>
          <w:rtl/>
        </w:rPr>
        <w:t>מ</w:t>
      </w:r>
      <w:r w:rsidR="00CC5DB0">
        <w:rPr>
          <w:rFonts w:cs="FrankRuehl" w:hint="cs"/>
          <w:sz w:val="24"/>
          <w:szCs w:val="24"/>
          <w:rtl/>
        </w:rPr>
        <w:t>י</w:t>
      </w:r>
      <w:r w:rsidR="00CC5DB0" w:rsidRPr="00CC5DB0">
        <w:rPr>
          <w:rFonts w:cs="FrankRuehl" w:hint="cs"/>
          <w:sz w:val="24"/>
          <w:szCs w:val="24"/>
          <w:rtl/>
        </w:rPr>
        <w:t>כאן</w:t>
      </w:r>
      <w:proofErr w:type="spellEnd"/>
      <w:r w:rsidR="00CC5DB0" w:rsidRPr="00CC5DB0">
        <w:rPr>
          <w:rFonts w:cs="FrankRuehl"/>
          <w:sz w:val="24"/>
          <w:szCs w:val="24"/>
          <w:rtl/>
        </w:rPr>
        <w:t xml:space="preserve"> </w:t>
      </w:r>
      <w:r w:rsidR="00CC5DB0" w:rsidRPr="00CC5DB0">
        <w:rPr>
          <w:rFonts w:cs="FrankRuehl" w:hint="cs"/>
          <w:sz w:val="24"/>
          <w:szCs w:val="24"/>
          <w:rtl/>
        </w:rPr>
        <w:t>א</w:t>
      </w:r>
      <w:r w:rsidR="00CC5DB0">
        <w:rPr>
          <w:rFonts w:cs="FrankRuehl" w:hint="cs"/>
          <w:sz w:val="24"/>
          <w:szCs w:val="24"/>
          <w:rtl/>
        </w:rPr>
        <w:t>'[</w:t>
      </w:r>
      <w:r w:rsidR="00CC5DB0" w:rsidRPr="00CC5DB0">
        <w:rPr>
          <w:rFonts w:cs="FrankRuehl" w:hint="cs"/>
          <w:sz w:val="24"/>
          <w:szCs w:val="24"/>
          <w:rtl/>
        </w:rPr>
        <w:t>מר</w:t>
      </w:r>
      <w:r w:rsidR="00CC5DB0">
        <w:rPr>
          <w:rFonts w:cs="FrankRuehl" w:hint="cs"/>
          <w:sz w:val="24"/>
          <w:szCs w:val="24"/>
          <w:rtl/>
        </w:rPr>
        <w:t>]</w:t>
      </w:r>
      <w:r w:rsidR="00CC5DB0" w:rsidRPr="00CC5DB0">
        <w:rPr>
          <w:rFonts w:cs="FrankRuehl"/>
          <w:sz w:val="24"/>
          <w:szCs w:val="24"/>
          <w:rtl/>
        </w:rPr>
        <w:t xml:space="preserve"> </w:t>
      </w:r>
      <w:r w:rsidR="00CC5DB0" w:rsidRPr="00CC5DB0">
        <w:rPr>
          <w:rFonts w:cs="FrankRuehl" w:hint="cs"/>
          <w:sz w:val="24"/>
          <w:szCs w:val="24"/>
          <w:rtl/>
        </w:rPr>
        <w:t>ר</w:t>
      </w:r>
      <w:r w:rsidR="00CC5DB0">
        <w:rPr>
          <w:rFonts w:cs="FrankRuehl" w:hint="cs"/>
          <w:sz w:val="24"/>
          <w:szCs w:val="24"/>
          <w:rtl/>
        </w:rPr>
        <w:t>'[</w:t>
      </w:r>
      <w:r w:rsidR="00CC5DB0" w:rsidRPr="00CC5DB0">
        <w:rPr>
          <w:rFonts w:cs="FrankRuehl" w:hint="cs"/>
          <w:sz w:val="24"/>
          <w:szCs w:val="24"/>
          <w:rtl/>
        </w:rPr>
        <w:t>בי</w:t>
      </w:r>
      <w:r w:rsidR="00CC5DB0">
        <w:rPr>
          <w:rFonts w:cs="FrankRuehl" w:hint="cs"/>
          <w:sz w:val="24"/>
          <w:szCs w:val="24"/>
          <w:rtl/>
        </w:rPr>
        <w:t>]</w:t>
      </w:r>
      <w:r w:rsidR="00CC5DB0" w:rsidRPr="00CC5DB0">
        <w:rPr>
          <w:rFonts w:cs="FrankRuehl"/>
          <w:sz w:val="24"/>
          <w:szCs w:val="24"/>
          <w:rtl/>
        </w:rPr>
        <w:t xml:space="preserve"> </w:t>
      </w:r>
      <w:r w:rsidR="00CC5DB0" w:rsidRPr="00CC5DB0">
        <w:rPr>
          <w:rFonts w:cs="FrankRuehl" w:hint="cs"/>
          <w:sz w:val="24"/>
          <w:szCs w:val="24"/>
          <w:rtl/>
        </w:rPr>
        <w:t>יהושע</w:t>
      </w:r>
      <w:r w:rsidR="00CC5DB0" w:rsidRPr="00CC5DB0">
        <w:rPr>
          <w:rFonts w:cs="FrankRuehl"/>
          <w:sz w:val="24"/>
          <w:szCs w:val="24"/>
          <w:rtl/>
        </w:rPr>
        <w:t xml:space="preserve">, </w:t>
      </w:r>
      <w:r w:rsidR="00CC5DB0" w:rsidRPr="00CC5DB0">
        <w:rPr>
          <w:rFonts w:cs="FrankRuehl" w:hint="cs"/>
          <w:sz w:val="24"/>
          <w:szCs w:val="24"/>
          <w:rtl/>
        </w:rPr>
        <w:t>לעולם</w:t>
      </w:r>
      <w:r w:rsidR="00CC5DB0" w:rsidRPr="00CC5DB0">
        <w:rPr>
          <w:rFonts w:cs="FrankRuehl"/>
          <w:sz w:val="24"/>
          <w:szCs w:val="24"/>
          <w:rtl/>
        </w:rPr>
        <w:t xml:space="preserve"> </w:t>
      </w:r>
      <w:proofErr w:type="spellStart"/>
      <w:r w:rsidR="00CC5DB0">
        <w:rPr>
          <w:rFonts w:cs="FrankRuehl" w:hint="cs"/>
          <w:sz w:val="24"/>
          <w:szCs w:val="24"/>
          <w:rtl/>
        </w:rPr>
        <w:t>יה</w:t>
      </w:r>
      <w:r w:rsidR="00CC5DB0" w:rsidRPr="00CC5DB0">
        <w:rPr>
          <w:rFonts w:cs="FrankRuehl" w:hint="cs"/>
          <w:sz w:val="24"/>
          <w:szCs w:val="24"/>
          <w:rtl/>
        </w:rPr>
        <w:t>ו</w:t>
      </w:r>
      <w:proofErr w:type="spellEnd"/>
      <w:r w:rsidR="00CC5DB0" w:rsidRPr="00CC5DB0">
        <w:rPr>
          <w:rFonts w:cs="FrankRuehl"/>
          <w:sz w:val="24"/>
          <w:szCs w:val="24"/>
          <w:rtl/>
        </w:rPr>
        <w:t xml:space="preserve"> </w:t>
      </w:r>
      <w:r w:rsidR="00CC5DB0" w:rsidRPr="00CC5DB0">
        <w:rPr>
          <w:rFonts w:cs="FrankRuehl" w:hint="cs"/>
          <w:sz w:val="24"/>
          <w:szCs w:val="24"/>
          <w:rtl/>
        </w:rPr>
        <w:t>כל</w:t>
      </w:r>
      <w:r w:rsidR="00CC5DB0" w:rsidRPr="00CC5DB0">
        <w:rPr>
          <w:rFonts w:cs="FrankRuehl"/>
          <w:sz w:val="24"/>
          <w:szCs w:val="24"/>
          <w:rtl/>
        </w:rPr>
        <w:t xml:space="preserve"> </w:t>
      </w:r>
      <w:r w:rsidR="00CC5DB0" w:rsidRPr="00CC5DB0">
        <w:rPr>
          <w:rFonts w:cs="FrankRuehl" w:hint="cs"/>
          <w:sz w:val="24"/>
          <w:szCs w:val="24"/>
          <w:rtl/>
        </w:rPr>
        <w:t>בני</w:t>
      </w:r>
      <w:r w:rsidR="00CC5DB0" w:rsidRPr="00CC5DB0">
        <w:rPr>
          <w:rFonts w:cs="FrankRuehl"/>
          <w:sz w:val="24"/>
          <w:szCs w:val="24"/>
          <w:rtl/>
        </w:rPr>
        <w:t xml:space="preserve"> </w:t>
      </w:r>
      <w:r w:rsidR="00CC5DB0" w:rsidRPr="00CC5DB0">
        <w:rPr>
          <w:rFonts w:cs="FrankRuehl" w:hint="cs"/>
          <w:sz w:val="24"/>
          <w:szCs w:val="24"/>
          <w:rtl/>
        </w:rPr>
        <w:t>אדם</w:t>
      </w:r>
      <w:r w:rsidR="00CC5DB0">
        <w:rPr>
          <w:rFonts w:cs="FrankRuehl" w:hint="cs"/>
          <w:sz w:val="24"/>
          <w:szCs w:val="24"/>
          <w:rtl/>
        </w:rPr>
        <w:t xml:space="preserve"> </w:t>
      </w:r>
      <w:proofErr w:type="spellStart"/>
      <w:r w:rsidR="00CC5DB0">
        <w:rPr>
          <w:rFonts w:cs="FrankRuehl" w:hint="cs"/>
          <w:sz w:val="24"/>
          <w:szCs w:val="24"/>
          <w:rtl/>
        </w:rPr>
        <w:t>חשובין</w:t>
      </w:r>
      <w:proofErr w:type="spellEnd"/>
      <w:r w:rsidR="00CC5DB0" w:rsidRPr="00CC5DB0">
        <w:rPr>
          <w:rFonts w:cs="FrankRuehl"/>
          <w:sz w:val="24"/>
          <w:szCs w:val="24"/>
          <w:rtl/>
        </w:rPr>
        <w:t xml:space="preserve"> </w:t>
      </w:r>
      <w:r w:rsidR="00CC5DB0" w:rsidRPr="00CC5DB0">
        <w:rPr>
          <w:rFonts w:cs="FrankRuehl" w:hint="cs"/>
          <w:sz w:val="24"/>
          <w:szCs w:val="24"/>
          <w:rtl/>
        </w:rPr>
        <w:t>בעיניך</w:t>
      </w:r>
      <w:r w:rsidR="00CC5DB0" w:rsidRPr="00CC5DB0">
        <w:rPr>
          <w:rFonts w:cs="FrankRuehl"/>
          <w:sz w:val="24"/>
          <w:szCs w:val="24"/>
          <w:rtl/>
        </w:rPr>
        <w:t xml:space="preserve"> </w:t>
      </w:r>
      <w:proofErr w:type="spellStart"/>
      <w:r w:rsidR="00CC5DB0">
        <w:rPr>
          <w:rFonts w:cs="FrankRuehl" w:hint="cs"/>
          <w:sz w:val="24"/>
          <w:szCs w:val="24"/>
          <w:rtl/>
        </w:rPr>
        <w:t>כליסטין</w:t>
      </w:r>
      <w:proofErr w:type="spellEnd"/>
      <w:r w:rsidR="00CC5DB0" w:rsidRPr="00CC5DB0">
        <w:rPr>
          <w:rFonts w:cs="FrankRuehl"/>
          <w:sz w:val="24"/>
          <w:szCs w:val="24"/>
          <w:rtl/>
        </w:rPr>
        <w:t xml:space="preserve">, </w:t>
      </w:r>
      <w:proofErr w:type="spellStart"/>
      <w:r w:rsidR="00CC5DB0" w:rsidRPr="00CC5DB0">
        <w:rPr>
          <w:rFonts w:cs="FrankRuehl" w:hint="cs"/>
          <w:sz w:val="24"/>
          <w:szCs w:val="24"/>
          <w:rtl/>
        </w:rPr>
        <w:t>והוי</w:t>
      </w:r>
      <w:proofErr w:type="spellEnd"/>
      <w:r w:rsidR="00CC5DB0" w:rsidRPr="00CC5DB0">
        <w:rPr>
          <w:rFonts w:cs="FrankRuehl"/>
          <w:sz w:val="24"/>
          <w:szCs w:val="24"/>
          <w:rtl/>
        </w:rPr>
        <w:t xml:space="preserve"> </w:t>
      </w:r>
      <w:r w:rsidR="00CC5DB0" w:rsidRPr="00CC5DB0">
        <w:rPr>
          <w:rFonts w:cs="FrankRuehl" w:hint="cs"/>
          <w:sz w:val="24"/>
          <w:szCs w:val="24"/>
          <w:rtl/>
        </w:rPr>
        <w:t>מכבדן</w:t>
      </w:r>
      <w:r w:rsidR="00CC5DB0" w:rsidRPr="00CC5DB0">
        <w:rPr>
          <w:rFonts w:cs="FrankRuehl"/>
          <w:sz w:val="24"/>
          <w:szCs w:val="24"/>
          <w:rtl/>
        </w:rPr>
        <w:t xml:space="preserve"> </w:t>
      </w:r>
      <w:r w:rsidR="00CC5DB0" w:rsidRPr="00CC5DB0">
        <w:rPr>
          <w:rFonts w:cs="FrankRuehl" w:hint="cs"/>
          <w:sz w:val="24"/>
          <w:szCs w:val="24"/>
          <w:rtl/>
        </w:rPr>
        <w:t>כרבן</w:t>
      </w:r>
      <w:r w:rsidR="00CC5DB0" w:rsidRPr="00CC5DB0">
        <w:rPr>
          <w:rFonts w:cs="FrankRuehl"/>
          <w:sz w:val="24"/>
          <w:szCs w:val="24"/>
          <w:rtl/>
        </w:rPr>
        <w:t xml:space="preserve"> </w:t>
      </w:r>
      <w:r>
        <w:rPr>
          <w:rFonts w:cs="FrankRuehl" w:hint="cs"/>
          <w:sz w:val="24"/>
          <w:szCs w:val="24"/>
          <w:rtl/>
        </w:rPr>
        <w:t xml:space="preserve"> </w:t>
      </w:r>
    </w:p>
    <w:p w:rsidR="00CC5DB0" w:rsidRDefault="007446ED" w:rsidP="007446ED">
      <w:pPr>
        <w:spacing w:line="240" w:lineRule="auto"/>
        <w:jc w:val="both"/>
        <w:rPr>
          <w:rFonts w:cs="FrankRuehl"/>
          <w:sz w:val="24"/>
          <w:szCs w:val="24"/>
          <w:rtl/>
        </w:rPr>
      </w:pPr>
      <w:r>
        <w:rPr>
          <w:rFonts w:cs="FrankRuehl" w:hint="cs"/>
          <w:sz w:val="24"/>
          <w:szCs w:val="24"/>
          <w:rtl/>
        </w:rPr>
        <w:t xml:space="preserve">      </w:t>
      </w:r>
      <w:r w:rsidR="00CC5DB0" w:rsidRPr="00CC5DB0">
        <w:rPr>
          <w:rFonts w:cs="FrankRuehl" w:hint="cs"/>
          <w:sz w:val="24"/>
          <w:szCs w:val="24"/>
          <w:rtl/>
        </w:rPr>
        <w:t>גמליאל</w:t>
      </w:r>
      <w:r w:rsidR="00CC5DB0" w:rsidRPr="00CC5DB0">
        <w:rPr>
          <w:rFonts w:cs="FrankRuehl"/>
          <w:sz w:val="24"/>
          <w:szCs w:val="24"/>
          <w:rtl/>
        </w:rPr>
        <w:t>.</w:t>
      </w:r>
      <w:r w:rsidR="00CC5DB0">
        <w:rPr>
          <w:rStyle w:val="ac"/>
          <w:rFonts w:cs="FrankRuehl"/>
          <w:sz w:val="24"/>
          <w:szCs w:val="24"/>
          <w:rtl/>
        </w:rPr>
        <w:footnoteReference w:id="24"/>
      </w:r>
    </w:p>
    <w:p w:rsidR="00AC7BA2" w:rsidRDefault="00AC7BA2" w:rsidP="00910D85">
      <w:pPr>
        <w:spacing w:line="240" w:lineRule="auto"/>
        <w:jc w:val="both"/>
        <w:rPr>
          <w:rFonts w:cs="FrankRuehl"/>
          <w:sz w:val="24"/>
          <w:szCs w:val="24"/>
          <w:rtl/>
        </w:rPr>
      </w:pPr>
    </w:p>
    <w:p w:rsidR="00017C0E" w:rsidRDefault="00017C0E" w:rsidP="00017C0E">
      <w:pPr>
        <w:spacing w:line="360" w:lineRule="auto"/>
        <w:jc w:val="both"/>
        <w:rPr>
          <w:rFonts w:cs="FrankRuehl"/>
          <w:sz w:val="24"/>
          <w:szCs w:val="24"/>
          <w:rtl/>
        </w:rPr>
      </w:pPr>
      <w:r>
        <w:rPr>
          <w:rFonts w:cs="FrankRuehl" w:hint="cs"/>
          <w:sz w:val="24"/>
          <w:szCs w:val="24"/>
          <w:rtl/>
        </w:rPr>
        <w:t xml:space="preserve">האדם מונחה לחשוד בזולת כאילו הוא לסטים, לנהוג כנגדו אמצעי זהירות שונים </w:t>
      </w:r>
      <w:r w:rsidR="00A91CC0">
        <w:rPr>
          <w:rFonts w:cs="FrankRuehl" w:hint="cs"/>
          <w:sz w:val="24"/>
          <w:szCs w:val="24"/>
          <w:rtl/>
        </w:rPr>
        <w:t>(</w:t>
      </w:r>
      <w:r>
        <w:rPr>
          <w:rFonts w:cs="FrankRuehl" w:hint="cs"/>
          <w:sz w:val="24"/>
          <w:szCs w:val="24"/>
          <w:rtl/>
        </w:rPr>
        <w:t>כמעשה רבי יהושע),</w:t>
      </w:r>
      <w:r w:rsidR="00AC7BA2">
        <w:rPr>
          <w:rStyle w:val="ac"/>
          <w:rFonts w:cs="FrankRuehl"/>
          <w:sz w:val="24"/>
          <w:szCs w:val="24"/>
          <w:rtl/>
        </w:rPr>
        <w:footnoteReference w:id="25"/>
      </w:r>
      <w:r>
        <w:rPr>
          <w:rFonts w:cs="FrankRuehl" w:hint="cs"/>
          <w:sz w:val="24"/>
          <w:szCs w:val="24"/>
          <w:rtl/>
        </w:rPr>
        <w:t xml:space="preserve"> ועם זאת </w:t>
      </w:r>
      <w:r>
        <w:rPr>
          <w:rFonts w:cs="FrankRuehl"/>
          <w:sz w:val="24"/>
          <w:szCs w:val="24"/>
          <w:rtl/>
        </w:rPr>
        <w:t>–</w:t>
      </w:r>
      <w:r>
        <w:rPr>
          <w:rFonts w:cs="FrankRuehl" w:hint="cs"/>
          <w:sz w:val="24"/>
          <w:szCs w:val="24"/>
          <w:rtl/>
        </w:rPr>
        <w:t xml:space="preserve"> לכבדו</w:t>
      </w:r>
      <w:r w:rsidR="009862E0">
        <w:rPr>
          <w:rFonts w:cs="FrankRuehl" w:hint="cs"/>
          <w:sz w:val="24"/>
          <w:szCs w:val="24"/>
          <w:rtl/>
        </w:rPr>
        <w:t xml:space="preserve"> ("כבדהו </w:t>
      </w:r>
      <w:proofErr w:type="spellStart"/>
      <w:r w:rsidR="009862E0">
        <w:rPr>
          <w:rFonts w:cs="FrankRuehl" w:hint="cs"/>
          <w:sz w:val="24"/>
          <w:szCs w:val="24"/>
          <w:rtl/>
        </w:rPr>
        <w:t>וחשדהו</w:t>
      </w:r>
      <w:proofErr w:type="spellEnd"/>
      <w:r w:rsidR="009862E0">
        <w:rPr>
          <w:rFonts w:cs="FrankRuehl" w:hint="cs"/>
          <w:sz w:val="24"/>
          <w:szCs w:val="24"/>
          <w:rtl/>
        </w:rPr>
        <w:t>")</w:t>
      </w:r>
      <w:r>
        <w:rPr>
          <w:rFonts w:cs="FrankRuehl" w:hint="cs"/>
          <w:sz w:val="24"/>
          <w:szCs w:val="24"/>
          <w:rtl/>
        </w:rPr>
        <w:t>.</w:t>
      </w:r>
      <w:r w:rsidR="00AB5366">
        <w:rPr>
          <w:rStyle w:val="ac"/>
          <w:rFonts w:cs="FrankRuehl"/>
          <w:sz w:val="24"/>
          <w:szCs w:val="24"/>
          <w:rtl/>
        </w:rPr>
        <w:footnoteReference w:id="26"/>
      </w:r>
      <w:r>
        <w:rPr>
          <w:rFonts w:cs="FrankRuehl" w:hint="cs"/>
          <w:sz w:val="24"/>
          <w:szCs w:val="24"/>
          <w:rtl/>
        </w:rPr>
        <w:t xml:space="preserve"> </w:t>
      </w:r>
    </w:p>
    <w:p w:rsidR="00F91B83" w:rsidRDefault="00252F2D" w:rsidP="00977F0B">
      <w:pPr>
        <w:spacing w:line="360" w:lineRule="auto"/>
        <w:jc w:val="both"/>
        <w:rPr>
          <w:rFonts w:cs="FrankRuehl"/>
          <w:sz w:val="24"/>
          <w:szCs w:val="24"/>
          <w:rtl/>
        </w:rPr>
      </w:pPr>
      <w:r>
        <w:rPr>
          <w:rFonts w:cs="FrankRuehl" w:hint="cs"/>
          <w:sz w:val="24"/>
          <w:szCs w:val="24"/>
          <w:rtl/>
        </w:rPr>
        <w:lastRenderedPageBreak/>
        <w:t>רוח החשדנות המופיעה במסכת דרך ארץ הטרידה את עורך מסכת כלה רבתי.</w:t>
      </w:r>
      <w:r>
        <w:rPr>
          <w:rStyle w:val="ac"/>
          <w:rFonts w:cs="FrankRuehl"/>
          <w:sz w:val="24"/>
          <w:szCs w:val="24"/>
          <w:rtl/>
        </w:rPr>
        <w:footnoteReference w:id="27"/>
      </w:r>
      <w:r>
        <w:rPr>
          <w:rFonts w:cs="FrankRuehl" w:hint="cs"/>
          <w:sz w:val="24"/>
          <w:szCs w:val="24"/>
          <w:rtl/>
        </w:rPr>
        <w:t xml:space="preserve"> העורך </w:t>
      </w:r>
      <w:r w:rsidR="00F77581">
        <w:rPr>
          <w:rFonts w:cs="FrankRuehl" w:hint="cs"/>
          <w:sz w:val="24"/>
          <w:szCs w:val="24"/>
          <w:rtl/>
        </w:rPr>
        <w:t>דן במעשה ברבי יהושע במהלך תלמודי</w:t>
      </w:r>
      <w:r w:rsidR="00977F0B">
        <w:rPr>
          <w:rFonts w:cs="FrankRuehl" w:hint="cs"/>
          <w:sz w:val="24"/>
          <w:szCs w:val="24"/>
          <w:rtl/>
        </w:rPr>
        <w:t xml:space="preserve"> אופייני</w:t>
      </w:r>
      <w:r w:rsidR="009862E0">
        <w:rPr>
          <w:rFonts w:cs="FrankRuehl" w:hint="cs"/>
          <w:sz w:val="24"/>
          <w:szCs w:val="24"/>
          <w:rtl/>
        </w:rPr>
        <w:t>:</w:t>
      </w:r>
      <w:r w:rsidR="00761FA6">
        <w:rPr>
          <w:rStyle w:val="ac"/>
          <w:rFonts w:cs="FrankRuehl"/>
          <w:sz w:val="24"/>
          <w:szCs w:val="24"/>
          <w:rtl/>
        </w:rPr>
        <w:footnoteReference w:id="28"/>
      </w:r>
    </w:p>
    <w:p w:rsidR="00F40C0A" w:rsidRPr="00F91B83" w:rsidRDefault="00F40C0A" w:rsidP="00B24C6D">
      <w:pPr>
        <w:spacing w:line="240" w:lineRule="auto"/>
        <w:jc w:val="both"/>
        <w:rPr>
          <w:rFonts w:cs="FrankRuehl"/>
          <w:sz w:val="24"/>
          <w:szCs w:val="24"/>
          <w:rtl/>
        </w:rPr>
      </w:pPr>
    </w:p>
    <w:p w:rsidR="00F91B83" w:rsidRPr="00F91B83" w:rsidRDefault="00977F0B" w:rsidP="005929B8">
      <w:pPr>
        <w:spacing w:line="240" w:lineRule="auto"/>
        <w:jc w:val="both"/>
        <w:rPr>
          <w:rFonts w:cs="FrankRuehl"/>
          <w:sz w:val="24"/>
          <w:szCs w:val="24"/>
          <w:rtl/>
        </w:rPr>
      </w:pPr>
      <w:r>
        <w:rPr>
          <w:rFonts w:cs="FrankRuehl" w:hint="cs"/>
          <w:sz w:val="24"/>
          <w:szCs w:val="24"/>
          <w:rtl/>
        </w:rPr>
        <w:t xml:space="preserve">      </w:t>
      </w:r>
      <w:r w:rsidR="00F91B83" w:rsidRPr="00F91B83">
        <w:rPr>
          <w:rFonts w:cs="FrankRuehl" w:hint="cs"/>
          <w:sz w:val="24"/>
          <w:szCs w:val="24"/>
          <w:rtl/>
        </w:rPr>
        <w:t>לעולם</w:t>
      </w:r>
      <w:r w:rsidR="00F91B83" w:rsidRPr="00F91B83">
        <w:rPr>
          <w:rFonts w:cs="FrankRuehl"/>
          <w:sz w:val="24"/>
          <w:szCs w:val="24"/>
          <w:rtl/>
        </w:rPr>
        <w:t xml:space="preserve"> </w:t>
      </w:r>
      <w:r w:rsidR="00F91B83" w:rsidRPr="00F91B83">
        <w:rPr>
          <w:rFonts w:cs="FrankRuehl" w:hint="cs"/>
          <w:sz w:val="24"/>
          <w:szCs w:val="24"/>
          <w:rtl/>
        </w:rPr>
        <w:t>יהיו</w:t>
      </w:r>
      <w:r w:rsidR="00F91B83" w:rsidRPr="00F91B83">
        <w:rPr>
          <w:rFonts w:cs="FrankRuehl"/>
          <w:sz w:val="24"/>
          <w:szCs w:val="24"/>
          <w:rtl/>
        </w:rPr>
        <w:t xml:space="preserve"> </w:t>
      </w:r>
      <w:r w:rsidR="00F91B83" w:rsidRPr="00F91B83">
        <w:rPr>
          <w:rFonts w:cs="FrankRuehl" w:hint="cs"/>
          <w:sz w:val="24"/>
          <w:szCs w:val="24"/>
          <w:rtl/>
        </w:rPr>
        <w:t>כל</w:t>
      </w:r>
      <w:r w:rsidR="00F91B83" w:rsidRPr="00F91B83">
        <w:rPr>
          <w:rFonts w:cs="FrankRuehl"/>
          <w:sz w:val="24"/>
          <w:szCs w:val="24"/>
          <w:rtl/>
        </w:rPr>
        <w:t xml:space="preserve"> </w:t>
      </w:r>
      <w:r w:rsidR="00F91B83" w:rsidRPr="00F91B83">
        <w:rPr>
          <w:rFonts w:cs="FrankRuehl" w:hint="cs"/>
          <w:sz w:val="24"/>
          <w:szCs w:val="24"/>
          <w:rtl/>
        </w:rPr>
        <w:t>אדם</w:t>
      </w:r>
      <w:r w:rsidR="00F91B83" w:rsidRPr="00F91B83">
        <w:rPr>
          <w:rFonts w:cs="FrankRuehl"/>
          <w:sz w:val="24"/>
          <w:szCs w:val="24"/>
          <w:rtl/>
        </w:rPr>
        <w:t xml:space="preserve"> </w:t>
      </w:r>
      <w:r w:rsidR="00F91B83" w:rsidRPr="00F91B83">
        <w:rPr>
          <w:rFonts w:cs="FrankRuehl" w:hint="cs"/>
          <w:sz w:val="24"/>
          <w:szCs w:val="24"/>
          <w:rtl/>
        </w:rPr>
        <w:t>בעיניך</w:t>
      </w:r>
      <w:r w:rsidR="00F91B83" w:rsidRPr="00F91B83">
        <w:rPr>
          <w:rFonts w:cs="FrankRuehl"/>
          <w:sz w:val="24"/>
          <w:szCs w:val="24"/>
          <w:rtl/>
        </w:rPr>
        <w:t xml:space="preserve"> </w:t>
      </w:r>
      <w:proofErr w:type="spellStart"/>
      <w:r w:rsidR="00F91B83" w:rsidRPr="00F91B83">
        <w:rPr>
          <w:rFonts w:cs="FrankRuehl" w:hint="cs"/>
          <w:sz w:val="24"/>
          <w:szCs w:val="24"/>
          <w:rtl/>
        </w:rPr>
        <w:t>כלסטים</w:t>
      </w:r>
      <w:proofErr w:type="spellEnd"/>
      <w:r w:rsidR="00F91B83" w:rsidRPr="00F91B83">
        <w:rPr>
          <w:rFonts w:cs="FrankRuehl"/>
          <w:sz w:val="24"/>
          <w:szCs w:val="24"/>
          <w:rtl/>
        </w:rPr>
        <w:t xml:space="preserve">, </w:t>
      </w:r>
      <w:r w:rsidR="00F91B83" w:rsidRPr="00F91B83">
        <w:rPr>
          <w:rFonts w:cs="FrankRuehl" w:hint="cs"/>
          <w:sz w:val="24"/>
          <w:szCs w:val="24"/>
          <w:rtl/>
        </w:rPr>
        <w:t>וכבדם</w:t>
      </w:r>
      <w:r w:rsidR="00F91B83" w:rsidRPr="00F91B83">
        <w:rPr>
          <w:rFonts w:cs="FrankRuehl"/>
          <w:sz w:val="24"/>
          <w:szCs w:val="24"/>
          <w:rtl/>
        </w:rPr>
        <w:t xml:space="preserve"> </w:t>
      </w:r>
      <w:r w:rsidR="00F91B83" w:rsidRPr="00F91B83">
        <w:rPr>
          <w:rFonts w:cs="FrankRuehl" w:hint="cs"/>
          <w:sz w:val="24"/>
          <w:szCs w:val="24"/>
          <w:rtl/>
        </w:rPr>
        <w:t>כרבן</w:t>
      </w:r>
      <w:r w:rsidR="00F91B83" w:rsidRPr="00F91B83">
        <w:rPr>
          <w:rFonts w:cs="FrankRuehl"/>
          <w:sz w:val="24"/>
          <w:szCs w:val="24"/>
          <w:rtl/>
        </w:rPr>
        <w:t xml:space="preserve"> </w:t>
      </w:r>
      <w:r w:rsidR="00F91B83" w:rsidRPr="00F91B83">
        <w:rPr>
          <w:rFonts w:cs="FrankRuehl" w:hint="cs"/>
          <w:sz w:val="24"/>
          <w:szCs w:val="24"/>
          <w:rtl/>
        </w:rPr>
        <w:t>גמליאל</w:t>
      </w:r>
      <w:r w:rsidR="00F91B83">
        <w:rPr>
          <w:rFonts w:cs="FrankRuehl" w:hint="cs"/>
          <w:sz w:val="24"/>
          <w:szCs w:val="24"/>
          <w:rtl/>
        </w:rPr>
        <w:t xml:space="preserve"> </w:t>
      </w:r>
      <w:proofErr w:type="spellStart"/>
      <w:r w:rsidR="00F91B83">
        <w:rPr>
          <w:rFonts w:cs="FrankRuehl" w:hint="cs"/>
          <w:sz w:val="24"/>
          <w:szCs w:val="24"/>
          <w:rtl/>
        </w:rPr>
        <w:t>וכו</w:t>
      </w:r>
      <w:proofErr w:type="spellEnd"/>
      <w:r w:rsidR="00F91B83">
        <w:rPr>
          <w:rFonts w:cs="FrankRuehl" w:hint="cs"/>
          <w:sz w:val="24"/>
          <w:szCs w:val="24"/>
          <w:rtl/>
        </w:rPr>
        <w:t>'.</w:t>
      </w:r>
      <w:r w:rsidR="005B1557">
        <w:rPr>
          <w:rStyle w:val="ac"/>
          <w:rFonts w:cs="FrankRuehl"/>
          <w:sz w:val="24"/>
          <w:szCs w:val="24"/>
          <w:rtl/>
        </w:rPr>
        <w:footnoteReference w:id="29"/>
      </w:r>
    </w:p>
    <w:p w:rsidR="00F91B83" w:rsidRDefault="00977F0B" w:rsidP="005929B8">
      <w:pPr>
        <w:spacing w:line="240" w:lineRule="auto"/>
        <w:jc w:val="both"/>
        <w:rPr>
          <w:rFonts w:cs="FrankRuehl"/>
          <w:sz w:val="24"/>
          <w:szCs w:val="24"/>
          <w:rtl/>
        </w:rPr>
      </w:pPr>
      <w:r>
        <w:rPr>
          <w:rFonts w:cs="FrankRuehl" w:hint="cs"/>
          <w:sz w:val="24"/>
          <w:szCs w:val="24"/>
          <w:rtl/>
        </w:rPr>
        <w:t xml:space="preserve">      </w:t>
      </w:r>
      <w:r w:rsidR="00F91B83" w:rsidRPr="00F91B83">
        <w:rPr>
          <w:rFonts w:cs="FrankRuehl" w:hint="cs"/>
          <w:sz w:val="24"/>
          <w:szCs w:val="24"/>
          <w:rtl/>
        </w:rPr>
        <w:t>איני</w:t>
      </w:r>
      <w:r w:rsidR="00F91B83" w:rsidRPr="00F91B83">
        <w:rPr>
          <w:rFonts w:cs="FrankRuehl"/>
          <w:sz w:val="24"/>
          <w:szCs w:val="24"/>
          <w:rtl/>
        </w:rPr>
        <w:t xml:space="preserve"> </w:t>
      </w:r>
      <w:proofErr w:type="spellStart"/>
      <w:r w:rsidR="00F91B83" w:rsidRPr="00F91B83">
        <w:rPr>
          <w:rFonts w:cs="FrankRuehl" w:hint="cs"/>
          <w:sz w:val="24"/>
          <w:szCs w:val="24"/>
          <w:rtl/>
        </w:rPr>
        <w:t>והתנן</w:t>
      </w:r>
      <w:proofErr w:type="spellEnd"/>
      <w:r w:rsidR="00F91B83" w:rsidRPr="00F91B83">
        <w:rPr>
          <w:rFonts w:cs="FrankRuehl"/>
          <w:sz w:val="24"/>
          <w:szCs w:val="24"/>
          <w:rtl/>
        </w:rPr>
        <w:t xml:space="preserve"> </w:t>
      </w:r>
      <w:r w:rsidR="00F91B83" w:rsidRPr="00F91B83">
        <w:rPr>
          <w:rFonts w:cs="FrankRuehl" w:hint="cs"/>
          <w:sz w:val="24"/>
          <w:szCs w:val="24"/>
          <w:rtl/>
        </w:rPr>
        <w:t>אל</w:t>
      </w:r>
      <w:r w:rsidR="00F91B83" w:rsidRPr="00F91B83">
        <w:rPr>
          <w:rFonts w:cs="FrankRuehl"/>
          <w:sz w:val="24"/>
          <w:szCs w:val="24"/>
          <w:rtl/>
        </w:rPr>
        <w:t xml:space="preserve"> </w:t>
      </w:r>
      <w:proofErr w:type="spellStart"/>
      <w:r w:rsidR="00F91B83" w:rsidRPr="00F91B83">
        <w:rPr>
          <w:rFonts w:cs="FrankRuehl" w:hint="cs"/>
          <w:sz w:val="24"/>
          <w:szCs w:val="24"/>
          <w:rtl/>
        </w:rPr>
        <w:t>תדין</w:t>
      </w:r>
      <w:proofErr w:type="spellEnd"/>
      <w:r w:rsidR="00F91B83" w:rsidRPr="00F91B83">
        <w:rPr>
          <w:rFonts w:cs="FrankRuehl"/>
          <w:sz w:val="24"/>
          <w:szCs w:val="24"/>
          <w:rtl/>
        </w:rPr>
        <w:t xml:space="preserve"> </w:t>
      </w:r>
      <w:r w:rsidR="00F91B83" w:rsidRPr="00F91B83">
        <w:rPr>
          <w:rFonts w:cs="FrankRuehl" w:hint="cs"/>
          <w:sz w:val="24"/>
          <w:szCs w:val="24"/>
          <w:rtl/>
        </w:rPr>
        <w:t>את</w:t>
      </w:r>
      <w:r w:rsidR="00F91B83" w:rsidRPr="00F91B83">
        <w:rPr>
          <w:rFonts w:cs="FrankRuehl"/>
          <w:sz w:val="24"/>
          <w:szCs w:val="24"/>
          <w:rtl/>
        </w:rPr>
        <w:t xml:space="preserve"> </w:t>
      </w:r>
      <w:proofErr w:type="spellStart"/>
      <w:r w:rsidR="00F91B83" w:rsidRPr="00F91B83">
        <w:rPr>
          <w:rFonts w:cs="FrankRuehl" w:hint="cs"/>
          <w:sz w:val="24"/>
          <w:szCs w:val="24"/>
          <w:rtl/>
        </w:rPr>
        <w:t>חבירך</w:t>
      </w:r>
      <w:proofErr w:type="spellEnd"/>
      <w:r w:rsidR="00F91B83" w:rsidRPr="00F91B83">
        <w:rPr>
          <w:rFonts w:cs="FrankRuehl"/>
          <w:sz w:val="24"/>
          <w:szCs w:val="24"/>
          <w:rtl/>
        </w:rPr>
        <w:t xml:space="preserve"> </w:t>
      </w:r>
      <w:r w:rsidR="00F91B83" w:rsidRPr="00F91B83">
        <w:rPr>
          <w:rFonts w:cs="FrankRuehl" w:hint="cs"/>
          <w:sz w:val="24"/>
          <w:szCs w:val="24"/>
          <w:rtl/>
        </w:rPr>
        <w:t>עד</w:t>
      </w:r>
      <w:r w:rsidR="00F91B83" w:rsidRPr="00F91B83">
        <w:rPr>
          <w:rFonts w:cs="FrankRuehl"/>
          <w:sz w:val="24"/>
          <w:szCs w:val="24"/>
          <w:rtl/>
        </w:rPr>
        <w:t xml:space="preserve"> </w:t>
      </w:r>
      <w:r w:rsidR="00F91B83" w:rsidRPr="00F91B83">
        <w:rPr>
          <w:rFonts w:cs="FrankRuehl" w:hint="cs"/>
          <w:sz w:val="24"/>
          <w:szCs w:val="24"/>
          <w:rtl/>
        </w:rPr>
        <w:t>שתגיע</w:t>
      </w:r>
      <w:r w:rsidR="00F91B83" w:rsidRPr="00F91B83">
        <w:rPr>
          <w:rFonts w:cs="FrankRuehl"/>
          <w:sz w:val="24"/>
          <w:szCs w:val="24"/>
          <w:rtl/>
        </w:rPr>
        <w:t xml:space="preserve"> </w:t>
      </w:r>
      <w:r w:rsidR="00F91B83" w:rsidRPr="00F91B83">
        <w:rPr>
          <w:rFonts w:cs="FrankRuehl" w:hint="cs"/>
          <w:sz w:val="24"/>
          <w:szCs w:val="24"/>
          <w:rtl/>
        </w:rPr>
        <w:t>למקומו</w:t>
      </w:r>
      <w:r w:rsidR="00F91B83" w:rsidRPr="00F91B83">
        <w:rPr>
          <w:rFonts w:cs="FrankRuehl"/>
          <w:sz w:val="24"/>
          <w:szCs w:val="24"/>
          <w:rtl/>
        </w:rPr>
        <w:t xml:space="preserve"> </w:t>
      </w:r>
      <w:r w:rsidR="00F91B83" w:rsidRPr="00F91B83">
        <w:rPr>
          <w:rFonts w:cs="FrankRuehl" w:hint="cs"/>
          <w:sz w:val="24"/>
          <w:szCs w:val="24"/>
          <w:rtl/>
        </w:rPr>
        <w:t>לא</w:t>
      </w:r>
      <w:r w:rsidR="00F91B83" w:rsidRPr="00F91B83">
        <w:rPr>
          <w:rFonts w:cs="FrankRuehl"/>
          <w:sz w:val="24"/>
          <w:szCs w:val="24"/>
          <w:rtl/>
        </w:rPr>
        <w:t xml:space="preserve"> </w:t>
      </w:r>
      <w:proofErr w:type="spellStart"/>
      <w:r w:rsidR="00F91B83" w:rsidRPr="00F91B83">
        <w:rPr>
          <w:rFonts w:cs="FrankRuehl" w:hint="cs"/>
          <w:sz w:val="24"/>
          <w:szCs w:val="24"/>
          <w:rtl/>
        </w:rPr>
        <w:t>קשיא</w:t>
      </w:r>
      <w:proofErr w:type="spellEnd"/>
      <w:r w:rsidR="00F91B83" w:rsidRPr="00F91B83">
        <w:rPr>
          <w:rFonts w:cs="FrankRuehl"/>
          <w:sz w:val="24"/>
          <w:szCs w:val="24"/>
          <w:rtl/>
        </w:rPr>
        <w:t xml:space="preserve">, </w:t>
      </w:r>
      <w:r w:rsidR="00F91B83" w:rsidRPr="00F91B83">
        <w:rPr>
          <w:rFonts w:cs="FrankRuehl" w:hint="cs"/>
          <w:sz w:val="24"/>
          <w:szCs w:val="24"/>
          <w:rtl/>
        </w:rPr>
        <w:t>כאן</w:t>
      </w:r>
      <w:r w:rsidR="00F91B83" w:rsidRPr="00F91B83">
        <w:rPr>
          <w:rFonts w:cs="FrankRuehl"/>
          <w:sz w:val="24"/>
          <w:szCs w:val="24"/>
          <w:rtl/>
        </w:rPr>
        <w:t xml:space="preserve"> </w:t>
      </w:r>
      <w:r w:rsidR="00F91B83" w:rsidRPr="00F91B83">
        <w:rPr>
          <w:rFonts w:cs="FrankRuehl" w:hint="cs"/>
          <w:sz w:val="24"/>
          <w:szCs w:val="24"/>
          <w:rtl/>
        </w:rPr>
        <w:t>במכיר</w:t>
      </w:r>
      <w:r w:rsidR="00F91B83" w:rsidRPr="00F91B83">
        <w:rPr>
          <w:rFonts w:cs="FrankRuehl"/>
          <w:sz w:val="24"/>
          <w:szCs w:val="24"/>
          <w:rtl/>
        </w:rPr>
        <w:t xml:space="preserve">, </w:t>
      </w:r>
      <w:r w:rsidR="00F91B83" w:rsidRPr="00F91B83">
        <w:rPr>
          <w:rFonts w:cs="FrankRuehl" w:hint="cs"/>
          <w:sz w:val="24"/>
          <w:szCs w:val="24"/>
          <w:rtl/>
        </w:rPr>
        <w:t>כאן</w:t>
      </w:r>
      <w:r w:rsidR="00F91B83" w:rsidRPr="00F91B83">
        <w:rPr>
          <w:rFonts w:cs="FrankRuehl"/>
          <w:sz w:val="24"/>
          <w:szCs w:val="24"/>
          <w:rtl/>
        </w:rPr>
        <w:t xml:space="preserve"> </w:t>
      </w:r>
      <w:proofErr w:type="spellStart"/>
      <w:r w:rsidR="00F91B83" w:rsidRPr="00F91B83">
        <w:rPr>
          <w:rFonts w:cs="FrankRuehl" w:hint="cs"/>
          <w:sz w:val="24"/>
          <w:szCs w:val="24"/>
          <w:rtl/>
        </w:rPr>
        <w:t>בשאינו</w:t>
      </w:r>
      <w:proofErr w:type="spellEnd"/>
      <w:r w:rsidR="00F91B83" w:rsidRPr="00F91B83">
        <w:rPr>
          <w:rFonts w:cs="FrankRuehl"/>
          <w:sz w:val="24"/>
          <w:szCs w:val="24"/>
          <w:rtl/>
        </w:rPr>
        <w:t xml:space="preserve"> </w:t>
      </w:r>
      <w:r w:rsidR="00F91B83" w:rsidRPr="00F91B83">
        <w:rPr>
          <w:rFonts w:cs="FrankRuehl" w:hint="cs"/>
          <w:sz w:val="24"/>
          <w:szCs w:val="24"/>
          <w:rtl/>
        </w:rPr>
        <w:t>מכיר</w:t>
      </w:r>
      <w:r w:rsidR="00F91B83">
        <w:rPr>
          <w:rFonts w:cs="FrankRuehl" w:hint="cs"/>
          <w:sz w:val="24"/>
          <w:szCs w:val="24"/>
          <w:rtl/>
        </w:rPr>
        <w:t>.</w:t>
      </w:r>
      <w:r w:rsidR="00F91B83" w:rsidRPr="00F91B83">
        <w:rPr>
          <w:rFonts w:cs="FrankRuehl"/>
          <w:sz w:val="24"/>
          <w:szCs w:val="24"/>
          <w:rtl/>
        </w:rPr>
        <w:t xml:space="preserve"> </w:t>
      </w:r>
    </w:p>
    <w:p w:rsidR="005929B8" w:rsidRDefault="00977F0B" w:rsidP="00977F0B">
      <w:pPr>
        <w:spacing w:line="240" w:lineRule="auto"/>
        <w:jc w:val="both"/>
        <w:rPr>
          <w:rFonts w:cs="FrankRuehl"/>
          <w:sz w:val="24"/>
          <w:szCs w:val="24"/>
          <w:rtl/>
        </w:rPr>
      </w:pPr>
      <w:r>
        <w:rPr>
          <w:rFonts w:cs="FrankRuehl" w:hint="cs"/>
          <w:sz w:val="24"/>
          <w:szCs w:val="24"/>
          <w:rtl/>
        </w:rPr>
        <w:t xml:space="preserve">      </w:t>
      </w:r>
      <w:r w:rsidR="00F91B83" w:rsidRPr="00F91B83">
        <w:rPr>
          <w:rFonts w:cs="FrankRuehl" w:hint="cs"/>
          <w:sz w:val="24"/>
          <w:szCs w:val="24"/>
          <w:rtl/>
        </w:rPr>
        <w:t>רבא</w:t>
      </w:r>
      <w:r w:rsidR="00F91B83" w:rsidRPr="00F91B83">
        <w:rPr>
          <w:rFonts w:cs="FrankRuehl"/>
          <w:sz w:val="24"/>
          <w:szCs w:val="24"/>
          <w:rtl/>
        </w:rPr>
        <w:t xml:space="preserve"> </w:t>
      </w:r>
      <w:proofErr w:type="spellStart"/>
      <w:r w:rsidR="00F91B83" w:rsidRPr="00F91B83">
        <w:rPr>
          <w:rFonts w:cs="FrankRuehl" w:hint="cs"/>
          <w:sz w:val="24"/>
          <w:szCs w:val="24"/>
          <w:rtl/>
        </w:rPr>
        <w:t>אמ</w:t>
      </w:r>
      <w:proofErr w:type="spellEnd"/>
      <w:r w:rsidR="00F91B83">
        <w:rPr>
          <w:rFonts w:cs="FrankRuehl" w:hint="cs"/>
          <w:sz w:val="24"/>
          <w:szCs w:val="24"/>
          <w:rtl/>
        </w:rPr>
        <w:t>'[</w:t>
      </w:r>
      <w:r w:rsidR="00F91B83" w:rsidRPr="00F91B83">
        <w:rPr>
          <w:rFonts w:cs="FrankRuehl" w:hint="cs"/>
          <w:sz w:val="24"/>
          <w:szCs w:val="24"/>
          <w:rtl/>
        </w:rPr>
        <w:t>ר</w:t>
      </w:r>
      <w:r w:rsidR="00F91B83">
        <w:rPr>
          <w:rFonts w:cs="FrankRuehl" w:hint="cs"/>
          <w:sz w:val="24"/>
          <w:szCs w:val="24"/>
          <w:rtl/>
        </w:rPr>
        <w:t>]</w:t>
      </w:r>
      <w:r w:rsidR="00F91B83" w:rsidRPr="00F91B83">
        <w:rPr>
          <w:rFonts w:cs="FrankRuehl"/>
          <w:sz w:val="24"/>
          <w:szCs w:val="24"/>
          <w:rtl/>
        </w:rPr>
        <w:t xml:space="preserve">, </w:t>
      </w:r>
      <w:r w:rsidR="00F91B83" w:rsidRPr="00F91B83">
        <w:rPr>
          <w:rFonts w:cs="FrankRuehl" w:hint="cs"/>
          <w:sz w:val="24"/>
          <w:szCs w:val="24"/>
          <w:rtl/>
        </w:rPr>
        <w:t>הכא</w:t>
      </w:r>
      <w:r w:rsidR="00F91B83" w:rsidRPr="00F91B83">
        <w:rPr>
          <w:rFonts w:cs="FrankRuehl"/>
          <w:sz w:val="24"/>
          <w:szCs w:val="24"/>
          <w:rtl/>
        </w:rPr>
        <w:t xml:space="preserve"> </w:t>
      </w:r>
      <w:r w:rsidR="00F91B83" w:rsidRPr="00F91B83">
        <w:rPr>
          <w:rFonts w:cs="FrankRuehl" w:hint="cs"/>
          <w:sz w:val="24"/>
          <w:szCs w:val="24"/>
          <w:rtl/>
        </w:rPr>
        <w:t>כל</w:t>
      </w:r>
      <w:r w:rsidR="00F91B83" w:rsidRPr="00F91B83">
        <w:rPr>
          <w:rFonts w:cs="FrankRuehl"/>
          <w:sz w:val="24"/>
          <w:szCs w:val="24"/>
          <w:rtl/>
        </w:rPr>
        <w:t xml:space="preserve"> </w:t>
      </w:r>
      <w:r w:rsidR="00F91B83" w:rsidRPr="00F91B83">
        <w:rPr>
          <w:rFonts w:cs="FrankRuehl" w:hint="cs"/>
          <w:sz w:val="24"/>
          <w:szCs w:val="24"/>
          <w:rtl/>
        </w:rPr>
        <w:t>אדם</w:t>
      </w:r>
      <w:r w:rsidR="00F91B83" w:rsidRPr="00F91B83">
        <w:rPr>
          <w:rFonts w:cs="FrankRuehl"/>
          <w:sz w:val="24"/>
          <w:szCs w:val="24"/>
          <w:rtl/>
        </w:rPr>
        <w:t xml:space="preserve">. </w:t>
      </w:r>
      <w:r w:rsidR="00F91B83" w:rsidRPr="00F91B83">
        <w:rPr>
          <w:rFonts w:cs="FrankRuehl" w:hint="cs"/>
          <w:sz w:val="24"/>
          <w:szCs w:val="24"/>
          <w:rtl/>
        </w:rPr>
        <w:t>התם</w:t>
      </w:r>
      <w:r w:rsidR="00F91B83" w:rsidRPr="00F91B83">
        <w:rPr>
          <w:rFonts w:cs="FrankRuehl"/>
          <w:sz w:val="24"/>
          <w:szCs w:val="24"/>
          <w:rtl/>
        </w:rPr>
        <w:t xml:space="preserve"> </w:t>
      </w:r>
      <w:proofErr w:type="spellStart"/>
      <w:r w:rsidR="00F91B83" w:rsidRPr="00F91B83">
        <w:rPr>
          <w:rFonts w:cs="FrankRuehl" w:hint="cs"/>
          <w:sz w:val="24"/>
          <w:szCs w:val="24"/>
          <w:rtl/>
        </w:rPr>
        <w:t>חביר</w:t>
      </w:r>
      <w:r w:rsidR="00F91B83">
        <w:rPr>
          <w:rFonts w:cs="FrankRuehl" w:hint="cs"/>
          <w:sz w:val="24"/>
          <w:szCs w:val="24"/>
          <w:rtl/>
        </w:rPr>
        <w:t>י</w:t>
      </w:r>
      <w:r w:rsidR="00F91B83" w:rsidRPr="00F91B83">
        <w:rPr>
          <w:rFonts w:cs="FrankRuehl" w:hint="cs"/>
          <w:sz w:val="24"/>
          <w:szCs w:val="24"/>
          <w:rtl/>
        </w:rPr>
        <w:t>ך</w:t>
      </w:r>
      <w:proofErr w:type="spellEnd"/>
      <w:r w:rsidR="00F91B83" w:rsidRPr="00F91B83">
        <w:rPr>
          <w:rFonts w:cs="FrankRuehl"/>
          <w:sz w:val="24"/>
          <w:szCs w:val="24"/>
          <w:rtl/>
        </w:rPr>
        <w:t xml:space="preserve">; </w:t>
      </w:r>
      <w:proofErr w:type="spellStart"/>
      <w:r w:rsidR="00F91B83" w:rsidRPr="00F91B83">
        <w:rPr>
          <w:rFonts w:cs="FrankRuehl" w:hint="cs"/>
          <w:sz w:val="24"/>
          <w:szCs w:val="24"/>
          <w:rtl/>
        </w:rPr>
        <w:t>מדקתני</w:t>
      </w:r>
      <w:proofErr w:type="spellEnd"/>
      <w:r w:rsidR="00F91B83" w:rsidRPr="00F91B83">
        <w:rPr>
          <w:rFonts w:cs="FrankRuehl"/>
          <w:sz w:val="24"/>
          <w:szCs w:val="24"/>
          <w:rtl/>
        </w:rPr>
        <w:t xml:space="preserve"> </w:t>
      </w:r>
      <w:proofErr w:type="spellStart"/>
      <w:r w:rsidR="00F91B83" w:rsidRPr="00F91B83">
        <w:rPr>
          <w:rFonts w:cs="FrankRuehl" w:hint="cs"/>
          <w:sz w:val="24"/>
          <w:szCs w:val="24"/>
          <w:rtl/>
        </w:rPr>
        <w:t>חביר</w:t>
      </w:r>
      <w:r w:rsidR="00F91B83">
        <w:rPr>
          <w:rFonts w:cs="FrankRuehl" w:hint="cs"/>
          <w:sz w:val="24"/>
          <w:szCs w:val="24"/>
          <w:rtl/>
        </w:rPr>
        <w:t>י</w:t>
      </w:r>
      <w:r w:rsidR="00F91B83" w:rsidRPr="00F91B83">
        <w:rPr>
          <w:rFonts w:cs="FrankRuehl" w:hint="cs"/>
          <w:sz w:val="24"/>
          <w:szCs w:val="24"/>
          <w:rtl/>
        </w:rPr>
        <w:t>ך</w:t>
      </w:r>
      <w:proofErr w:type="spellEnd"/>
      <w:r w:rsidR="00F91B83" w:rsidRPr="00F91B83">
        <w:rPr>
          <w:rFonts w:cs="FrankRuehl"/>
          <w:sz w:val="24"/>
          <w:szCs w:val="24"/>
          <w:rtl/>
        </w:rPr>
        <w:t xml:space="preserve">, </w:t>
      </w:r>
      <w:r w:rsidR="00F91B83" w:rsidRPr="00F91B83">
        <w:rPr>
          <w:rFonts w:cs="FrankRuehl" w:hint="cs"/>
          <w:sz w:val="24"/>
          <w:szCs w:val="24"/>
          <w:rtl/>
        </w:rPr>
        <w:t>מכלל</w:t>
      </w:r>
      <w:r w:rsidR="00F91B83" w:rsidRPr="00F91B83">
        <w:rPr>
          <w:rFonts w:cs="FrankRuehl"/>
          <w:sz w:val="24"/>
          <w:szCs w:val="24"/>
          <w:rtl/>
        </w:rPr>
        <w:t xml:space="preserve"> </w:t>
      </w:r>
      <w:proofErr w:type="spellStart"/>
      <w:r w:rsidR="00F91B83" w:rsidRPr="00F91B83">
        <w:rPr>
          <w:rFonts w:cs="FrankRuehl" w:hint="cs"/>
          <w:sz w:val="24"/>
          <w:szCs w:val="24"/>
          <w:rtl/>
        </w:rPr>
        <w:t>דבידיע</w:t>
      </w:r>
      <w:proofErr w:type="spellEnd"/>
      <w:r w:rsidR="00F91B83" w:rsidRPr="00F91B83">
        <w:rPr>
          <w:rFonts w:cs="FrankRuehl"/>
          <w:sz w:val="24"/>
          <w:szCs w:val="24"/>
          <w:rtl/>
        </w:rPr>
        <w:t xml:space="preserve"> </w:t>
      </w:r>
      <w:r w:rsidR="00F91B83" w:rsidRPr="00F91B83">
        <w:rPr>
          <w:rFonts w:cs="FrankRuehl" w:hint="cs"/>
          <w:sz w:val="24"/>
          <w:szCs w:val="24"/>
          <w:rtl/>
        </w:rPr>
        <w:t>ליה</w:t>
      </w:r>
      <w:r w:rsidR="00F91B83" w:rsidRPr="00F91B83">
        <w:rPr>
          <w:rFonts w:cs="FrankRuehl"/>
          <w:sz w:val="24"/>
          <w:szCs w:val="24"/>
          <w:rtl/>
        </w:rPr>
        <w:t xml:space="preserve"> </w:t>
      </w:r>
      <w:proofErr w:type="spellStart"/>
      <w:r w:rsidR="00F91B83" w:rsidRPr="00F91B83">
        <w:rPr>
          <w:rFonts w:cs="FrankRuehl" w:hint="cs"/>
          <w:sz w:val="24"/>
          <w:szCs w:val="24"/>
          <w:rtl/>
        </w:rPr>
        <w:t>קאמ</w:t>
      </w:r>
      <w:proofErr w:type="spellEnd"/>
      <w:r w:rsidR="00F91B83">
        <w:rPr>
          <w:rFonts w:cs="FrankRuehl" w:hint="cs"/>
          <w:sz w:val="24"/>
          <w:szCs w:val="24"/>
          <w:rtl/>
        </w:rPr>
        <w:t>'[</w:t>
      </w:r>
      <w:r w:rsidR="00F91B83" w:rsidRPr="00F91B83">
        <w:rPr>
          <w:rFonts w:cs="FrankRuehl" w:hint="cs"/>
          <w:sz w:val="24"/>
          <w:szCs w:val="24"/>
          <w:rtl/>
        </w:rPr>
        <w:t>ר</w:t>
      </w:r>
      <w:r w:rsidR="00F91B83">
        <w:rPr>
          <w:rFonts w:cs="FrankRuehl" w:hint="cs"/>
          <w:sz w:val="24"/>
          <w:szCs w:val="24"/>
          <w:rtl/>
        </w:rPr>
        <w:t>]</w:t>
      </w:r>
      <w:r w:rsidR="00F91B83" w:rsidRPr="00F91B83">
        <w:rPr>
          <w:rFonts w:cs="FrankRuehl"/>
          <w:sz w:val="24"/>
          <w:szCs w:val="24"/>
          <w:rtl/>
        </w:rPr>
        <w:t xml:space="preserve">, </w:t>
      </w:r>
      <w:r w:rsidR="00F91B83" w:rsidRPr="00F91B83">
        <w:rPr>
          <w:rFonts w:cs="FrankRuehl" w:hint="cs"/>
          <w:sz w:val="24"/>
          <w:szCs w:val="24"/>
          <w:rtl/>
        </w:rPr>
        <w:t>והלא</w:t>
      </w:r>
      <w:r w:rsidR="00F91B83" w:rsidRPr="00F91B83">
        <w:rPr>
          <w:rFonts w:cs="FrankRuehl"/>
          <w:sz w:val="24"/>
          <w:szCs w:val="24"/>
          <w:rtl/>
        </w:rPr>
        <w:t xml:space="preserve"> </w:t>
      </w:r>
      <w:r w:rsidR="00F91B83" w:rsidRPr="00F91B83">
        <w:rPr>
          <w:rFonts w:cs="FrankRuehl" w:hint="cs"/>
          <w:sz w:val="24"/>
          <w:szCs w:val="24"/>
          <w:rtl/>
        </w:rPr>
        <w:t>כל</w:t>
      </w:r>
      <w:r w:rsidR="00F91B83" w:rsidRPr="00F91B83">
        <w:rPr>
          <w:rFonts w:cs="FrankRuehl"/>
          <w:sz w:val="24"/>
          <w:szCs w:val="24"/>
          <w:rtl/>
        </w:rPr>
        <w:t xml:space="preserve"> </w:t>
      </w:r>
      <w:r w:rsidR="00F91B83" w:rsidRPr="00F91B83">
        <w:rPr>
          <w:rFonts w:cs="FrankRuehl" w:hint="cs"/>
          <w:sz w:val="24"/>
          <w:szCs w:val="24"/>
          <w:rtl/>
        </w:rPr>
        <w:t>אדם</w:t>
      </w:r>
      <w:r w:rsidR="00F91B83" w:rsidRPr="00F91B83">
        <w:rPr>
          <w:rFonts w:cs="FrankRuehl"/>
          <w:sz w:val="24"/>
          <w:szCs w:val="24"/>
          <w:rtl/>
        </w:rPr>
        <w:t xml:space="preserve"> </w:t>
      </w:r>
      <w:r w:rsidR="00F91B83" w:rsidRPr="00F91B83">
        <w:rPr>
          <w:rFonts w:cs="FrankRuehl" w:hint="cs"/>
          <w:sz w:val="24"/>
          <w:szCs w:val="24"/>
          <w:rtl/>
        </w:rPr>
        <w:t>מכיר</w:t>
      </w:r>
      <w:r w:rsidR="00F91B83" w:rsidRPr="00F91B83">
        <w:rPr>
          <w:rFonts w:cs="FrankRuehl"/>
          <w:sz w:val="24"/>
          <w:szCs w:val="24"/>
          <w:rtl/>
        </w:rPr>
        <w:t xml:space="preserve">, </w:t>
      </w:r>
    </w:p>
    <w:p w:rsidR="00F91B83" w:rsidRDefault="00977F0B" w:rsidP="005929B8">
      <w:pPr>
        <w:spacing w:line="240" w:lineRule="auto"/>
        <w:jc w:val="both"/>
        <w:rPr>
          <w:rFonts w:cs="FrankRuehl"/>
          <w:sz w:val="24"/>
          <w:szCs w:val="24"/>
          <w:rtl/>
        </w:rPr>
      </w:pPr>
      <w:r>
        <w:rPr>
          <w:rFonts w:cs="FrankRuehl" w:hint="cs"/>
          <w:sz w:val="24"/>
          <w:szCs w:val="24"/>
          <w:rtl/>
        </w:rPr>
        <w:t xml:space="preserve">      </w:t>
      </w:r>
      <w:r w:rsidRPr="00F91B83">
        <w:rPr>
          <w:rFonts w:cs="FrankRuehl" w:hint="cs"/>
          <w:sz w:val="24"/>
          <w:szCs w:val="24"/>
          <w:rtl/>
        </w:rPr>
        <w:t>לאו</w:t>
      </w:r>
      <w:r w:rsidRPr="00F91B83">
        <w:rPr>
          <w:rFonts w:cs="FrankRuehl"/>
          <w:sz w:val="24"/>
          <w:szCs w:val="24"/>
          <w:rtl/>
        </w:rPr>
        <w:t xml:space="preserve"> </w:t>
      </w:r>
      <w:proofErr w:type="spellStart"/>
      <w:r w:rsidR="00F91B83" w:rsidRPr="00F91B83">
        <w:rPr>
          <w:rFonts w:cs="FrankRuehl" w:hint="cs"/>
          <w:sz w:val="24"/>
          <w:szCs w:val="24"/>
          <w:rtl/>
        </w:rPr>
        <w:t>לאיתויי</w:t>
      </w:r>
      <w:proofErr w:type="spellEnd"/>
      <w:r w:rsidR="00F91B83" w:rsidRPr="00F91B83">
        <w:rPr>
          <w:rFonts w:cs="FrankRuehl"/>
          <w:sz w:val="24"/>
          <w:szCs w:val="24"/>
          <w:rtl/>
        </w:rPr>
        <w:t xml:space="preserve"> </w:t>
      </w:r>
      <w:r w:rsidR="00F91B83" w:rsidRPr="00F91B83">
        <w:rPr>
          <w:rFonts w:cs="FrankRuehl" w:hint="cs"/>
          <w:sz w:val="24"/>
          <w:szCs w:val="24"/>
          <w:rtl/>
        </w:rPr>
        <w:t>חבר</w:t>
      </w:r>
      <w:r w:rsidR="00F91B83" w:rsidRPr="00F91B83">
        <w:rPr>
          <w:rFonts w:cs="FrankRuehl"/>
          <w:sz w:val="24"/>
          <w:szCs w:val="24"/>
          <w:rtl/>
        </w:rPr>
        <w:t xml:space="preserve">, </w:t>
      </w:r>
      <w:r w:rsidR="00F91B83" w:rsidRPr="00F91B83">
        <w:rPr>
          <w:rFonts w:cs="FrankRuehl" w:hint="cs"/>
          <w:sz w:val="24"/>
          <w:szCs w:val="24"/>
          <w:rtl/>
        </w:rPr>
        <w:t>הא</w:t>
      </w:r>
      <w:r w:rsidR="00F91B83" w:rsidRPr="00F91B83">
        <w:rPr>
          <w:rFonts w:cs="FrankRuehl"/>
          <w:sz w:val="24"/>
          <w:szCs w:val="24"/>
          <w:rtl/>
        </w:rPr>
        <w:t xml:space="preserve"> </w:t>
      </w:r>
      <w:proofErr w:type="spellStart"/>
      <w:r w:rsidR="00F91B83" w:rsidRPr="00F91B83">
        <w:rPr>
          <w:rFonts w:cs="FrankRuehl" w:hint="cs"/>
          <w:sz w:val="24"/>
          <w:szCs w:val="24"/>
          <w:rtl/>
        </w:rPr>
        <w:t>כדאיתה</w:t>
      </w:r>
      <w:proofErr w:type="spellEnd"/>
      <w:r w:rsidR="00F91B83" w:rsidRPr="00F91B83">
        <w:rPr>
          <w:rFonts w:cs="FrankRuehl"/>
          <w:sz w:val="24"/>
          <w:szCs w:val="24"/>
          <w:rtl/>
        </w:rPr>
        <w:t>.</w:t>
      </w:r>
      <w:r w:rsidR="005929B8">
        <w:rPr>
          <w:rStyle w:val="ac"/>
          <w:rFonts w:cs="FrankRuehl"/>
          <w:sz w:val="24"/>
          <w:szCs w:val="24"/>
          <w:rtl/>
        </w:rPr>
        <w:footnoteReference w:id="30"/>
      </w:r>
    </w:p>
    <w:p w:rsidR="005B1557" w:rsidRDefault="005B1557" w:rsidP="005929B8">
      <w:pPr>
        <w:spacing w:line="240" w:lineRule="auto"/>
        <w:jc w:val="both"/>
        <w:rPr>
          <w:rFonts w:cs="FrankRuehl"/>
          <w:sz w:val="24"/>
          <w:szCs w:val="24"/>
          <w:rtl/>
        </w:rPr>
      </w:pPr>
    </w:p>
    <w:p w:rsidR="00FE1585" w:rsidRDefault="00761FA6" w:rsidP="007D25BE">
      <w:pPr>
        <w:spacing w:line="360" w:lineRule="auto"/>
        <w:jc w:val="both"/>
        <w:rPr>
          <w:rFonts w:cs="FrankRuehl"/>
          <w:sz w:val="24"/>
          <w:szCs w:val="24"/>
          <w:rtl/>
        </w:rPr>
      </w:pPr>
      <w:r>
        <w:rPr>
          <w:rFonts w:cs="FrankRuehl" w:hint="cs"/>
          <w:sz w:val="24"/>
          <w:szCs w:val="24"/>
          <w:rtl/>
        </w:rPr>
        <w:t xml:space="preserve">העורך מסתייג מן הקריאה לחשדנות, </w:t>
      </w:r>
      <w:r w:rsidR="008F427C">
        <w:rPr>
          <w:rFonts w:cs="FrankRuehl" w:hint="cs"/>
          <w:sz w:val="24"/>
          <w:szCs w:val="24"/>
          <w:rtl/>
        </w:rPr>
        <w:t xml:space="preserve">ולדבריו היא ראויה רק כלפי זרים. מנגד, </w:t>
      </w:r>
      <w:r>
        <w:rPr>
          <w:rFonts w:cs="FrankRuehl" w:hint="cs"/>
          <w:sz w:val="24"/>
          <w:szCs w:val="24"/>
          <w:rtl/>
        </w:rPr>
        <w:t>כ</w:t>
      </w:r>
      <w:r w:rsidR="008F427C">
        <w:rPr>
          <w:rFonts w:cs="FrankRuehl" w:hint="cs"/>
          <w:sz w:val="24"/>
          <w:szCs w:val="24"/>
          <w:rtl/>
        </w:rPr>
        <w:t>לפי אנשים מוכרים יש לנהוג באמון</w:t>
      </w:r>
      <w:r>
        <w:rPr>
          <w:rFonts w:cs="FrankRuehl" w:hint="cs"/>
          <w:sz w:val="24"/>
          <w:szCs w:val="24"/>
          <w:rtl/>
        </w:rPr>
        <w:t>.</w:t>
      </w:r>
      <w:r w:rsidR="008F427C">
        <w:rPr>
          <w:rStyle w:val="ac"/>
          <w:rFonts w:cs="FrankRuehl"/>
          <w:sz w:val="24"/>
          <w:szCs w:val="24"/>
          <w:rtl/>
        </w:rPr>
        <w:footnoteReference w:id="31"/>
      </w:r>
      <w:r>
        <w:rPr>
          <w:rFonts w:cs="FrankRuehl" w:hint="cs"/>
          <w:sz w:val="24"/>
          <w:szCs w:val="24"/>
          <w:rtl/>
        </w:rPr>
        <w:t xml:space="preserve"> רבא</w:t>
      </w:r>
      <w:r w:rsidR="00977782">
        <w:rPr>
          <w:rStyle w:val="ac"/>
          <w:rFonts w:cs="FrankRuehl"/>
          <w:sz w:val="24"/>
          <w:szCs w:val="24"/>
          <w:rtl/>
        </w:rPr>
        <w:footnoteReference w:id="32"/>
      </w:r>
      <w:r>
        <w:rPr>
          <w:rFonts w:cs="FrankRuehl" w:hint="cs"/>
          <w:sz w:val="24"/>
          <w:szCs w:val="24"/>
          <w:rtl/>
        </w:rPr>
        <w:t xml:space="preserve"> מבסס הבחנה זו מבחינה לשונית: הקריאה לחשדנות היא כלפי "כל אדם"</w:t>
      </w:r>
      <w:r w:rsidR="00FE1585">
        <w:rPr>
          <w:rFonts w:cs="FrankRuehl" w:hint="cs"/>
          <w:sz w:val="24"/>
          <w:szCs w:val="24"/>
          <w:rtl/>
        </w:rPr>
        <w:t xml:space="preserve"> ("לעולם יהיו </w:t>
      </w:r>
      <w:r w:rsidR="00FE1585" w:rsidRPr="008F427C">
        <w:rPr>
          <w:rFonts w:cs="FrankRuehl" w:hint="cs"/>
          <w:b/>
          <w:bCs/>
          <w:sz w:val="24"/>
          <w:szCs w:val="24"/>
          <w:rtl/>
        </w:rPr>
        <w:t>כל</w:t>
      </w:r>
      <w:r w:rsidR="00FE1585">
        <w:rPr>
          <w:rFonts w:cs="FrankRuehl" w:hint="cs"/>
          <w:sz w:val="24"/>
          <w:szCs w:val="24"/>
          <w:rtl/>
        </w:rPr>
        <w:t xml:space="preserve"> </w:t>
      </w:r>
      <w:r w:rsidR="00FE1585" w:rsidRPr="008F427C">
        <w:rPr>
          <w:rFonts w:cs="FrankRuehl" w:hint="cs"/>
          <w:b/>
          <w:bCs/>
          <w:sz w:val="24"/>
          <w:szCs w:val="24"/>
          <w:rtl/>
        </w:rPr>
        <w:lastRenderedPageBreak/>
        <w:t>אדם</w:t>
      </w:r>
      <w:r w:rsidR="00FE1585">
        <w:rPr>
          <w:rFonts w:cs="FrankRuehl" w:hint="cs"/>
          <w:sz w:val="24"/>
          <w:szCs w:val="24"/>
          <w:rtl/>
        </w:rPr>
        <w:t xml:space="preserve"> בעיניך כליסטים")</w:t>
      </w:r>
      <w:r>
        <w:rPr>
          <w:rFonts w:cs="FrankRuehl" w:hint="cs"/>
          <w:sz w:val="24"/>
          <w:szCs w:val="24"/>
          <w:rtl/>
        </w:rPr>
        <w:t>. ביחס ל</w:t>
      </w:r>
      <w:r w:rsidR="007D25BE">
        <w:rPr>
          <w:rFonts w:cs="FrankRuehl" w:hint="cs"/>
          <w:sz w:val="24"/>
          <w:szCs w:val="24"/>
          <w:rtl/>
        </w:rPr>
        <w:t>אדם מוכר (</w:t>
      </w:r>
      <w:r>
        <w:rPr>
          <w:rFonts w:cs="FrankRuehl" w:hint="cs"/>
          <w:sz w:val="24"/>
          <w:szCs w:val="24"/>
          <w:rtl/>
        </w:rPr>
        <w:t>"</w:t>
      </w:r>
      <w:proofErr w:type="spellStart"/>
      <w:r>
        <w:rPr>
          <w:rFonts w:cs="FrankRuehl" w:hint="cs"/>
          <w:sz w:val="24"/>
          <w:szCs w:val="24"/>
          <w:rtl/>
        </w:rPr>
        <w:t>חבירך</w:t>
      </w:r>
      <w:proofErr w:type="spellEnd"/>
      <w:r>
        <w:rPr>
          <w:rFonts w:cs="FrankRuehl" w:hint="cs"/>
          <w:sz w:val="24"/>
          <w:szCs w:val="24"/>
          <w:rtl/>
        </w:rPr>
        <w:t>"</w:t>
      </w:r>
      <w:r w:rsidR="007D25BE">
        <w:rPr>
          <w:rFonts w:cs="FrankRuehl" w:hint="cs"/>
          <w:sz w:val="24"/>
          <w:szCs w:val="24"/>
          <w:rtl/>
        </w:rPr>
        <w:t>)</w:t>
      </w:r>
      <w:r>
        <w:rPr>
          <w:rFonts w:cs="FrankRuehl" w:hint="cs"/>
          <w:sz w:val="24"/>
          <w:szCs w:val="24"/>
          <w:rtl/>
        </w:rPr>
        <w:t xml:space="preserve"> ההנחיה היא שלא </w:t>
      </w:r>
      <w:proofErr w:type="spellStart"/>
      <w:r>
        <w:rPr>
          <w:rFonts w:cs="FrankRuehl" w:hint="cs"/>
          <w:sz w:val="24"/>
          <w:szCs w:val="24"/>
          <w:rtl/>
        </w:rPr>
        <w:t>לדונו</w:t>
      </w:r>
      <w:proofErr w:type="spellEnd"/>
      <w:r w:rsidR="008F427C">
        <w:rPr>
          <w:rFonts w:cs="FrankRuehl" w:hint="cs"/>
          <w:sz w:val="24"/>
          <w:szCs w:val="24"/>
          <w:rtl/>
        </w:rPr>
        <w:t xml:space="preserve"> </w:t>
      </w:r>
      <w:r w:rsidR="008F427C">
        <w:rPr>
          <w:rFonts w:cs="FrankRuehl"/>
          <w:sz w:val="24"/>
          <w:szCs w:val="24"/>
          <w:rtl/>
        </w:rPr>
        <w:t>–</w:t>
      </w:r>
      <w:r w:rsidR="008F427C">
        <w:rPr>
          <w:rFonts w:cs="FrankRuehl" w:hint="cs"/>
          <w:sz w:val="24"/>
          <w:szCs w:val="24"/>
          <w:rtl/>
        </w:rPr>
        <w:t xml:space="preserve"> "אל </w:t>
      </w:r>
      <w:proofErr w:type="spellStart"/>
      <w:r w:rsidR="008F427C">
        <w:rPr>
          <w:rFonts w:cs="FrankRuehl" w:hint="cs"/>
          <w:sz w:val="24"/>
          <w:szCs w:val="24"/>
          <w:rtl/>
        </w:rPr>
        <w:t>תדין</w:t>
      </w:r>
      <w:proofErr w:type="spellEnd"/>
      <w:r w:rsidR="008F427C">
        <w:rPr>
          <w:rFonts w:cs="FrankRuehl" w:hint="cs"/>
          <w:sz w:val="24"/>
          <w:szCs w:val="24"/>
          <w:rtl/>
        </w:rPr>
        <w:t xml:space="preserve"> את </w:t>
      </w:r>
      <w:proofErr w:type="spellStart"/>
      <w:r w:rsidR="008F427C" w:rsidRPr="008F427C">
        <w:rPr>
          <w:rFonts w:cs="FrankRuehl" w:hint="cs"/>
          <w:b/>
          <w:bCs/>
          <w:sz w:val="24"/>
          <w:szCs w:val="24"/>
          <w:rtl/>
        </w:rPr>
        <w:t>חבירך</w:t>
      </w:r>
      <w:proofErr w:type="spellEnd"/>
      <w:r w:rsidR="008F427C">
        <w:rPr>
          <w:rFonts w:cs="FrankRuehl" w:hint="cs"/>
          <w:sz w:val="24"/>
          <w:szCs w:val="24"/>
          <w:rtl/>
        </w:rPr>
        <w:t>"</w:t>
      </w:r>
      <w:r w:rsidR="004A7A5F">
        <w:rPr>
          <w:rFonts w:cs="FrankRuehl" w:hint="cs"/>
          <w:sz w:val="24"/>
          <w:szCs w:val="24"/>
          <w:rtl/>
        </w:rPr>
        <w:t>,</w:t>
      </w:r>
      <w:r w:rsidR="00FB00C9">
        <w:rPr>
          <w:rStyle w:val="ac"/>
          <w:rFonts w:cs="FrankRuehl"/>
          <w:sz w:val="24"/>
          <w:szCs w:val="24"/>
          <w:rtl/>
        </w:rPr>
        <w:footnoteReference w:id="33"/>
      </w:r>
      <w:r w:rsidR="004A7A5F">
        <w:rPr>
          <w:rFonts w:cs="FrankRuehl" w:hint="cs"/>
          <w:sz w:val="24"/>
          <w:szCs w:val="24"/>
          <w:rtl/>
        </w:rPr>
        <w:t xml:space="preserve"> דהיינו, </w:t>
      </w:r>
      <w:r w:rsidR="007D25BE">
        <w:rPr>
          <w:rFonts w:cs="FrankRuehl" w:hint="cs"/>
          <w:sz w:val="24"/>
          <w:szCs w:val="24"/>
          <w:rtl/>
        </w:rPr>
        <w:t>אין</w:t>
      </w:r>
      <w:r w:rsidR="00FE1585">
        <w:rPr>
          <w:rFonts w:cs="FrankRuehl" w:hint="cs"/>
          <w:sz w:val="24"/>
          <w:szCs w:val="24"/>
          <w:rtl/>
        </w:rPr>
        <w:t xml:space="preserve"> לנהוג בו בחשדנות</w:t>
      </w:r>
      <w:r w:rsidR="007D25BE">
        <w:rPr>
          <w:rFonts w:cs="FrankRuehl" w:hint="cs"/>
          <w:sz w:val="24"/>
          <w:szCs w:val="24"/>
          <w:rtl/>
        </w:rPr>
        <w:t>,</w:t>
      </w:r>
      <w:r w:rsidR="00FE1585">
        <w:rPr>
          <w:rFonts w:cs="FrankRuehl" w:hint="cs"/>
          <w:sz w:val="24"/>
          <w:szCs w:val="24"/>
          <w:rtl/>
        </w:rPr>
        <w:t xml:space="preserve"> הנדרשת מ</w:t>
      </w:r>
      <w:r w:rsidR="00D540DA">
        <w:rPr>
          <w:rFonts w:cs="FrankRuehl" w:hint="cs"/>
          <w:sz w:val="24"/>
          <w:szCs w:val="24"/>
          <w:rtl/>
        </w:rPr>
        <w:t xml:space="preserve">דיין </w:t>
      </w:r>
      <w:r w:rsidR="00F33E0B">
        <w:rPr>
          <w:rFonts w:cs="FrankRuehl" w:hint="cs"/>
          <w:sz w:val="24"/>
          <w:szCs w:val="24"/>
          <w:rtl/>
        </w:rPr>
        <w:t xml:space="preserve">כלפי </w:t>
      </w:r>
      <w:r w:rsidR="00D540DA">
        <w:rPr>
          <w:rFonts w:cs="FrankRuehl" w:hint="cs"/>
          <w:sz w:val="24"/>
          <w:szCs w:val="24"/>
          <w:rtl/>
        </w:rPr>
        <w:t>בעל דין</w:t>
      </w:r>
      <w:r>
        <w:rPr>
          <w:rFonts w:cs="FrankRuehl" w:hint="cs"/>
          <w:sz w:val="24"/>
          <w:szCs w:val="24"/>
          <w:rtl/>
        </w:rPr>
        <w:t>.</w:t>
      </w:r>
      <w:r w:rsidR="00FB00C9">
        <w:rPr>
          <w:rStyle w:val="ac"/>
          <w:rFonts w:cs="FrankRuehl"/>
          <w:sz w:val="24"/>
          <w:szCs w:val="24"/>
          <w:rtl/>
        </w:rPr>
        <w:footnoteReference w:id="34"/>
      </w:r>
      <w:r>
        <w:rPr>
          <w:rFonts w:cs="FrankRuehl" w:hint="cs"/>
          <w:sz w:val="24"/>
          <w:szCs w:val="24"/>
          <w:rtl/>
        </w:rPr>
        <w:t xml:space="preserve"> </w:t>
      </w:r>
    </w:p>
    <w:p w:rsidR="00F40C0A" w:rsidRDefault="00F40C0A" w:rsidP="00BE1253">
      <w:pPr>
        <w:spacing w:line="240" w:lineRule="auto"/>
        <w:jc w:val="both"/>
        <w:rPr>
          <w:rFonts w:cs="FrankRuehl"/>
          <w:sz w:val="24"/>
          <w:szCs w:val="24"/>
          <w:rtl/>
        </w:rPr>
      </w:pPr>
    </w:p>
    <w:p w:rsidR="0083006F" w:rsidRPr="008F427C" w:rsidRDefault="00FE1585" w:rsidP="0083006F">
      <w:pPr>
        <w:spacing w:line="360" w:lineRule="auto"/>
        <w:jc w:val="both"/>
        <w:rPr>
          <w:rFonts w:cs="FrankRuehl"/>
          <w:b/>
          <w:bCs/>
          <w:sz w:val="24"/>
          <w:szCs w:val="24"/>
          <w:rtl/>
        </w:rPr>
      </w:pPr>
      <w:r w:rsidRPr="008F427C">
        <w:rPr>
          <w:rFonts w:cs="FrankRuehl" w:hint="cs"/>
          <w:b/>
          <w:bCs/>
          <w:sz w:val="24"/>
          <w:szCs w:val="24"/>
          <w:rtl/>
        </w:rPr>
        <w:t xml:space="preserve">3. </w:t>
      </w:r>
      <w:r w:rsidR="0083006F" w:rsidRPr="008F427C">
        <w:rPr>
          <w:rFonts w:cs="FrankRuehl" w:hint="cs"/>
          <w:b/>
          <w:bCs/>
          <w:sz w:val="24"/>
          <w:szCs w:val="24"/>
          <w:rtl/>
        </w:rPr>
        <w:t>החשדנות כעובדה</w:t>
      </w:r>
    </w:p>
    <w:p w:rsidR="009862E0" w:rsidRDefault="0083006F" w:rsidP="00DE6879">
      <w:pPr>
        <w:spacing w:line="360" w:lineRule="auto"/>
        <w:jc w:val="both"/>
        <w:rPr>
          <w:rFonts w:cs="FrankRuehl"/>
          <w:sz w:val="24"/>
          <w:szCs w:val="24"/>
          <w:rtl/>
        </w:rPr>
      </w:pPr>
      <w:r>
        <w:rPr>
          <w:rFonts w:cs="FrankRuehl" w:hint="cs"/>
          <w:sz w:val="24"/>
          <w:szCs w:val="24"/>
          <w:rtl/>
        </w:rPr>
        <w:t>שתי הגישות הקודמות נקטו עמדה ערכית-נורמטיבית כלפי החשדנות, בין לחיוב ובין לשלילה. ברם, קיימת בספרות חז"ל גם עמדה שלישית</w:t>
      </w:r>
      <w:r w:rsidR="007A6D0C">
        <w:rPr>
          <w:rFonts w:cs="FrankRuehl" w:hint="cs"/>
          <w:sz w:val="24"/>
          <w:szCs w:val="24"/>
          <w:rtl/>
        </w:rPr>
        <w:t>,</w:t>
      </w:r>
      <w:r>
        <w:rPr>
          <w:rFonts w:cs="FrankRuehl" w:hint="cs"/>
          <w:sz w:val="24"/>
          <w:szCs w:val="24"/>
          <w:rtl/>
        </w:rPr>
        <w:t xml:space="preserve"> שעל פניה אין בה יחס שיפוטי כלפי החשדנות. עמדה זו מניחה</w:t>
      </w:r>
      <w:r w:rsidR="00DE6879">
        <w:rPr>
          <w:rFonts w:cs="FrankRuehl" w:hint="cs"/>
          <w:sz w:val="24"/>
          <w:szCs w:val="24"/>
          <w:rtl/>
        </w:rPr>
        <w:t>,</w:t>
      </w:r>
      <w:r>
        <w:rPr>
          <w:rFonts w:cs="FrankRuehl" w:hint="cs"/>
          <w:sz w:val="24"/>
          <w:szCs w:val="24"/>
          <w:rtl/>
        </w:rPr>
        <w:t xml:space="preserve"> שבני אדם הם חשדני</w:t>
      </w:r>
      <w:r w:rsidR="007A6D0C">
        <w:rPr>
          <w:rFonts w:cs="FrankRuehl" w:hint="cs"/>
          <w:sz w:val="24"/>
          <w:szCs w:val="24"/>
          <w:rtl/>
        </w:rPr>
        <w:t>י</w:t>
      </w:r>
      <w:r>
        <w:rPr>
          <w:rFonts w:cs="FrankRuehl" w:hint="cs"/>
          <w:sz w:val="24"/>
          <w:szCs w:val="24"/>
          <w:rtl/>
        </w:rPr>
        <w:t>ם מטיבם, ועל כן ר</w:t>
      </w:r>
      <w:r w:rsidR="007A6D0C">
        <w:rPr>
          <w:rFonts w:cs="FrankRuehl" w:hint="cs"/>
          <w:sz w:val="24"/>
          <w:szCs w:val="24"/>
          <w:rtl/>
        </w:rPr>
        <w:t>אוי להימנע ממעשים שונים שעלולים לעורר את</w:t>
      </w:r>
      <w:r>
        <w:rPr>
          <w:rFonts w:cs="FrankRuehl" w:hint="cs"/>
          <w:sz w:val="24"/>
          <w:szCs w:val="24"/>
          <w:rtl/>
        </w:rPr>
        <w:t xml:space="preserve"> חשד</w:t>
      </w:r>
      <w:r w:rsidR="007A6D0C">
        <w:rPr>
          <w:rFonts w:cs="FrankRuehl" w:hint="cs"/>
          <w:sz w:val="24"/>
          <w:szCs w:val="24"/>
          <w:rtl/>
        </w:rPr>
        <w:t>ם</w:t>
      </w:r>
      <w:r>
        <w:rPr>
          <w:rFonts w:cs="FrankRuehl" w:hint="cs"/>
          <w:sz w:val="24"/>
          <w:szCs w:val="24"/>
          <w:rtl/>
        </w:rPr>
        <w:t>. ההמלצה להימנע ממעשים</w:t>
      </w:r>
      <w:r w:rsidR="00EB086F">
        <w:rPr>
          <w:rFonts w:cs="FrankRuehl" w:hint="cs"/>
          <w:sz w:val="24"/>
          <w:szCs w:val="24"/>
          <w:rtl/>
        </w:rPr>
        <w:t xml:space="preserve"> כאלה, אינה מעידה בהכרח על שלילה</w:t>
      </w:r>
      <w:r>
        <w:rPr>
          <w:rFonts w:cs="FrankRuehl" w:hint="cs"/>
          <w:sz w:val="24"/>
          <w:szCs w:val="24"/>
          <w:rtl/>
        </w:rPr>
        <w:t xml:space="preserve"> ערכית של החשדנות. ייתכן, שההמלצה היא תועלתית, ומכוונת למנוע </w:t>
      </w:r>
      <w:r w:rsidR="00DE6879">
        <w:rPr>
          <w:rFonts w:cs="FrankRuehl" w:hint="cs"/>
          <w:sz w:val="24"/>
          <w:szCs w:val="24"/>
          <w:rtl/>
        </w:rPr>
        <w:t>פגיעה או נזק העלולים להיגרם</w:t>
      </w:r>
      <w:r>
        <w:rPr>
          <w:rFonts w:cs="FrankRuehl" w:hint="cs"/>
          <w:sz w:val="24"/>
          <w:szCs w:val="24"/>
          <w:rtl/>
        </w:rPr>
        <w:t xml:space="preserve"> מחמת החשדנות.</w:t>
      </w:r>
      <w:r w:rsidR="00767451">
        <w:rPr>
          <w:rStyle w:val="ac"/>
          <w:rFonts w:cs="FrankRuehl"/>
          <w:sz w:val="24"/>
          <w:szCs w:val="24"/>
          <w:rtl/>
        </w:rPr>
        <w:footnoteReference w:id="35"/>
      </w:r>
      <w:r w:rsidR="00761FA6">
        <w:rPr>
          <w:rFonts w:cs="FrankRuehl" w:hint="cs"/>
          <w:sz w:val="24"/>
          <w:szCs w:val="24"/>
          <w:rtl/>
        </w:rPr>
        <w:t xml:space="preserve"> </w:t>
      </w:r>
    </w:p>
    <w:p w:rsidR="00327912" w:rsidRDefault="00F92DD6" w:rsidP="007A6D0C">
      <w:pPr>
        <w:spacing w:line="360" w:lineRule="auto"/>
        <w:jc w:val="both"/>
        <w:rPr>
          <w:rFonts w:cs="FrankRuehl"/>
          <w:sz w:val="24"/>
          <w:szCs w:val="24"/>
          <w:rtl/>
        </w:rPr>
      </w:pPr>
      <w:r w:rsidRPr="00F92DD6">
        <w:rPr>
          <w:rFonts w:cs="FrankRuehl" w:hint="cs"/>
          <w:sz w:val="24"/>
          <w:szCs w:val="24"/>
          <w:rtl/>
        </w:rPr>
        <w:lastRenderedPageBreak/>
        <w:t xml:space="preserve">כך שנו בירושלמי: </w:t>
      </w:r>
      <w:r w:rsidR="00327912">
        <w:rPr>
          <w:rFonts w:cs="FrankRuehl" w:hint="cs"/>
          <w:sz w:val="24"/>
          <w:szCs w:val="24"/>
          <w:rtl/>
        </w:rPr>
        <w:t>"</w:t>
      </w:r>
      <w:r w:rsidRPr="00327912">
        <w:rPr>
          <w:rFonts w:cs="FrankRuehl"/>
          <w:sz w:val="24"/>
          <w:szCs w:val="24"/>
          <w:rtl/>
        </w:rPr>
        <w:t>תני רבי ישמעאל</w:t>
      </w:r>
      <w:r w:rsidR="007A6D0C">
        <w:rPr>
          <w:rFonts w:cs="FrankRuehl" w:hint="cs"/>
          <w:sz w:val="24"/>
          <w:szCs w:val="24"/>
          <w:rtl/>
        </w:rPr>
        <w:t>:</w:t>
      </w:r>
      <w:r w:rsidRPr="00327912">
        <w:rPr>
          <w:rFonts w:cs="FrankRuehl"/>
          <w:sz w:val="24"/>
          <w:szCs w:val="24"/>
          <w:rtl/>
        </w:rPr>
        <w:t xml:space="preserve"> </w:t>
      </w:r>
      <w:proofErr w:type="spellStart"/>
      <w:r w:rsidRPr="00327912">
        <w:rPr>
          <w:rFonts w:cs="FrankRuehl"/>
          <w:sz w:val="24"/>
          <w:szCs w:val="24"/>
          <w:rtl/>
        </w:rPr>
        <w:t>קיווץ</w:t>
      </w:r>
      <w:proofErr w:type="spellEnd"/>
      <w:r w:rsidRPr="00327912">
        <w:rPr>
          <w:rFonts w:cs="FrankRuehl"/>
          <w:sz w:val="24"/>
          <w:szCs w:val="24"/>
          <w:rtl/>
        </w:rPr>
        <w:t xml:space="preserve"> לא יתרום מפני החשד</w:t>
      </w:r>
      <w:r w:rsidR="00327912">
        <w:rPr>
          <w:rFonts w:cs="FrankRuehl" w:hint="cs"/>
          <w:sz w:val="24"/>
          <w:szCs w:val="24"/>
          <w:rtl/>
        </w:rPr>
        <w:t>"</w:t>
      </w:r>
      <w:r w:rsidRPr="00F92DD6">
        <w:rPr>
          <w:rFonts w:hint="cs"/>
          <w:sz w:val="24"/>
          <w:szCs w:val="24"/>
          <w:rtl/>
        </w:rPr>
        <w:t>.</w:t>
      </w:r>
      <w:r w:rsidR="00DF0806" w:rsidRPr="00DF0806">
        <w:rPr>
          <w:rStyle w:val="ac"/>
          <w:rFonts w:cs="FrankRuehl"/>
          <w:sz w:val="24"/>
          <w:szCs w:val="24"/>
          <w:rtl/>
        </w:rPr>
        <w:footnoteReference w:id="36"/>
      </w:r>
      <w:r w:rsidR="004B62DC">
        <w:rPr>
          <w:rFonts w:cs="FrankRuehl" w:hint="cs"/>
          <w:sz w:val="24"/>
          <w:szCs w:val="24"/>
          <w:rtl/>
        </w:rPr>
        <w:t xml:space="preserve"> </w:t>
      </w:r>
      <w:r>
        <w:rPr>
          <w:rFonts w:cs="FrankRuehl" w:hint="cs"/>
          <w:sz w:val="24"/>
          <w:szCs w:val="24"/>
          <w:rtl/>
        </w:rPr>
        <w:t xml:space="preserve">תרומת הלשכה מן השקלים הנערמים </w:t>
      </w:r>
      <w:r w:rsidR="007A6D0C">
        <w:rPr>
          <w:rFonts w:cs="FrankRuehl" w:hint="cs"/>
          <w:sz w:val="24"/>
          <w:szCs w:val="24"/>
          <w:rtl/>
        </w:rPr>
        <w:t>בה</w:t>
      </w:r>
      <w:r w:rsidR="00A10F7E">
        <w:rPr>
          <w:rFonts w:cs="FrankRuehl" w:hint="cs"/>
          <w:sz w:val="24"/>
          <w:szCs w:val="24"/>
          <w:rtl/>
        </w:rPr>
        <w:t xml:space="preserve"> </w:t>
      </w:r>
      <w:r w:rsidR="007A6D0C">
        <w:rPr>
          <w:rFonts w:cs="FrankRuehl"/>
          <w:sz w:val="24"/>
          <w:szCs w:val="24"/>
          <w:rtl/>
        </w:rPr>
        <w:t>–</w:t>
      </w:r>
      <w:r w:rsidR="004B62DC">
        <w:rPr>
          <w:rFonts w:cs="FrankRuehl" w:hint="cs"/>
          <w:sz w:val="24"/>
          <w:szCs w:val="24"/>
          <w:rtl/>
        </w:rPr>
        <w:t xml:space="preserve"> אסור שתיעשה ע"י מי שמ</w:t>
      </w:r>
      <w:r>
        <w:rPr>
          <w:rFonts w:cs="FrankRuehl" w:hint="cs"/>
          <w:sz w:val="24"/>
          <w:szCs w:val="24"/>
          <w:rtl/>
        </w:rPr>
        <w:t>עורר חשד</w:t>
      </w:r>
      <w:r w:rsidR="00A10F7E">
        <w:rPr>
          <w:rFonts w:cs="FrankRuehl" w:hint="cs"/>
          <w:sz w:val="24"/>
          <w:szCs w:val="24"/>
          <w:rtl/>
        </w:rPr>
        <w:t>,</w:t>
      </w:r>
      <w:r>
        <w:rPr>
          <w:rFonts w:cs="FrankRuehl" w:hint="cs"/>
          <w:sz w:val="24"/>
          <w:szCs w:val="24"/>
          <w:rtl/>
        </w:rPr>
        <w:t xml:space="preserve"> שמא הוא נוטל את השקלים לעצמו</w:t>
      </w:r>
      <w:r w:rsidR="00327912">
        <w:rPr>
          <w:rFonts w:cs="FrankRuehl" w:hint="cs"/>
          <w:sz w:val="24"/>
          <w:szCs w:val="24"/>
          <w:rtl/>
        </w:rPr>
        <w:t xml:space="preserve"> ("</w:t>
      </w:r>
      <w:proofErr w:type="spellStart"/>
      <w:r w:rsidR="00327912">
        <w:rPr>
          <w:rFonts w:cs="FrankRuehl" w:hint="cs"/>
          <w:sz w:val="24"/>
          <w:szCs w:val="24"/>
          <w:rtl/>
        </w:rPr>
        <w:t>קיווץ</w:t>
      </w:r>
      <w:proofErr w:type="spellEnd"/>
      <w:r w:rsidR="00327912">
        <w:rPr>
          <w:rFonts w:cs="FrankRuehl" w:hint="cs"/>
          <w:sz w:val="24"/>
          <w:szCs w:val="24"/>
          <w:rtl/>
        </w:rPr>
        <w:t>")</w:t>
      </w:r>
      <w:r>
        <w:rPr>
          <w:rFonts w:cs="FrankRuehl" w:hint="cs"/>
          <w:sz w:val="24"/>
          <w:szCs w:val="24"/>
          <w:rtl/>
        </w:rPr>
        <w:t>.</w:t>
      </w:r>
      <w:r w:rsidR="00DF0806">
        <w:rPr>
          <w:rStyle w:val="ac"/>
          <w:rFonts w:cs="FrankRuehl"/>
          <w:sz w:val="24"/>
          <w:szCs w:val="24"/>
          <w:rtl/>
        </w:rPr>
        <w:footnoteReference w:id="37"/>
      </w:r>
      <w:r w:rsidR="00327912">
        <w:rPr>
          <w:rFonts w:cs="FrankRuehl" w:hint="cs"/>
          <w:sz w:val="24"/>
          <w:szCs w:val="24"/>
          <w:rtl/>
        </w:rPr>
        <w:t xml:space="preserve"> הדרישה להתרחק מן החשד באה בעקבות הלכת המשנה</w:t>
      </w:r>
      <w:r w:rsidR="00EB086F">
        <w:rPr>
          <w:rFonts w:cs="FrankRuehl" w:hint="cs"/>
          <w:sz w:val="24"/>
          <w:szCs w:val="24"/>
          <w:rtl/>
        </w:rPr>
        <w:t>:</w:t>
      </w:r>
    </w:p>
    <w:p w:rsidR="00F40C0A" w:rsidRDefault="00F40C0A" w:rsidP="00B24C6D">
      <w:pPr>
        <w:spacing w:line="240" w:lineRule="auto"/>
        <w:jc w:val="both"/>
        <w:rPr>
          <w:rFonts w:cs="FrankRuehl"/>
          <w:sz w:val="24"/>
          <w:szCs w:val="24"/>
          <w:rtl/>
        </w:rPr>
      </w:pPr>
    </w:p>
    <w:p w:rsidR="00EB086F" w:rsidRPr="00EB086F" w:rsidRDefault="00EB086F" w:rsidP="00EB086F">
      <w:pPr>
        <w:spacing w:line="240" w:lineRule="auto"/>
        <w:jc w:val="both"/>
        <w:rPr>
          <w:rFonts w:cs="FrankRuehl"/>
          <w:sz w:val="24"/>
          <w:szCs w:val="24"/>
          <w:rtl/>
        </w:rPr>
      </w:pPr>
      <w:r w:rsidRPr="00EB086F">
        <w:rPr>
          <w:rFonts w:cs="FrankRuehl" w:hint="cs"/>
          <w:sz w:val="24"/>
          <w:szCs w:val="24"/>
          <w:rtl/>
        </w:rPr>
        <w:t xml:space="preserve">     </w:t>
      </w:r>
      <w:r w:rsidR="00715AEA" w:rsidRPr="00EB086F">
        <w:rPr>
          <w:rFonts w:cs="FrankRuehl" w:hint="cs"/>
          <w:sz w:val="24"/>
          <w:szCs w:val="24"/>
          <w:rtl/>
        </w:rPr>
        <w:t>אין</w:t>
      </w:r>
      <w:r w:rsidR="00715AEA" w:rsidRPr="00EB086F">
        <w:rPr>
          <w:rFonts w:cs="FrankRuehl"/>
          <w:sz w:val="24"/>
          <w:szCs w:val="24"/>
          <w:rtl/>
        </w:rPr>
        <w:t xml:space="preserve"> </w:t>
      </w:r>
      <w:r w:rsidR="00715AEA" w:rsidRPr="00EB086F">
        <w:rPr>
          <w:rFonts w:cs="FrankRuehl" w:hint="cs"/>
          <w:sz w:val="24"/>
          <w:szCs w:val="24"/>
          <w:rtl/>
        </w:rPr>
        <w:t>התורם</w:t>
      </w:r>
      <w:r w:rsidR="00715AEA" w:rsidRPr="00EB086F">
        <w:rPr>
          <w:rFonts w:cs="FrankRuehl"/>
          <w:sz w:val="24"/>
          <w:szCs w:val="24"/>
          <w:rtl/>
        </w:rPr>
        <w:t xml:space="preserve"> </w:t>
      </w:r>
      <w:r w:rsidR="00715AEA" w:rsidRPr="00EB086F">
        <w:rPr>
          <w:rFonts w:cs="FrankRuehl" w:hint="cs"/>
          <w:sz w:val="24"/>
          <w:szCs w:val="24"/>
          <w:rtl/>
        </w:rPr>
        <w:t>נכנס</w:t>
      </w:r>
      <w:r w:rsidR="007A6D0C">
        <w:rPr>
          <w:rFonts w:cs="FrankRuehl" w:hint="cs"/>
          <w:sz w:val="24"/>
          <w:szCs w:val="24"/>
          <w:rtl/>
        </w:rPr>
        <w:t xml:space="preserve"> -</w:t>
      </w:r>
      <w:r w:rsidR="00715AEA" w:rsidRPr="00EB086F">
        <w:rPr>
          <w:rFonts w:cs="FrankRuehl"/>
          <w:sz w:val="24"/>
          <w:szCs w:val="24"/>
          <w:rtl/>
        </w:rPr>
        <w:t xml:space="preserve"> </w:t>
      </w:r>
      <w:r w:rsidR="00715AEA" w:rsidRPr="00EB086F">
        <w:rPr>
          <w:rFonts w:cs="FrankRuehl" w:hint="cs"/>
          <w:sz w:val="24"/>
          <w:szCs w:val="24"/>
          <w:rtl/>
        </w:rPr>
        <w:t>לא</w:t>
      </w:r>
      <w:r w:rsidR="00715AEA" w:rsidRPr="00EB086F">
        <w:rPr>
          <w:rFonts w:cs="FrankRuehl"/>
          <w:sz w:val="24"/>
          <w:szCs w:val="24"/>
          <w:rtl/>
        </w:rPr>
        <w:t xml:space="preserve"> </w:t>
      </w:r>
      <w:r w:rsidR="00715AEA" w:rsidRPr="00EB086F">
        <w:rPr>
          <w:rFonts w:cs="FrankRuehl" w:hint="cs"/>
          <w:sz w:val="24"/>
          <w:szCs w:val="24"/>
          <w:rtl/>
        </w:rPr>
        <w:t>בפרגוד</w:t>
      </w:r>
      <w:r w:rsidR="00715AEA" w:rsidRPr="00EB086F">
        <w:rPr>
          <w:rFonts w:cs="FrankRuehl"/>
          <w:sz w:val="24"/>
          <w:szCs w:val="24"/>
          <w:rtl/>
        </w:rPr>
        <w:t xml:space="preserve"> </w:t>
      </w:r>
      <w:r w:rsidR="00715AEA" w:rsidRPr="00EB086F">
        <w:rPr>
          <w:rFonts w:cs="FrankRuehl" w:hint="cs"/>
          <w:sz w:val="24"/>
          <w:szCs w:val="24"/>
          <w:rtl/>
        </w:rPr>
        <w:t>חפות</w:t>
      </w:r>
      <w:r w:rsidR="007A6D0C">
        <w:rPr>
          <w:rFonts w:cs="FrankRuehl" w:hint="cs"/>
          <w:sz w:val="24"/>
          <w:szCs w:val="24"/>
          <w:rtl/>
        </w:rPr>
        <w:t>,</w:t>
      </w:r>
      <w:r w:rsidR="00715AEA" w:rsidRPr="00EB086F">
        <w:rPr>
          <w:rFonts w:cs="FrankRuehl"/>
          <w:sz w:val="24"/>
          <w:szCs w:val="24"/>
          <w:rtl/>
        </w:rPr>
        <w:t xml:space="preserve"> </w:t>
      </w:r>
      <w:r w:rsidR="00715AEA" w:rsidRPr="00EB086F">
        <w:rPr>
          <w:rFonts w:cs="FrankRuehl" w:hint="cs"/>
          <w:sz w:val="24"/>
          <w:szCs w:val="24"/>
          <w:rtl/>
        </w:rPr>
        <w:t>ולא</w:t>
      </w:r>
      <w:r w:rsidR="00715AEA" w:rsidRPr="00EB086F">
        <w:rPr>
          <w:rFonts w:cs="FrankRuehl"/>
          <w:sz w:val="24"/>
          <w:szCs w:val="24"/>
          <w:rtl/>
        </w:rPr>
        <w:t xml:space="preserve"> </w:t>
      </w:r>
      <w:r w:rsidR="00715AEA" w:rsidRPr="00EB086F">
        <w:rPr>
          <w:rFonts w:cs="FrankRuehl" w:hint="cs"/>
          <w:sz w:val="24"/>
          <w:szCs w:val="24"/>
          <w:rtl/>
        </w:rPr>
        <w:t>במנעל</w:t>
      </w:r>
      <w:r w:rsidR="00715AEA" w:rsidRPr="00EB086F">
        <w:rPr>
          <w:rFonts w:cs="FrankRuehl"/>
          <w:sz w:val="24"/>
          <w:szCs w:val="24"/>
          <w:rtl/>
        </w:rPr>
        <w:t xml:space="preserve"> </w:t>
      </w:r>
      <w:r w:rsidR="00715AEA" w:rsidRPr="00EB086F">
        <w:rPr>
          <w:rFonts w:cs="FrankRuehl" w:hint="cs"/>
          <w:sz w:val="24"/>
          <w:szCs w:val="24"/>
          <w:rtl/>
        </w:rPr>
        <w:t>ולא</w:t>
      </w:r>
      <w:r w:rsidR="00715AEA" w:rsidRPr="00EB086F">
        <w:rPr>
          <w:rFonts w:cs="FrankRuehl"/>
          <w:sz w:val="24"/>
          <w:szCs w:val="24"/>
          <w:rtl/>
        </w:rPr>
        <w:t xml:space="preserve"> </w:t>
      </w:r>
      <w:r w:rsidR="00715AEA" w:rsidRPr="00EB086F">
        <w:rPr>
          <w:rFonts w:cs="FrankRuehl" w:hint="cs"/>
          <w:sz w:val="24"/>
          <w:szCs w:val="24"/>
          <w:rtl/>
        </w:rPr>
        <w:t>בסנדל</w:t>
      </w:r>
      <w:r w:rsidR="007A6D0C">
        <w:rPr>
          <w:rFonts w:cs="FrankRuehl" w:hint="cs"/>
          <w:sz w:val="24"/>
          <w:szCs w:val="24"/>
          <w:rtl/>
        </w:rPr>
        <w:t>,</w:t>
      </w:r>
      <w:r w:rsidR="00715AEA" w:rsidRPr="00EB086F">
        <w:rPr>
          <w:rFonts w:cs="FrankRuehl"/>
          <w:sz w:val="24"/>
          <w:szCs w:val="24"/>
          <w:rtl/>
        </w:rPr>
        <w:t xml:space="preserve"> </w:t>
      </w:r>
      <w:r w:rsidR="00715AEA" w:rsidRPr="00EB086F">
        <w:rPr>
          <w:rFonts w:cs="FrankRuehl" w:hint="cs"/>
          <w:sz w:val="24"/>
          <w:szCs w:val="24"/>
          <w:rtl/>
        </w:rPr>
        <w:t>ולא</w:t>
      </w:r>
      <w:r w:rsidR="00715AEA" w:rsidRPr="00EB086F">
        <w:rPr>
          <w:rFonts w:cs="FrankRuehl"/>
          <w:sz w:val="24"/>
          <w:szCs w:val="24"/>
          <w:rtl/>
        </w:rPr>
        <w:t xml:space="preserve"> </w:t>
      </w:r>
      <w:r w:rsidRPr="00EB086F">
        <w:rPr>
          <w:rFonts w:cs="FrankRuehl" w:hint="cs"/>
          <w:sz w:val="24"/>
          <w:szCs w:val="24"/>
          <w:rtl/>
        </w:rPr>
        <w:t>בתפילה</w:t>
      </w:r>
      <w:r w:rsidR="00715AEA" w:rsidRPr="00EB086F">
        <w:rPr>
          <w:rFonts w:cs="FrankRuehl"/>
          <w:sz w:val="24"/>
          <w:szCs w:val="24"/>
          <w:rtl/>
        </w:rPr>
        <w:t xml:space="preserve"> </w:t>
      </w:r>
      <w:r w:rsidR="00715AEA" w:rsidRPr="00EB086F">
        <w:rPr>
          <w:rFonts w:cs="FrankRuehl" w:hint="cs"/>
          <w:sz w:val="24"/>
          <w:szCs w:val="24"/>
          <w:rtl/>
        </w:rPr>
        <w:t>ולא</w:t>
      </w:r>
      <w:r w:rsidR="00715AEA" w:rsidRPr="00EB086F">
        <w:rPr>
          <w:rFonts w:cs="FrankRuehl"/>
          <w:sz w:val="24"/>
          <w:szCs w:val="24"/>
          <w:rtl/>
        </w:rPr>
        <w:t xml:space="preserve"> </w:t>
      </w:r>
      <w:r w:rsidR="00715AEA" w:rsidRPr="00EB086F">
        <w:rPr>
          <w:rFonts w:cs="FrankRuehl" w:hint="cs"/>
          <w:sz w:val="24"/>
          <w:szCs w:val="24"/>
          <w:rtl/>
        </w:rPr>
        <w:t>בקמיע</w:t>
      </w:r>
      <w:r w:rsidRPr="00EB086F">
        <w:rPr>
          <w:rFonts w:cs="FrankRuehl" w:hint="cs"/>
          <w:sz w:val="24"/>
          <w:szCs w:val="24"/>
          <w:rtl/>
        </w:rPr>
        <w:t xml:space="preserve">, </w:t>
      </w:r>
    </w:p>
    <w:p w:rsidR="00EB086F" w:rsidRPr="00EB086F" w:rsidRDefault="00EB086F" w:rsidP="007A6D0C">
      <w:pPr>
        <w:spacing w:line="240" w:lineRule="auto"/>
        <w:jc w:val="both"/>
        <w:rPr>
          <w:rFonts w:cs="FrankRuehl"/>
          <w:sz w:val="24"/>
          <w:szCs w:val="24"/>
          <w:rtl/>
        </w:rPr>
      </w:pPr>
      <w:r w:rsidRPr="00EB086F">
        <w:rPr>
          <w:rFonts w:cs="FrankRuehl" w:hint="cs"/>
          <w:sz w:val="24"/>
          <w:szCs w:val="24"/>
          <w:rtl/>
        </w:rPr>
        <w:t xml:space="preserve">     שמא יעני ויאמרו</w:t>
      </w:r>
      <w:r w:rsidR="007A6D0C">
        <w:rPr>
          <w:rFonts w:cs="FrankRuehl" w:hint="cs"/>
          <w:sz w:val="24"/>
          <w:szCs w:val="24"/>
          <w:rtl/>
        </w:rPr>
        <w:t>:</w:t>
      </w:r>
      <w:r w:rsidRPr="00EB086F">
        <w:rPr>
          <w:rFonts w:cs="FrankRuehl" w:hint="cs"/>
          <w:sz w:val="24"/>
          <w:szCs w:val="24"/>
          <w:rtl/>
        </w:rPr>
        <w:t xml:space="preserve"> מעון הלשכה העני</w:t>
      </w:r>
      <w:r w:rsidR="007A6D0C">
        <w:rPr>
          <w:rFonts w:cs="FrankRuehl" w:hint="cs"/>
          <w:sz w:val="24"/>
          <w:szCs w:val="24"/>
          <w:rtl/>
        </w:rPr>
        <w:t>,</w:t>
      </w:r>
      <w:r w:rsidRPr="00EB086F">
        <w:rPr>
          <w:rFonts w:cs="FrankRuehl" w:hint="cs"/>
          <w:sz w:val="24"/>
          <w:szCs w:val="24"/>
          <w:rtl/>
        </w:rPr>
        <w:t xml:space="preserve"> או שמא יעשיר</w:t>
      </w:r>
      <w:r w:rsidR="007A6D0C">
        <w:rPr>
          <w:rFonts w:cs="FrankRuehl" w:hint="cs"/>
          <w:sz w:val="24"/>
          <w:szCs w:val="24"/>
          <w:rtl/>
        </w:rPr>
        <w:t>,</w:t>
      </w:r>
      <w:r w:rsidRPr="00EB086F">
        <w:rPr>
          <w:rFonts w:cs="FrankRuehl" w:hint="cs"/>
          <w:sz w:val="24"/>
          <w:szCs w:val="24"/>
          <w:rtl/>
        </w:rPr>
        <w:t xml:space="preserve"> ויאמרו</w:t>
      </w:r>
      <w:r w:rsidR="007A6D0C">
        <w:rPr>
          <w:rFonts w:cs="FrankRuehl" w:hint="cs"/>
          <w:sz w:val="24"/>
          <w:szCs w:val="24"/>
          <w:rtl/>
        </w:rPr>
        <w:t>:</w:t>
      </w:r>
      <w:r w:rsidRPr="00EB086F">
        <w:rPr>
          <w:rFonts w:cs="FrankRuehl" w:hint="cs"/>
          <w:sz w:val="24"/>
          <w:szCs w:val="24"/>
          <w:rtl/>
        </w:rPr>
        <w:t xml:space="preserve"> מתרומת הלשכה העשיר,</w:t>
      </w:r>
      <w:r w:rsidR="00715AEA" w:rsidRPr="00EB086F">
        <w:rPr>
          <w:rFonts w:cs="FrankRuehl"/>
          <w:sz w:val="24"/>
          <w:szCs w:val="24"/>
          <w:rtl/>
        </w:rPr>
        <w:t xml:space="preserve"> </w:t>
      </w:r>
    </w:p>
    <w:p w:rsidR="00EB086F" w:rsidRDefault="00EB086F" w:rsidP="007A6D0C">
      <w:pPr>
        <w:spacing w:line="240" w:lineRule="auto"/>
        <w:jc w:val="both"/>
        <w:rPr>
          <w:rFonts w:cs="FrankRuehl"/>
          <w:sz w:val="24"/>
          <w:szCs w:val="24"/>
          <w:rtl/>
        </w:rPr>
      </w:pPr>
      <w:r w:rsidRPr="00EB086F">
        <w:rPr>
          <w:rFonts w:cs="FrankRuehl" w:hint="cs"/>
          <w:sz w:val="24"/>
          <w:szCs w:val="24"/>
          <w:rtl/>
        </w:rPr>
        <w:t xml:space="preserve">     </w:t>
      </w:r>
      <w:r w:rsidR="007A6D0C" w:rsidRPr="00EB086F">
        <w:rPr>
          <w:rFonts w:cs="FrankRuehl" w:hint="cs"/>
          <w:sz w:val="24"/>
          <w:szCs w:val="24"/>
          <w:rtl/>
        </w:rPr>
        <w:t xml:space="preserve">שאדם </w:t>
      </w:r>
      <w:r w:rsidR="00715AEA" w:rsidRPr="00EB086F">
        <w:rPr>
          <w:rFonts w:cs="FrankRuehl" w:hint="cs"/>
          <w:sz w:val="24"/>
          <w:szCs w:val="24"/>
          <w:rtl/>
        </w:rPr>
        <w:t>צריך</w:t>
      </w:r>
      <w:r w:rsidR="00715AEA" w:rsidRPr="00EB086F">
        <w:rPr>
          <w:rFonts w:cs="FrankRuehl"/>
          <w:sz w:val="24"/>
          <w:szCs w:val="24"/>
          <w:rtl/>
        </w:rPr>
        <w:t xml:space="preserve"> </w:t>
      </w:r>
      <w:r w:rsidRPr="00EB086F">
        <w:rPr>
          <w:rFonts w:cs="FrankRuehl" w:hint="cs"/>
          <w:sz w:val="24"/>
          <w:szCs w:val="24"/>
          <w:rtl/>
        </w:rPr>
        <w:t>&lt;</w:t>
      </w:r>
      <w:r w:rsidR="00715AEA" w:rsidRPr="00EB086F">
        <w:rPr>
          <w:rFonts w:cs="FrankRuehl" w:hint="cs"/>
          <w:sz w:val="24"/>
          <w:szCs w:val="24"/>
          <w:rtl/>
        </w:rPr>
        <w:t>לצאת</w:t>
      </w:r>
      <w:r w:rsidRPr="00EB086F">
        <w:rPr>
          <w:rFonts w:cs="FrankRuehl" w:hint="cs"/>
          <w:sz w:val="24"/>
          <w:szCs w:val="24"/>
          <w:rtl/>
        </w:rPr>
        <w:t>&gt;</w:t>
      </w:r>
      <w:r w:rsidR="00715AEA" w:rsidRPr="00EB086F">
        <w:rPr>
          <w:rFonts w:cs="FrankRuehl"/>
          <w:sz w:val="24"/>
          <w:szCs w:val="24"/>
          <w:rtl/>
        </w:rPr>
        <w:t xml:space="preserve"> </w:t>
      </w:r>
      <w:r w:rsidR="00715AEA" w:rsidRPr="00EB086F">
        <w:rPr>
          <w:rFonts w:cs="FrankRuehl" w:hint="cs"/>
          <w:sz w:val="24"/>
          <w:szCs w:val="24"/>
          <w:rtl/>
        </w:rPr>
        <w:t>ידי</w:t>
      </w:r>
      <w:r w:rsidR="00715AEA" w:rsidRPr="00EB086F">
        <w:rPr>
          <w:rFonts w:cs="FrankRuehl"/>
          <w:sz w:val="24"/>
          <w:szCs w:val="24"/>
          <w:rtl/>
        </w:rPr>
        <w:t xml:space="preserve"> </w:t>
      </w:r>
      <w:r w:rsidR="00715AEA" w:rsidRPr="00EB086F">
        <w:rPr>
          <w:rFonts w:cs="FrankRuehl" w:hint="cs"/>
          <w:sz w:val="24"/>
          <w:szCs w:val="24"/>
          <w:rtl/>
        </w:rPr>
        <w:t>הבריות</w:t>
      </w:r>
      <w:r w:rsidR="00715AEA" w:rsidRPr="00EB086F">
        <w:rPr>
          <w:rFonts w:cs="FrankRuehl"/>
          <w:sz w:val="24"/>
          <w:szCs w:val="24"/>
          <w:rtl/>
        </w:rPr>
        <w:t xml:space="preserve"> </w:t>
      </w:r>
      <w:r w:rsidRPr="00EB086F">
        <w:rPr>
          <w:rFonts w:cs="FrankRuehl" w:hint="cs"/>
          <w:sz w:val="24"/>
          <w:szCs w:val="24"/>
          <w:rtl/>
        </w:rPr>
        <w:t>ב</w:t>
      </w:r>
      <w:r w:rsidR="00715AEA" w:rsidRPr="00EB086F">
        <w:rPr>
          <w:rFonts w:cs="FrankRuehl" w:hint="cs"/>
          <w:sz w:val="24"/>
          <w:szCs w:val="24"/>
          <w:rtl/>
        </w:rPr>
        <w:t>דרך</w:t>
      </w:r>
      <w:r w:rsidR="00715AEA" w:rsidRPr="00EB086F">
        <w:rPr>
          <w:rFonts w:cs="FrankRuehl"/>
          <w:sz w:val="24"/>
          <w:szCs w:val="24"/>
          <w:rtl/>
        </w:rPr>
        <w:t xml:space="preserve"> </w:t>
      </w:r>
      <w:r w:rsidR="00715AEA" w:rsidRPr="00EB086F">
        <w:rPr>
          <w:rFonts w:cs="FrankRuehl" w:hint="cs"/>
          <w:sz w:val="24"/>
          <w:szCs w:val="24"/>
          <w:rtl/>
        </w:rPr>
        <w:t>שצריך</w:t>
      </w:r>
      <w:r w:rsidR="00715AEA" w:rsidRPr="00EB086F">
        <w:rPr>
          <w:rFonts w:cs="FrankRuehl"/>
          <w:sz w:val="24"/>
          <w:szCs w:val="24"/>
          <w:rtl/>
        </w:rPr>
        <w:t xml:space="preserve"> </w:t>
      </w:r>
      <w:r w:rsidR="00715AEA" w:rsidRPr="00EB086F">
        <w:rPr>
          <w:rFonts w:cs="FrankRuehl" w:hint="cs"/>
          <w:sz w:val="24"/>
          <w:szCs w:val="24"/>
          <w:rtl/>
        </w:rPr>
        <w:t>לצאת</w:t>
      </w:r>
      <w:r w:rsidR="00715AEA" w:rsidRPr="00EB086F">
        <w:rPr>
          <w:rFonts w:cs="FrankRuehl"/>
          <w:sz w:val="24"/>
          <w:szCs w:val="24"/>
          <w:rtl/>
        </w:rPr>
        <w:t xml:space="preserve"> </w:t>
      </w:r>
      <w:r w:rsidR="00715AEA" w:rsidRPr="00EB086F">
        <w:rPr>
          <w:rFonts w:cs="FrankRuehl" w:hint="cs"/>
          <w:sz w:val="24"/>
          <w:szCs w:val="24"/>
          <w:rtl/>
        </w:rPr>
        <w:t>ידי</w:t>
      </w:r>
      <w:r w:rsidR="00715AEA" w:rsidRPr="00EB086F">
        <w:rPr>
          <w:rFonts w:cs="FrankRuehl"/>
          <w:sz w:val="24"/>
          <w:szCs w:val="24"/>
          <w:rtl/>
        </w:rPr>
        <w:t xml:space="preserve"> </w:t>
      </w:r>
      <w:r w:rsidR="00715AEA" w:rsidRPr="00EB086F">
        <w:rPr>
          <w:rFonts w:cs="FrankRuehl" w:hint="cs"/>
          <w:sz w:val="24"/>
          <w:szCs w:val="24"/>
          <w:rtl/>
        </w:rPr>
        <w:t>המקום</w:t>
      </w:r>
      <w:r w:rsidR="00327912">
        <w:rPr>
          <w:rFonts w:cs="FrankRuehl" w:hint="cs"/>
          <w:sz w:val="24"/>
          <w:szCs w:val="24"/>
          <w:rtl/>
        </w:rPr>
        <w:t>,</w:t>
      </w:r>
      <w:r w:rsidR="00715AEA" w:rsidRPr="00EB086F">
        <w:rPr>
          <w:rFonts w:cs="FrankRuehl"/>
          <w:sz w:val="24"/>
          <w:szCs w:val="24"/>
          <w:rtl/>
        </w:rPr>
        <w:t xml:space="preserve"> </w:t>
      </w:r>
      <w:r w:rsidR="00715AEA" w:rsidRPr="00EB086F">
        <w:rPr>
          <w:rFonts w:cs="FrankRuehl" w:hint="cs"/>
          <w:sz w:val="24"/>
          <w:szCs w:val="24"/>
          <w:rtl/>
        </w:rPr>
        <w:t>שנאמר</w:t>
      </w:r>
      <w:r w:rsidR="00327912">
        <w:rPr>
          <w:rFonts w:cs="FrankRuehl" w:hint="cs"/>
          <w:sz w:val="24"/>
          <w:szCs w:val="24"/>
          <w:rtl/>
        </w:rPr>
        <w:t>:</w:t>
      </w:r>
      <w:r w:rsidR="00715AEA" w:rsidRPr="00EB086F">
        <w:rPr>
          <w:rFonts w:cs="FrankRuehl"/>
          <w:sz w:val="24"/>
          <w:szCs w:val="24"/>
          <w:rtl/>
        </w:rPr>
        <w:t xml:space="preserve"> </w:t>
      </w:r>
      <w:r w:rsidR="00715AEA" w:rsidRPr="00EB086F">
        <w:rPr>
          <w:rFonts w:cs="FrankRuehl" w:hint="cs"/>
          <w:sz w:val="24"/>
          <w:szCs w:val="24"/>
          <w:rtl/>
        </w:rPr>
        <w:t>והייתם</w:t>
      </w:r>
      <w:r w:rsidR="00715AEA" w:rsidRPr="00EB086F">
        <w:rPr>
          <w:rFonts w:cs="FrankRuehl"/>
          <w:sz w:val="24"/>
          <w:szCs w:val="24"/>
          <w:rtl/>
        </w:rPr>
        <w:t xml:space="preserve"> </w:t>
      </w:r>
      <w:r w:rsidR="00715AEA" w:rsidRPr="00EB086F">
        <w:rPr>
          <w:rFonts w:cs="FrankRuehl" w:hint="cs"/>
          <w:sz w:val="24"/>
          <w:szCs w:val="24"/>
          <w:rtl/>
        </w:rPr>
        <w:t>נקיים</w:t>
      </w:r>
      <w:r w:rsidR="00715AEA" w:rsidRPr="00EB086F">
        <w:rPr>
          <w:rFonts w:cs="FrankRuehl"/>
          <w:sz w:val="24"/>
          <w:szCs w:val="24"/>
          <w:rtl/>
        </w:rPr>
        <w:t xml:space="preserve"> </w:t>
      </w:r>
      <w:proofErr w:type="spellStart"/>
      <w:r w:rsidRPr="00EB086F">
        <w:rPr>
          <w:rFonts w:cs="FrankRuehl" w:hint="cs"/>
          <w:sz w:val="24"/>
          <w:szCs w:val="24"/>
          <w:rtl/>
        </w:rPr>
        <w:t>מי'י</w:t>
      </w:r>
      <w:proofErr w:type="spellEnd"/>
      <w:r w:rsidR="00715AEA" w:rsidRPr="00EB086F">
        <w:rPr>
          <w:rFonts w:cs="FrankRuehl"/>
          <w:sz w:val="24"/>
          <w:szCs w:val="24"/>
          <w:rtl/>
        </w:rPr>
        <w:t xml:space="preserve"> </w:t>
      </w:r>
      <w:proofErr w:type="spellStart"/>
      <w:r w:rsidR="00715AEA" w:rsidRPr="00EB086F">
        <w:rPr>
          <w:rFonts w:cs="FrankRuehl" w:hint="cs"/>
          <w:sz w:val="24"/>
          <w:szCs w:val="24"/>
          <w:rtl/>
        </w:rPr>
        <w:t>ומישרא</w:t>
      </w:r>
      <w:proofErr w:type="spellEnd"/>
      <w:r w:rsidRPr="00EB086F">
        <w:rPr>
          <w:rFonts w:cs="FrankRuehl" w:hint="cs"/>
          <w:sz w:val="24"/>
          <w:szCs w:val="24"/>
          <w:rtl/>
        </w:rPr>
        <w:t>[</w:t>
      </w:r>
      <w:r w:rsidR="00715AEA" w:rsidRPr="00EB086F">
        <w:rPr>
          <w:rFonts w:cs="FrankRuehl" w:hint="cs"/>
          <w:sz w:val="24"/>
          <w:szCs w:val="24"/>
          <w:rtl/>
        </w:rPr>
        <w:t>ל</w:t>
      </w:r>
      <w:r w:rsidRPr="00EB086F">
        <w:rPr>
          <w:rFonts w:cs="FrankRuehl" w:hint="cs"/>
          <w:sz w:val="24"/>
          <w:szCs w:val="24"/>
          <w:rtl/>
        </w:rPr>
        <w:t>]</w:t>
      </w:r>
      <w:r w:rsidR="00715AEA" w:rsidRPr="00EB086F">
        <w:rPr>
          <w:rFonts w:cs="FrankRuehl" w:hint="cs"/>
          <w:sz w:val="24"/>
          <w:szCs w:val="24"/>
          <w:rtl/>
        </w:rPr>
        <w:t>...</w:t>
      </w:r>
      <w:r>
        <w:rPr>
          <w:rStyle w:val="ac"/>
          <w:rFonts w:cs="FrankRuehl"/>
          <w:sz w:val="24"/>
          <w:szCs w:val="24"/>
          <w:rtl/>
        </w:rPr>
        <w:footnoteReference w:id="38"/>
      </w:r>
      <w:r w:rsidR="00715AEA" w:rsidRPr="00715AEA">
        <w:rPr>
          <w:rFonts w:cs="FrankRuehl"/>
          <w:sz w:val="24"/>
          <w:szCs w:val="24"/>
          <w:rtl/>
        </w:rPr>
        <w:t xml:space="preserve"> </w:t>
      </w:r>
      <w:r w:rsidR="00715AEA" w:rsidRPr="00715AEA">
        <w:rPr>
          <w:rFonts w:cs="FrankRuehl" w:hint="cs"/>
          <w:sz w:val="24"/>
          <w:szCs w:val="24"/>
          <w:rtl/>
        </w:rPr>
        <w:t xml:space="preserve">  </w:t>
      </w:r>
    </w:p>
    <w:p w:rsidR="00F40C0A" w:rsidRDefault="00F40C0A" w:rsidP="007B7E46">
      <w:pPr>
        <w:spacing w:line="360" w:lineRule="auto"/>
        <w:jc w:val="both"/>
        <w:rPr>
          <w:rFonts w:cs="FrankRuehl"/>
          <w:sz w:val="24"/>
          <w:szCs w:val="24"/>
          <w:rtl/>
        </w:rPr>
      </w:pPr>
    </w:p>
    <w:p w:rsidR="004B62DC" w:rsidRDefault="00715AEA" w:rsidP="007B7E46">
      <w:pPr>
        <w:spacing w:line="360" w:lineRule="auto"/>
        <w:jc w:val="both"/>
        <w:rPr>
          <w:rFonts w:cs="FrankRuehl"/>
          <w:sz w:val="24"/>
          <w:szCs w:val="24"/>
          <w:rtl/>
        </w:rPr>
      </w:pPr>
      <w:r>
        <w:rPr>
          <w:rFonts w:cs="FrankRuehl" w:hint="cs"/>
          <w:sz w:val="24"/>
          <w:szCs w:val="24"/>
          <w:rtl/>
        </w:rPr>
        <w:t>ההימנעות ממעשים המעוררים חשד</w:t>
      </w:r>
      <w:r w:rsidR="00EB086F">
        <w:rPr>
          <w:rFonts w:cs="FrankRuehl" w:hint="cs"/>
          <w:sz w:val="24"/>
          <w:szCs w:val="24"/>
          <w:rtl/>
        </w:rPr>
        <w:t>,</w:t>
      </w:r>
      <w:r>
        <w:rPr>
          <w:rFonts w:cs="FrankRuehl" w:hint="cs"/>
          <w:sz w:val="24"/>
          <w:szCs w:val="24"/>
          <w:rtl/>
        </w:rPr>
        <w:t xml:space="preserve"> נועדה</w:t>
      </w:r>
      <w:r w:rsidR="00327912">
        <w:rPr>
          <w:rFonts w:cs="FrankRuehl" w:hint="cs"/>
          <w:sz w:val="24"/>
          <w:szCs w:val="24"/>
          <w:rtl/>
        </w:rPr>
        <w:t xml:space="preserve"> אפוא</w:t>
      </w:r>
      <w:r>
        <w:rPr>
          <w:rFonts w:cs="FrankRuehl" w:hint="cs"/>
          <w:sz w:val="24"/>
          <w:szCs w:val="24"/>
          <w:rtl/>
        </w:rPr>
        <w:t xml:space="preserve"> לשמור על תדמית נקיה </w:t>
      </w:r>
      <w:r w:rsidR="00EB086F">
        <w:rPr>
          <w:rFonts w:cs="FrankRuehl" w:hint="cs"/>
          <w:sz w:val="24"/>
          <w:szCs w:val="24"/>
          <w:rtl/>
        </w:rPr>
        <w:t xml:space="preserve">של התורם </w:t>
      </w:r>
      <w:r>
        <w:rPr>
          <w:rFonts w:cs="FrankRuehl" w:hint="cs"/>
          <w:sz w:val="24"/>
          <w:szCs w:val="24"/>
          <w:rtl/>
        </w:rPr>
        <w:t>ועל שמו הטוב.</w:t>
      </w:r>
      <w:r w:rsidR="00C67BF4">
        <w:rPr>
          <w:rFonts w:cs="FrankRuehl" w:hint="cs"/>
          <w:sz w:val="24"/>
          <w:szCs w:val="24"/>
          <w:rtl/>
        </w:rPr>
        <w:t xml:space="preserve"> </w:t>
      </w:r>
    </w:p>
    <w:p w:rsidR="00623AC0" w:rsidRDefault="00C67BF4" w:rsidP="00D5369C">
      <w:pPr>
        <w:spacing w:line="360" w:lineRule="auto"/>
        <w:jc w:val="both"/>
        <w:rPr>
          <w:rFonts w:cs="FrankRuehl"/>
          <w:sz w:val="24"/>
          <w:szCs w:val="24"/>
          <w:rtl/>
        </w:rPr>
      </w:pPr>
      <w:r>
        <w:rPr>
          <w:rFonts w:cs="FrankRuehl" w:hint="cs"/>
          <w:sz w:val="24"/>
          <w:szCs w:val="24"/>
          <w:rtl/>
        </w:rPr>
        <w:t>הדרישה להתרחק מן החשד עומדת ברקע הלכות רבות,</w:t>
      </w:r>
      <w:r>
        <w:rPr>
          <w:rStyle w:val="ac"/>
          <w:rFonts w:cs="FrankRuehl"/>
          <w:sz w:val="24"/>
          <w:szCs w:val="24"/>
          <w:rtl/>
        </w:rPr>
        <w:footnoteReference w:id="39"/>
      </w:r>
      <w:r>
        <w:rPr>
          <w:rFonts w:cs="FrankRuehl" w:hint="cs"/>
          <w:sz w:val="24"/>
          <w:szCs w:val="24"/>
          <w:rtl/>
        </w:rPr>
        <w:t xml:space="preserve"> ונציין כאן רק שתיים </w:t>
      </w:r>
      <w:r w:rsidR="007B7E46">
        <w:rPr>
          <w:rFonts w:cs="FrankRuehl" w:hint="cs"/>
          <w:sz w:val="24"/>
          <w:szCs w:val="24"/>
          <w:rtl/>
        </w:rPr>
        <w:t>מ</w:t>
      </w:r>
      <w:r w:rsidR="00B222B4">
        <w:rPr>
          <w:rFonts w:cs="FrankRuehl" w:hint="cs"/>
          <w:sz w:val="24"/>
          <w:szCs w:val="24"/>
          <w:rtl/>
        </w:rPr>
        <w:t>תוכן</w:t>
      </w:r>
      <w:r>
        <w:rPr>
          <w:rFonts w:cs="FrankRuehl" w:hint="cs"/>
          <w:sz w:val="24"/>
          <w:szCs w:val="24"/>
          <w:rtl/>
        </w:rPr>
        <w:t xml:space="preserve">: </w:t>
      </w:r>
      <w:r w:rsidR="007B7E46">
        <w:rPr>
          <w:rFonts w:cs="FrankRuehl" w:hint="cs"/>
          <w:sz w:val="24"/>
          <w:szCs w:val="24"/>
          <w:rtl/>
        </w:rPr>
        <w:t xml:space="preserve">לפי הלכת התלמוד, המדליק נר חנוכה בבית שיש בו כמה פתחים </w:t>
      </w:r>
      <w:r w:rsidR="007B7E46">
        <w:rPr>
          <w:rFonts w:cs="FrankRuehl"/>
          <w:sz w:val="24"/>
          <w:szCs w:val="24"/>
          <w:rtl/>
        </w:rPr>
        <w:t>–</w:t>
      </w:r>
      <w:r w:rsidR="007B7E46">
        <w:rPr>
          <w:rFonts w:cs="FrankRuehl" w:hint="cs"/>
          <w:sz w:val="24"/>
          <w:szCs w:val="24"/>
          <w:rtl/>
        </w:rPr>
        <w:t xml:space="preserve"> צריך</w:t>
      </w:r>
      <w:r w:rsidR="004B62DC">
        <w:rPr>
          <w:rFonts w:cs="FrankRuehl" w:hint="cs"/>
          <w:sz w:val="24"/>
          <w:szCs w:val="24"/>
          <w:rtl/>
        </w:rPr>
        <w:t xml:space="preserve"> שידליק את</w:t>
      </w:r>
      <w:r w:rsidR="00B222B4">
        <w:rPr>
          <w:rFonts w:cs="FrankRuehl" w:hint="cs"/>
          <w:sz w:val="24"/>
          <w:szCs w:val="24"/>
          <w:rtl/>
        </w:rPr>
        <w:t xml:space="preserve"> הנר בכל פתח ופתח. ברקע דרישה זו עומד ה</w:t>
      </w:r>
      <w:r w:rsidR="004B62DC">
        <w:rPr>
          <w:rFonts w:cs="FrankRuehl" w:hint="cs"/>
          <w:sz w:val="24"/>
          <w:szCs w:val="24"/>
          <w:rtl/>
        </w:rPr>
        <w:t>חשש</w:t>
      </w:r>
      <w:r w:rsidR="00B222B4">
        <w:rPr>
          <w:rFonts w:cs="FrankRuehl" w:hint="cs"/>
          <w:sz w:val="24"/>
          <w:szCs w:val="24"/>
          <w:rtl/>
        </w:rPr>
        <w:t>,</w:t>
      </w:r>
      <w:r w:rsidR="004B62DC">
        <w:rPr>
          <w:rFonts w:cs="FrankRuehl" w:hint="cs"/>
          <w:sz w:val="24"/>
          <w:szCs w:val="24"/>
          <w:rtl/>
        </w:rPr>
        <w:t xml:space="preserve"> ש</w:t>
      </w:r>
      <w:r w:rsidR="007B7E46">
        <w:rPr>
          <w:rFonts w:cs="FrankRuehl" w:hint="cs"/>
          <w:sz w:val="24"/>
          <w:szCs w:val="24"/>
          <w:rtl/>
        </w:rPr>
        <w:t xml:space="preserve">בני העיר אינם מכירים את כל פתחי הבית, ועל כן בראותם פתח שאין בו נר, יחשדו </w:t>
      </w:r>
      <w:r w:rsidR="007B7E46">
        <w:rPr>
          <w:rFonts w:cs="FrankRuehl"/>
          <w:sz w:val="24"/>
          <w:szCs w:val="24"/>
          <w:rtl/>
        </w:rPr>
        <w:t>–</w:t>
      </w:r>
      <w:r w:rsidR="007B7E46">
        <w:rPr>
          <w:rFonts w:cs="FrankRuehl" w:hint="cs"/>
          <w:sz w:val="24"/>
          <w:szCs w:val="24"/>
          <w:rtl/>
        </w:rPr>
        <w:t xml:space="preserve"> בטעות </w:t>
      </w:r>
      <w:r w:rsidR="007B7E46">
        <w:rPr>
          <w:rFonts w:cs="FrankRuehl"/>
          <w:sz w:val="24"/>
          <w:szCs w:val="24"/>
          <w:rtl/>
        </w:rPr>
        <w:t>–</w:t>
      </w:r>
      <w:r w:rsidR="007B7E46">
        <w:rPr>
          <w:rFonts w:cs="FrankRuehl" w:hint="cs"/>
          <w:sz w:val="24"/>
          <w:szCs w:val="24"/>
          <w:rtl/>
        </w:rPr>
        <w:t xml:space="preserve"> בבעל הבית, שלא הדליק נרות חנוכה. התלמוד מתחקה אחר מקורה של הלכה זו:</w:t>
      </w:r>
    </w:p>
    <w:p w:rsidR="00F40C0A" w:rsidRPr="007B7E46" w:rsidRDefault="00F40C0A" w:rsidP="00B24C6D">
      <w:pPr>
        <w:spacing w:line="240" w:lineRule="auto"/>
        <w:jc w:val="both"/>
        <w:rPr>
          <w:rFonts w:cs="FrankRuehl"/>
          <w:sz w:val="24"/>
          <w:szCs w:val="24"/>
          <w:rtl/>
        </w:rPr>
      </w:pPr>
    </w:p>
    <w:p w:rsidR="0042225E" w:rsidRDefault="0042225E" w:rsidP="0042225E">
      <w:pPr>
        <w:spacing w:line="240" w:lineRule="auto"/>
        <w:jc w:val="both"/>
        <w:rPr>
          <w:rFonts w:cs="FrankRuehl"/>
          <w:sz w:val="24"/>
          <w:szCs w:val="24"/>
          <w:rtl/>
        </w:rPr>
      </w:pPr>
      <w:r w:rsidRPr="0042225E">
        <w:rPr>
          <w:rFonts w:cs="FrankRuehl" w:hint="cs"/>
          <w:i/>
          <w:iCs/>
          <w:sz w:val="24"/>
          <w:szCs w:val="24"/>
          <w:rtl/>
        </w:rPr>
        <w:t xml:space="preserve"> </w:t>
      </w:r>
      <w:r>
        <w:rPr>
          <w:rFonts w:cs="FrankRuehl" w:hint="cs"/>
          <w:sz w:val="24"/>
          <w:szCs w:val="24"/>
          <w:rtl/>
        </w:rPr>
        <w:t xml:space="preserve">     </w:t>
      </w:r>
      <w:proofErr w:type="spellStart"/>
      <w:r w:rsidR="007B7E46" w:rsidRPr="007B7E46">
        <w:rPr>
          <w:rFonts w:cs="FrankRuehl" w:hint="cs"/>
          <w:sz w:val="24"/>
          <w:szCs w:val="24"/>
          <w:rtl/>
        </w:rPr>
        <w:t>ומ</w:t>
      </w:r>
      <w:r>
        <w:rPr>
          <w:rFonts w:cs="FrankRuehl" w:hint="cs"/>
          <w:sz w:val="24"/>
          <w:szCs w:val="24"/>
          <w:rtl/>
        </w:rPr>
        <w:t>י</w:t>
      </w:r>
      <w:r w:rsidR="007B7E46" w:rsidRPr="007B7E46">
        <w:rPr>
          <w:rFonts w:cs="FrankRuehl" w:hint="cs"/>
          <w:sz w:val="24"/>
          <w:szCs w:val="24"/>
          <w:rtl/>
        </w:rPr>
        <w:t>נא</w:t>
      </w:r>
      <w:proofErr w:type="spellEnd"/>
      <w:r w:rsidR="007B7E46" w:rsidRPr="007B7E46">
        <w:rPr>
          <w:rFonts w:cs="FrankRuehl"/>
          <w:sz w:val="24"/>
          <w:szCs w:val="24"/>
          <w:rtl/>
        </w:rPr>
        <w:t xml:space="preserve"> </w:t>
      </w:r>
      <w:r w:rsidR="007B7E46" w:rsidRPr="007B7E46">
        <w:rPr>
          <w:rFonts w:cs="FrankRuehl" w:hint="cs"/>
          <w:sz w:val="24"/>
          <w:szCs w:val="24"/>
          <w:rtl/>
        </w:rPr>
        <w:t>ת</w:t>
      </w:r>
      <w:r>
        <w:rPr>
          <w:rFonts w:cs="FrankRuehl" w:hint="cs"/>
          <w:sz w:val="24"/>
          <w:szCs w:val="24"/>
          <w:rtl/>
        </w:rPr>
        <w:t>[</w:t>
      </w:r>
      <w:r w:rsidR="007B7E46" w:rsidRPr="007B7E46">
        <w:rPr>
          <w:rFonts w:cs="FrankRuehl" w:hint="cs"/>
          <w:sz w:val="24"/>
          <w:szCs w:val="24"/>
          <w:rtl/>
        </w:rPr>
        <w:t>י</w:t>
      </w:r>
      <w:r>
        <w:rPr>
          <w:rFonts w:cs="FrankRuehl" w:hint="cs"/>
          <w:sz w:val="24"/>
          <w:szCs w:val="24"/>
          <w:rtl/>
        </w:rPr>
        <w:t>]</w:t>
      </w:r>
      <w:r w:rsidR="007B7E46" w:rsidRPr="007B7E46">
        <w:rPr>
          <w:rFonts w:cs="FrankRuehl" w:hint="cs"/>
          <w:sz w:val="24"/>
          <w:szCs w:val="24"/>
          <w:rtl/>
        </w:rPr>
        <w:t>מרא</w:t>
      </w:r>
      <w:r w:rsidR="007B7E46" w:rsidRPr="007B7E46">
        <w:rPr>
          <w:rFonts w:cs="FrankRuehl"/>
          <w:sz w:val="24"/>
          <w:szCs w:val="24"/>
          <w:rtl/>
        </w:rPr>
        <w:t xml:space="preserve"> </w:t>
      </w:r>
      <w:proofErr w:type="spellStart"/>
      <w:r w:rsidR="007B7E46" w:rsidRPr="007B7E46">
        <w:rPr>
          <w:rFonts w:cs="FrankRuehl" w:hint="cs"/>
          <w:sz w:val="24"/>
          <w:szCs w:val="24"/>
          <w:rtl/>
        </w:rPr>
        <w:t>דחיישינן</w:t>
      </w:r>
      <w:proofErr w:type="spellEnd"/>
      <w:r w:rsidR="007B7E46" w:rsidRPr="007B7E46">
        <w:rPr>
          <w:rFonts w:cs="FrankRuehl"/>
          <w:sz w:val="24"/>
          <w:szCs w:val="24"/>
          <w:rtl/>
        </w:rPr>
        <w:t xml:space="preserve"> </w:t>
      </w:r>
      <w:r w:rsidR="007B7E46" w:rsidRPr="007B7E46">
        <w:rPr>
          <w:rFonts w:cs="FrankRuehl" w:hint="cs"/>
          <w:sz w:val="24"/>
          <w:szCs w:val="24"/>
          <w:rtl/>
        </w:rPr>
        <w:t>לחשד</w:t>
      </w:r>
      <w:r>
        <w:rPr>
          <w:rFonts w:cs="FrankRuehl" w:hint="cs"/>
          <w:sz w:val="24"/>
          <w:szCs w:val="24"/>
          <w:rtl/>
        </w:rPr>
        <w:t>?</w:t>
      </w:r>
      <w:r w:rsidR="007B7E46" w:rsidRPr="007B7E46">
        <w:rPr>
          <w:rFonts w:cs="FrankRuehl"/>
          <w:sz w:val="24"/>
          <w:szCs w:val="24"/>
          <w:rtl/>
        </w:rPr>
        <w:t xml:space="preserve"> </w:t>
      </w:r>
      <w:proofErr w:type="spellStart"/>
      <w:r w:rsidR="007B7E46" w:rsidRPr="007B7E46">
        <w:rPr>
          <w:rFonts w:cs="FrankRuehl" w:hint="cs"/>
          <w:sz w:val="24"/>
          <w:szCs w:val="24"/>
          <w:rtl/>
        </w:rPr>
        <w:t>דתניא</w:t>
      </w:r>
      <w:proofErr w:type="spellEnd"/>
      <w:r w:rsidR="007B7E46" w:rsidRPr="007B7E46">
        <w:rPr>
          <w:rFonts w:cs="FrankRuehl"/>
          <w:sz w:val="24"/>
          <w:szCs w:val="24"/>
          <w:rtl/>
        </w:rPr>
        <w:t xml:space="preserve">, </w:t>
      </w:r>
      <w:r w:rsidR="007B7E46" w:rsidRPr="007B7E46">
        <w:rPr>
          <w:rFonts w:cs="FrankRuehl" w:hint="cs"/>
          <w:sz w:val="24"/>
          <w:szCs w:val="24"/>
          <w:rtl/>
        </w:rPr>
        <w:t>א</w:t>
      </w:r>
      <w:r>
        <w:rPr>
          <w:rFonts w:cs="FrankRuehl" w:hint="cs"/>
          <w:sz w:val="24"/>
          <w:szCs w:val="24"/>
          <w:rtl/>
        </w:rPr>
        <w:t>'[</w:t>
      </w:r>
      <w:r w:rsidR="007B7E46" w:rsidRPr="007B7E46">
        <w:rPr>
          <w:rFonts w:cs="FrankRuehl" w:hint="cs"/>
          <w:sz w:val="24"/>
          <w:szCs w:val="24"/>
          <w:rtl/>
        </w:rPr>
        <w:t>מר</w:t>
      </w:r>
      <w:r>
        <w:rPr>
          <w:rFonts w:cs="FrankRuehl" w:hint="cs"/>
          <w:sz w:val="24"/>
          <w:szCs w:val="24"/>
          <w:rtl/>
        </w:rPr>
        <w:t>]</w:t>
      </w:r>
      <w:r w:rsidR="007B7E46" w:rsidRPr="007B7E46">
        <w:rPr>
          <w:rFonts w:cs="FrankRuehl"/>
          <w:sz w:val="24"/>
          <w:szCs w:val="24"/>
          <w:rtl/>
        </w:rPr>
        <w:t xml:space="preserve"> </w:t>
      </w:r>
      <w:r w:rsidR="007B7E46" w:rsidRPr="007B7E46">
        <w:rPr>
          <w:rFonts w:cs="FrankRuehl" w:hint="cs"/>
          <w:sz w:val="24"/>
          <w:szCs w:val="24"/>
          <w:rtl/>
        </w:rPr>
        <w:t>ר</w:t>
      </w:r>
      <w:r>
        <w:rPr>
          <w:rFonts w:cs="FrankRuehl" w:hint="cs"/>
          <w:sz w:val="24"/>
          <w:szCs w:val="24"/>
          <w:rtl/>
        </w:rPr>
        <w:t>[בי]</w:t>
      </w:r>
      <w:r w:rsidR="007B7E46" w:rsidRPr="007B7E46">
        <w:rPr>
          <w:rFonts w:cs="FrankRuehl"/>
          <w:sz w:val="24"/>
          <w:szCs w:val="24"/>
          <w:rtl/>
        </w:rPr>
        <w:t xml:space="preserve"> </w:t>
      </w:r>
      <w:r w:rsidR="007B7E46" w:rsidRPr="007B7E46">
        <w:rPr>
          <w:rFonts w:cs="FrankRuehl" w:hint="cs"/>
          <w:sz w:val="24"/>
          <w:szCs w:val="24"/>
          <w:rtl/>
        </w:rPr>
        <w:t>שמעון</w:t>
      </w:r>
      <w:r w:rsidR="007B7E46" w:rsidRPr="007B7E46">
        <w:rPr>
          <w:rFonts w:cs="FrankRuehl"/>
          <w:sz w:val="24"/>
          <w:szCs w:val="24"/>
          <w:rtl/>
        </w:rPr>
        <w:t xml:space="preserve">: </w:t>
      </w:r>
      <w:r w:rsidR="007B7E46" w:rsidRPr="007B7E46">
        <w:rPr>
          <w:rFonts w:cs="FrankRuehl" w:hint="cs"/>
          <w:sz w:val="24"/>
          <w:szCs w:val="24"/>
          <w:rtl/>
        </w:rPr>
        <w:t>בשביל</w:t>
      </w:r>
      <w:r w:rsidR="007B7E46" w:rsidRPr="007B7E46">
        <w:rPr>
          <w:rFonts w:cs="FrankRuehl"/>
          <w:sz w:val="24"/>
          <w:szCs w:val="24"/>
          <w:rtl/>
        </w:rPr>
        <w:t xml:space="preserve"> </w:t>
      </w:r>
      <w:r w:rsidR="007B7E46" w:rsidRPr="007B7E46">
        <w:rPr>
          <w:rFonts w:cs="FrankRuehl" w:hint="cs"/>
          <w:sz w:val="24"/>
          <w:szCs w:val="24"/>
          <w:rtl/>
        </w:rPr>
        <w:t>ארבעה</w:t>
      </w:r>
      <w:r w:rsidR="007B7E46" w:rsidRPr="007B7E46">
        <w:rPr>
          <w:rFonts w:cs="FrankRuehl"/>
          <w:sz w:val="24"/>
          <w:szCs w:val="24"/>
          <w:rtl/>
        </w:rPr>
        <w:t xml:space="preserve"> </w:t>
      </w:r>
      <w:r w:rsidR="007B7E46" w:rsidRPr="007B7E46">
        <w:rPr>
          <w:rFonts w:cs="FrankRuehl" w:hint="cs"/>
          <w:sz w:val="24"/>
          <w:szCs w:val="24"/>
          <w:rtl/>
        </w:rPr>
        <w:t>דברים</w:t>
      </w:r>
      <w:r w:rsidR="007B7E46" w:rsidRPr="007B7E46">
        <w:rPr>
          <w:rFonts w:cs="FrankRuehl"/>
          <w:sz w:val="24"/>
          <w:szCs w:val="24"/>
          <w:rtl/>
        </w:rPr>
        <w:t xml:space="preserve"> </w:t>
      </w:r>
      <w:r w:rsidR="007B7E46" w:rsidRPr="007B7E46">
        <w:rPr>
          <w:rFonts w:cs="FrankRuehl" w:hint="cs"/>
          <w:sz w:val="24"/>
          <w:szCs w:val="24"/>
          <w:rtl/>
        </w:rPr>
        <w:t>אמרה</w:t>
      </w:r>
      <w:r w:rsidR="007B7E46" w:rsidRPr="007B7E46">
        <w:rPr>
          <w:rFonts w:cs="FrankRuehl"/>
          <w:sz w:val="24"/>
          <w:szCs w:val="24"/>
          <w:rtl/>
        </w:rPr>
        <w:t xml:space="preserve"> </w:t>
      </w:r>
      <w:r w:rsidR="007B7E46" w:rsidRPr="007B7E46">
        <w:rPr>
          <w:rFonts w:cs="FrankRuehl" w:hint="cs"/>
          <w:sz w:val="24"/>
          <w:szCs w:val="24"/>
          <w:rtl/>
        </w:rPr>
        <w:t>תורה</w:t>
      </w:r>
      <w:r>
        <w:rPr>
          <w:rFonts w:cs="FrankRuehl" w:hint="cs"/>
          <w:sz w:val="24"/>
          <w:szCs w:val="24"/>
          <w:rtl/>
        </w:rPr>
        <w:t>:</w:t>
      </w:r>
      <w:r w:rsidR="007B7E46" w:rsidRPr="007B7E46">
        <w:rPr>
          <w:rFonts w:cs="FrankRuehl"/>
          <w:sz w:val="24"/>
          <w:szCs w:val="24"/>
          <w:rtl/>
        </w:rPr>
        <w:t xml:space="preserve"> </w:t>
      </w:r>
      <w:r>
        <w:rPr>
          <w:rFonts w:cs="FrankRuehl" w:hint="cs"/>
          <w:sz w:val="24"/>
          <w:szCs w:val="24"/>
          <w:rtl/>
        </w:rPr>
        <w:t xml:space="preserve">                    </w:t>
      </w:r>
    </w:p>
    <w:p w:rsidR="0042225E" w:rsidRDefault="0042225E" w:rsidP="0042225E">
      <w:pPr>
        <w:spacing w:line="240" w:lineRule="auto"/>
        <w:jc w:val="both"/>
        <w:rPr>
          <w:rFonts w:cs="FrankRuehl"/>
          <w:sz w:val="24"/>
          <w:szCs w:val="24"/>
          <w:rtl/>
        </w:rPr>
      </w:pPr>
      <w:r>
        <w:rPr>
          <w:rFonts w:cs="FrankRuehl" w:hint="cs"/>
          <w:sz w:val="24"/>
          <w:szCs w:val="24"/>
          <w:rtl/>
        </w:rPr>
        <w:t xml:space="preserve">      </w:t>
      </w:r>
      <w:r w:rsidR="007B7E46" w:rsidRPr="007B7E46">
        <w:rPr>
          <w:rFonts w:cs="FrankRuehl" w:hint="cs"/>
          <w:sz w:val="24"/>
          <w:szCs w:val="24"/>
          <w:rtl/>
        </w:rPr>
        <w:t>ל</w:t>
      </w:r>
      <w:r>
        <w:rPr>
          <w:rFonts w:cs="FrankRuehl" w:hint="cs"/>
          <w:sz w:val="24"/>
          <w:szCs w:val="24"/>
          <w:rtl/>
        </w:rPr>
        <w:t>עולם י</w:t>
      </w:r>
      <w:r w:rsidR="007B7E46" w:rsidRPr="007B7E46">
        <w:rPr>
          <w:rFonts w:cs="FrankRuehl" w:hint="cs"/>
          <w:sz w:val="24"/>
          <w:szCs w:val="24"/>
          <w:rtl/>
        </w:rPr>
        <w:t>ניח</w:t>
      </w:r>
      <w:r w:rsidR="007B7E46" w:rsidRPr="007B7E46">
        <w:rPr>
          <w:rFonts w:cs="FrankRuehl"/>
          <w:sz w:val="24"/>
          <w:szCs w:val="24"/>
          <w:rtl/>
        </w:rPr>
        <w:t xml:space="preserve"> </w:t>
      </w:r>
      <w:proofErr w:type="spellStart"/>
      <w:r w:rsidR="007B7E46" w:rsidRPr="007B7E46">
        <w:rPr>
          <w:rFonts w:cs="FrankRuehl" w:hint="cs"/>
          <w:sz w:val="24"/>
          <w:szCs w:val="24"/>
          <w:rtl/>
        </w:rPr>
        <w:t>פיאה</w:t>
      </w:r>
      <w:proofErr w:type="spellEnd"/>
      <w:r w:rsidR="007B7E46" w:rsidRPr="007B7E46">
        <w:rPr>
          <w:rFonts w:cs="FrankRuehl"/>
          <w:sz w:val="24"/>
          <w:szCs w:val="24"/>
          <w:rtl/>
        </w:rPr>
        <w:t xml:space="preserve"> </w:t>
      </w:r>
      <w:r w:rsidR="007B7E46" w:rsidRPr="007B7E46">
        <w:rPr>
          <w:rFonts w:cs="FrankRuehl" w:hint="cs"/>
          <w:sz w:val="24"/>
          <w:szCs w:val="24"/>
          <w:rtl/>
        </w:rPr>
        <w:t>בסוף</w:t>
      </w:r>
      <w:r w:rsidR="007B7E46" w:rsidRPr="007B7E46">
        <w:rPr>
          <w:rFonts w:cs="FrankRuehl"/>
          <w:sz w:val="24"/>
          <w:szCs w:val="24"/>
          <w:rtl/>
        </w:rPr>
        <w:t xml:space="preserve"> </w:t>
      </w:r>
      <w:r w:rsidR="007B7E46" w:rsidRPr="007B7E46">
        <w:rPr>
          <w:rFonts w:cs="FrankRuehl" w:hint="cs"/>
          <w:sz w:val="24"/>
          <w:szCs w:val="24"/>
          <w:rtl/>
        </w:rPr>
        <w:t>שדהו</w:t>
      </w:r>
      <w:r w:rsidR="007B7E46" w:rsidRPr="007B7E46">
        <w:rPr>
          <w:rFonts w:cs="FrankRuehl"/>
          <w:sz w:val="24"/>
          <w:szCs w:val="24"/>
          <w:rtl/>
        </w:rPr>
        <w:t xml:space="preserve">: </w:t>
      </w:r>
      <w:r w:rsidR="007B7E46" w:rsidRPr="007B7E46">
        <w:rPr>
          <w:rFonts w:cs="FrankRuehl" w:hint="cs"/>
          <w:sz w:val="24"/>
          <w:szCs w:val="24"/>
          <w:rtl/>
        </w:rPr>
        <w:t>מפני</w:t>
      </w:r>
      <w:r w:rsidR="007B7E46" w:rsidRPr="007B7E46">
        <w:rPr>
          <w:rFonts w:cs="FrankRuehl"/>
          <w:sz w:val="24"/>
          <w:szCs w:val="24"/>
          <w:rtl/>
        </w:rPr>
        <w:t xml:space="preserve"> </w:t>
      </w:r>
      <w:r w:rsidR="007B7E46" w:rsidRPr="007B7E46">
        <w:rPr>
          <w:rFonts w:cs="FrankRuehl" w:hint="cs"/>
          <w:sz w:val="24"/>
          <w:szCs w:val="24"/>
          <w:rtl/>
        </w:rPr>
        <w:t>גזל</w:t>
      </w:r>
      <w:r w:rsidR="007B7E46" w:rsidRPr="007B7E46">
        <w:rPr>
          <w:rFonts w:cs="FrankRuehl"/>
          <w:sz w:val="24"/>
          <w:szCs w:val="24"/>
          <w:rtl/>
        </w:rPr>
        <w:t xml:space="preserve"> </w:t>
      </w:r>
      <w:r w:rsidR="007B7E46" w:rsidRPr="007B7E46">
        <w:rPr>
          <w:rFonts w:cs="FrankRuehl" w:hint="cs"/>
          <w:sz w:val="24"/>
          <w:szCs w:val="24"/>
          <w:rtl/>
        </w:rPr>
        <w:t>עניים</w:t>
      </w:r>
      <w:r w:rsidR="007B7E46" w:rsidRPr="007B7E46">
        <w:rPr>
          <w:rFonts w:cs="FrankRuehl"/>
          <w:sz w:val="24"/>
          <w:szCs w:val="24"/>
          <w:rtl/>
        </w:rPr>
        <w:t xml:space="preserve">, </w:t>
      </w:r>
      <w:r w:rsidR="007B7E46" w:rsidRPr="007B7E46">
        <w:rPr>
          <w:rFonts w:cs="FrankRuehl" w:hint="cs"/>
          <w:sz w:val="24"/>
          <w:szCs w:val="24"/>
          <w:rtl/>
        </w:rPr>
        <w:t>ומפני</w:t>
      </w:r>
      <w:r w:rsidR="007B7E46" w:rsidRPr="007B7E46">
        <w:rPr>
          <w:rFonts w:cs="FrankRuehl"/>
          <w:sz w:val="24"/>
          <w:szCs w:val="24"/>
          <w:rtl/>
        </w:rPr>
        <w:t xml:space="preserve"> </w:t>
      </w:r>
      <w:r>
        <w:rPr>
          <w:rFonts w:cs="FrankRuehl" w:hint="cs"/>
          <w:sz w:val="24"/>
          <w:szCs w:val="24"/>
          <w:rtl/>
        </w:rPr>
        <w:t>ב</w:t>
      </w:r>
      <w:r w:rsidR="007B7E46" w:rsidRPr="007B7E46">
        <w:rPr>
          <w:rFonts w:cs="FrankRuehl" w:hint="cs"/>
          <w:sz w:val="24"/>
          <w:szCs w:val="24"/>
          <w:rtl/>
        </w:rPr>
        <w:t>טול</w:t>
      </w:r>
      <w:r w:rsidR="007B7E46" w:rsidRPr="007B7E46">
        <w:rPr>
          <w:rFonts w:cs="FrankRuehl"/>
          <w:sz w:val="24"/>
          <w:szCs w:val="24"/>
          <w:rtl/>
        </w:rPr>
        <w:t xml:space="preserve"> </w:t>
      </w:r>
      <w:r w:rsidR="007B7E46" w:rsidRPr="007B7E46">
        <w:rPr>
          <w:rFonts w:cs="FrankRuehl" w:hint="cs"/>
          <w:sz w:val="24"/>
          <w:szCs w:val="24"/>
          <w:rtl/>
        </w:rPr>
        <w:t>עניים</w:t>
      </w:r>
      <w:r w:rsidR="007B7E46" w:rsidRPr="007B7E46">
        <w:rPr>
          <w:rFonts w:cs="FrankRuehl"/>
          <w:sz w:val="24"/>
          <w:szCs w:val="24"/>
          <w:rtl/>
        </w:rPr>
        <w:t xml:space="preserve">, </w:t>
      </w:r>
      <w:r w:rsidR="007B7E46" w:rsidRPr="007B7E46">
        <w:rPr>
          <w:rFonts w:cs="FrankRuehl" w:hint="cs"/>
          <w:sz w:val="24"/>
          <w:szCs w:val="24"/>
          <w:rtl/>
        </w:rPr>
        <w:t>ומפני</w:t>
      </w:r>
      <w:r w:rsidR="007B7E46" w:rsidRPr="007B7E46">
        <w:rPr>
          <w:rFonts w:cs="FrankRuehl"/>
          <w:sz w:val="24"/>
          <w:szCs w:val="24"/>
          <w:rtl/>
        </w:rPr>
        <w:t xml:space="preserve"> </w:t>
      </w:r>
      <w:r w:rsidR="007B7E46" w:rsidRPr="007B7E46">
        <w:rPr>
          <w:rFonts w:cs="FrankRuehl" w:hint="cs"/>
          <w:sz w:val="24"/>
          <w:szCs w:val="24"/>
          <w:rtl/>
        </w:rPr>
        <w:t>חשד</w:t>
      </w:r>
      <w:r w:rsidR="007B7E46" w:rsidRPr="007B7E46">
        <w:rPr>
          <w:rFonts w:cs="FrankRuehl"/>
          <w:sz w:val="24"/>
          <w:szCs w:val="24"/>
          <w:rtl/>
        </w:rPr>
        <w:t xml:space="preserve">, </w:t>
      </w:r>
      <w:r w:rsidR="007B7E46" w:rsidRPr="007B7E46">
        <w:rPr>
          <w:rFonts w:cs="FrankRuehl" w:hint="cs"/>
          <w:sz w:val="24"/>
          <w:szCs w:val="24"/>
          <w:rtl/>
        </w:rPr>
        <w:t>ומשום</w:t>
      </w:r>
      <w:r w:rsidR="007B7E46" w:rsidRPr="007B7E46">
        <w:rPr>
          <w:rFonts w:cs="FrankRuehl"/>
          <w:sz w:val="24"/>
          <w:szCs w:val="24"/>
          <w:rtl/>
        </w:rPr>
        <w:t xml:space="preserve"> </w:t>
      </w:r>
      <w:r w:rsidR="007B7E46" w:rsidRPr="007B7E46">
        <w:rPr>
          <w:rFonts w:cs="FrankRuehl" w:hint="cs"/>
          <w:sz w:val="24"/>
          <w:szCs w:val="24"/>
          <w:rtl/>
        </w:rPr>
        <w:t>בל</w:t>
      </w:r>
      <w:r w:rsidR="007B7E46" w:rsidRPr="007B7E46">
        <w:rPr>
          <w:rFonts w:cs="FrankRuehl"/>
          <w:sz w:val="24"/>
          <w:szCs w:val="24"/>
          <w:rtl/>
        </w:rPr>
        <w:t xml:space="preserve"> </w:t>
      </w:r>
      <w:r w:rsidR="007B7E46" w:rsidRPr="007B7E46">
        <w:rPr>
          <w:rFonts w:cs="FrankRuehl" w:hint="cs"/>
          <w:sz w:val="24"/>
          <w:szCs w:val="24"/>
          <w:rtl/>
        </w:rPr>
        <w:t>תכלה</w:t>
      </w:r>
      <w:r w:rsidR="007B7E46" w:rsidRPr="007B7E46">
        <w:rPr>
          <w:rFonts w:cs="FrankRuehl"/>
          <w:sz w:val="24"/>
          <w:szCs w:val="24"/>
          <w:rtl/>
        </w:rPr>
        <w:t>.</w:t>
      </w:r>
      <w:r>
        <w:rPr>
          <w:rFonts w:cs="FrankRuehl" w:hint="cs"/>
          <w:sz w:val="24"/>
          <w:szCs w:val="24"/>
          <w:rtl/>
        </w:rPr>
        <w:t xml:space="preserve">..                 </w:t>
      </w:r>
    </w:p>
    <w:p w:rsidR="001E7A36" w:rsidRDefault="0042225E" w:rsidP="00D5369C">
      <w:pPr>
        <w:spacing w:line="240" w:lineRule="auto"/>
        <w:jc w:val="both"/>
        <w:rPr>
          <w:rFonts w:cs="FrankRuehl"/>
          <w:sz w:val="24"/>
          <w:szCs w:val="24"/>
          <w:rtl/>
        </w:rPr>
      </w:pPr>
      <w:r>
        <w:rPr>
          <w:rFonts w:cs="FrankRuehl" w:hint="cs"/>
          <w:sz w:val="24"/>
          <w:szCs w:val="24"/>
          <w:rtl/>
        </w:rPr>
        <w:t xml:space="preserve">      </w:t>
      </w:r>
      <w:r w:rsidRPr="0042225E">
        <w:rPr>
          <w:rFonts w:cs="FrankRuehl" w:hint="cs"/>
          <w:sz w:val="24"/>
          <w:szCs w:val="24"/>
          <w:rtl/>
        </w:rPr>
        <w:t>ומפני</w:t>
      </w:r>
      <w:r w:rsidRPr="0042225E">
        <w:rPr>
          <w:rFonts w:cs="FrankRuehl"/>
          <w:sz w:val="24"/>
          <w:szCs w:val="24"/>
          <w:rtl/>
        </w:rPr>
        <w:t xml:space="preserve"> </w:t>
      </w:r>
      <w:r w:rsidRPr="0042225E">
        <w:rPr>
          <w:rFonts w:cs="FrankRuehl" w:hint="cs"/>
          <w:sz w:val="24"/>
          <w:szCs w:val="24"/>
          <w:rtl/>
        </w:rPr>
        <w:t>חשד</w:t>
      </w:r>
      <w:r w:rsidRPr="0042225E">
        <w:rPr>
          <w:rFonts w:cs="FrankRuehl"/>
          <w:sz w:val="24"/>
          <w:szCs w:val="24"/>
          <w:rtl/>
        </w:rPr>
        <w:t xml:space="preserve"> </w:t>
      </w:r>
      <w:r>
        <w:rPr>
          <w:rFonts w:cs="FrankRuehl"/>
          <w:sz w:val="24"/>
          <w:szCs w:val="24"/>
          <w:rtl/>
        </w:rPr>
        <w:t>–</w:t>
      </w:r>
      <w:r w:rsidRPr="0042225E">
        <w:rPr>
          <w:rFonts w:cs="FrankRuehl"/>
          <w:sz w:val="24"/>
          <w:szCs w:val="24"/>
          <w:rtl/>
        </w:rPr>
        <w:t xml:space="preserve"> </w:t>
      </w:r>
      <w:r w:rsidRPr="0042225E">
        <w:rPr>
          <w:rFonts w:cs="FrankRuehl" w:hint="cs"/>
          <w:sz w:val="24"/>
          <w:szCs w:val="24"/>
          <w:rtl/>
        </w:rPr>
        <w:t>שלא</w:t>
      </w:r>
      <w:r w:rsidRPr="0042225E">
        <w:rPr>
          <w:rFonts w:cs="FrankRuehl"/>
          <w:sz w:val="24"/>
          <w:szCs w:val="24"/>
          <w:rtl/>
        </w:rPr>
        <w:t xml:space="preserve"> </w:t>
      </w:r>
      <w:r w:rsidRPr="0042225E">
        <w:rPr>
          <w:rFonts w:cs="FrankRuehl" w:hint="cs"/>
          <w:sz w:val="24"/>
          <w:szCs w:val="24"/>
          <w:rtl/>
        </w:rPr>
        <w:t>יהיו</w:t>
      </w:r>
      <w:r w:rsidRPr="0042225E">
        <w:rPr>
          <w:rFonts w:cs="FrankRuehl"/>
          <w:sz w:val="24"/>
          <w:szCs w:val="24"/>
          <w:rtl/>
        </w:rPr>
        <w:t xml:space="preserve"> </w:t>
      </w:r>
      <w:proofErr w:type="spellStart"/>
      <w:r w:rsidRPr="0042225E">
        <w:rPr>
          <w:rFonts w:cs="FrankRuehl" w:hint="cs"/>
          <w:sz w:val="24"/>
          <w:szCs w:val="24"/>
          <w:rtl/>
        </w:rPr>
        <w:t>עוברין</w:t>
      </w:r>
      <w:proofErr w:type="spellEnd"/>
      <w:r w:rsidRPr="0042225E">
        <w:rPr>
          <w:rFonts w:cs="FrankRuehl"/>
          <w:sz w:val="24"/>
          <w:szCs w:val="24"/>
          <w:rtl/>
        </w:rPr>
        <w:t xml:space="preserve"> </w:t>
      </w:r>
      <w:r w:rsidRPr="0042225E">
        <w:rPr>
          <w:rFonts w:cs="FrankRuehl" w:hint="cs"/>
          <w:sz w:val="24"/>
          <w:szCs w:val="24"/>
          <w:rtl/>
        </w:rPr>
        <w:t>אומר</w:t>
      </w:r>
      <w:r>
        <w:rPr>
          <w:rFonts w:cs="FrankRuehl" w:hint="cs"/>
          <w:sz w:val="24"/>
          <w:szCs w:val="24"/>
          <w:rtl/>
        </w:rPr>
        <w:t>'[</w:t>
      </w:r>
      <w:r w:rsidRPr="0042225E">
        <w:rPr>
          <w:rFonts w:cs="FrankRuehl" w:hint="cs"/>
          <w:sz w:val="24"/>
          <w:szCs w:val="24"/>
          <w:rtl/>
        </w:rPr>
        <w:t>ים</w:t>
      </w:r>
      <w:r>
        <w:rPr>
          <w:rFonts w:cs="FrankRuehl" w:hint="cs"/>
          <w:sz w:val="24"/>
          <w:szCs w:val="24"/>
          <w:rtl/>
        </w:rPr>
        <w:t>]</w:t>
      </w:r>
      <w:r w:rsidRPr="0042225E">
        <w:rPr>
          <w:rFonts w:cs="FrankRuehl"/>
          <w:sz w:val="24"/>
          <w:szCs w:val="24"/>
          <w:rtl/>
        </w:rPr>
        <w:t xml:space="preserve">: </w:t>
      </w:r>
      <w:proofErr w:type="spellStart"/>
      <w:r w:rsidRPr="0042225E">
        <w:rPr>
          <w:rFonts w:cs="FrankRuehl" w:hint="cs"/>
          <w:sz w:val="24"/>
          <w:szCs w:val="24"/>
          <w:rtl/>
        </w:rPr>
        <w:t>תבא</w:t>
      </w:r>
      <w:proofErr w:type="spellEnd"/>
      <w:r w:rsidRPr="0042225E">
        <w:rPr>
          <w:rFonts w:cs="FrankRuehl"/>
          <w:sz w:val="24"/>
          <w:szCs w:val="24"/>
          <w:rtl/>
        </w:rPr>
        <w:t xml:space="preserve"> </w:t>
      </w:r>
      <w:r w:rsidRPr="0042225E">
        <w:rPr>
          <w:rFonts w:cs="FrankRuehl" w:hint="cs"/>
          <w:sz w:val="24"/>
          <w:szCs w:val="24"/>
          <w:rtl/>
        </w:rPr>
        <w:t>מארה</w:t>
      </w:r>
      <w:r w:rsidRPr="0042225E">
        <w:rPr>
          <w:rFonts w:cs="FrankRuehl"/>
          <w:sz w:val="24"/>
          <w:szCs w:val="24"/>
          <w:rtl/>
        </w:rPr>
        <w:t xml:space="preserve"> </w:t>
      </w:r>
      <w:r>
        <w:rPr>
          <w:rFonts w:cs="FrankRuehl" w:hint="cs"/>
          <w:sz w:val="24"/>
          <w:szCs w:val="24"/>
          <w:rtl/>
        </w:rPr>
        <w:t>לפלוני</w:t>
      </w:r>
      <w:r w:rsidRPr="0042225E">
        <w:rPr>
          <w:rFonts w:cs="FrankRuehl"/>
          <w:sz w:val="24"/>
          <w:szCs w:val="24"/>
          <w:rtl/>
        </w:rPr>
        <w:t xml:space="preserve"> </w:t>
      </w:r>
      <w:r w:rsidRPr="0042225E">
        <w:rPr>
          <w:rFonts w:cs="FrankRuehl" w:hint="cs"/>
          <w:sz w:val="24"/>
          <w:szCs w:val="24"/>
          <w:rtl/>
        </w:rPr>
        <w:t>שלא</w:t>
      </w:r>
      <w:r w:rsidRPr="0042225E">
        <w:rPr>
          <w:rFonts w:cs="FrankRuehl"/>
          <w:sz w:val="24"/>
          <w:szCs w:val="24"/>
          <w:rtl/>
        </w:rPr>
        <w:t xml:space="preserve"> </w:t>
      </w:r>
      <w:r w:rsidRPr="0042225E">
        <w:rPr>
          <w:rFonts w:cs="FrankRuehl" w:hint="cs"/>
          <w:sz w:val="24"/>
          <w:szCs w:val="24"/>
          <w:rtl/>
        </w:rPr>
        <w:t>הניח</w:t>
      </w:r>
      <w:r w:rsidRPr="0042225E">
        <w:rPr>
          <w:rFonts w:cs="FrankRuehl"/>
          <w:sz w:val="24"/>
          <w:szCs w:val="24"/>
          <w:rtl/>
        </w:rPr>
        <w:t xml:space="preserve"> </w:t>
      </w:r>
      <w:r w:rsidRPr="0042225E">
        <w:rPr>
          <w:rFonts w:cs="FrankRuehl" w:hint="cs"/>
          <w:sz w:val="24"/>
          <w:szCs w:val="24"/>
          <w:rtl/>
        </w:rPr>
        <w:t>פאה</w:t>
      </w:r>
      <w:r w:rsidRPr="0042225E">
        <w:rPr>
          <w:rFonts w:cs="FrankRuehl"/>
          <w:sz w:val="24"/>
          <w:szCs w:val="24"/>
          <w:rtl/>
        </w:rPr>
        <w:t xml:space="preserve"> </w:t>
      </w:r>
      <w:r w:rsidRPr="0042225E">
        <w:rPr>
          <w:rFonts w:cs="FrankRuehl" w:hint="cs"/>
          <w:sz w:val="24"/>
          <w:szCs w:val="24"/>
          <w:rtl/>
        </w:rPr>
        <w:t>בשדהו</w:t>
      </w:r>
      <w:r w:rsidRPr="0042225E">
        <w:rPr>
          <w:rFonts w:cs="FrankRuehl"/>
          <w:sz w:val="24"/>
          <w:szCs w:val="24"/>
          <w:rtl/>
        </w:rPr>
        <w:t>.</w:t>
      </w:r>
      <w:r>
        <w:rPr>
          <w:rStyle w:val="ac"/>
          <w:rFonts w:cs="FrankRuehl"/>
          <w:sz w:val="24"/>
          <w:szCs w:val="24"/>
          <w:rtl/>
        </w:rPr>
        <w:footnoteReference w:id="40"/>
      </w:r>
    </w:p>
    <w:p w:rsidR="00F40C0A" w:rsidRDefault="00F40C0A" w:rsidP="004036F0">
      <w:pPr>
        <w:spacing w:line="360" w:lineRule="auto"/>
        <w:jc w:val="both"/>
        <w:rPr>
          <w:rFonts w:cs="FrankRuehl"/>
          <w:sz w:val="24"/>
          <w:szCs w:val="24"/>
          <w:rtl/>
        </w:rPr>
      </w:pPr>
    </w:p>
    <w:p w:rsidR="00DD4811" w:rsidRDefault="001E7A36" w:rsidP="00B24C6D">
      <w:pPr>
        <w:spacing w:line="360" w:lineRule="auto"/>
        <w:jc w:val="both"/>
        <w:rPr>
          <w:rFonts w:cs="FrankRuehl"/>
          <w:sz w:val="24"/>
          <w:szCs w:val="24"/>
          <w:rtl/>
        </w:rPr>
      </w:pPr>
      <w:r>
        <w:rPr>
          <w:rFonts w:cs="FrankRuehl" w:hint="cs"/>
          <w:sz w:val="24"/>
          <w:szCs w:val="24"/>
          <w:rtl/>
        </w:rPr>
        <w:t>ר' שמעון בר יוחאי א</w:t>
      </w:r>
      <w:r w:rsidR="00446B6B">
        <w:rPr>
          <w:rFonts w:cs="FrankRuehl" w:hint="cs"/>
          <w:sz w:val="24"/>
          <w:szCs w:val="24"/>
          <w:rtl/>
        </w:rPr>
        <w:t>ָ</w:t>
      </w:r>
      <w:r>
        <w:rPr>
          <w:rFonts w:cs="FrankRuehl" w:hint="cs"/>
          <w:sz w:val="24"/>
          <w:szCs w:val="24"/>
          <w:rtl/>
        </w:rPr>
        <w:t>מו</w:t>
      </w:r>
      <w:r w:rsidR="00446B6B">
        <w:rPr>
          <w:rFonts w:cs="FrankRuehl" w:hint="cs"/>
          <w:sz w:val="24"/>
          <w:szCs w:val="24"/>
          <w:rtl/>
        </w:rPr>
        <w:t>ּ</w:t>
      </w:r>
      <w:r>
        <w:rPr>
          <w:rFonts w:cs="FrankRuehl" w:hint="cs"/>
          <w:sz w:val="24"/>
          <w:szCs w:val="24"/>
          <w:rtl/>
        </w:rPr>
        <w:t>ן על טעמן של הלכות שבתורה.</w:t>
      </w:r>
      <w:r w:rsidR="004036F0">
        <w:rPr>
          <w:rStyle w:val="ac"/>
          <w:rFonts w:cs="FrankRuehl"/>
          <w:sz w:val="24"/>
          <w:szCs w:val="24"/>
          <w:rtl/>
        </w:rPr>
        <w:footnoteReference w:id="41"/>
      </w:r>
      <w:r>
        <w:rPr>
          <w:rFonts w:cs="FrankRuehl" w:hint="cs"/>
          <w:sz w:val="24"/>
          <w:szCs w:val="24"/>
          <w:rtl/>
        </w:rPr>
        <w:t xml:space="preserve"> לפי דרכו</w:t>
      </w:r>
      <w:r w:rsidR="004036F0">
        <w:rPr>
          <w:rFonts w:cs="FrankRuehl" w:hint="cs"/>
          <w:sz w:val="24"/>
          <w:szCs w:val="24"/>
          <w:rtl/>
        </w:rPr>
        <w:t>,</w:t>
      </w:r>
      <w:r>
        <w:rPr>
          <w:rFonts w:cs="FrankRuehl" w:hint="cs"/>
          <w:sz w:val="24"/>
          <w:szCs w:val="24"/>
          <w:rtl/>
        </w:rPr>
        <w:t xml:space="preserve"> הוא מנמק א</w:t>
      </w:r>
      <w:r w:rsidR="004036F0">
        <w:rPr>
          <w:rFonts w:cs="FrankRuehl" w:hint="cs"/>
          <w:sz w:val="24"/>
          <w:szCs w:val="24"/>
          <w:rtl/>
        </w:rPr>
        <w:t>ת החובה להניח פאה בקצה השדה בניסיון להימנע</w:t>
      </w:r>
      <w:r>
        <w:rPr>
          <w:rFonts w:cs="FrankRuehl" w:hint="cs"/>
          <w:sz w:val="24"/>
          <w:szCs w:val="24"/>
          <w:rtl/>
        </w:rPr>
        <w:t xml:space="preserve"> מן החשד. אם יניח אדם פאה בראשית הקציר בתחילת השדה</w:t>
      </w:r>
      <w:r w:rsidR="00623AC0">
        <w:rPr>
          <w:rFonts w:cs="FrankRuehl" w:hint="cs"/>
          <w:sz w:val="24"/>
          <w:szCs w:val="24"/>
          <w:rtl/>
        </w:rPr>
        <w:t>,</w:t>
      </w:r>
      <w:r>
        <w:rPr>
          <w:rFonts w:cs="FrankRuehl" w:hint="cs"/>
          <w:sz w:val="24"/>
          <w:szCs w:val="24"/>
          <w:rtl/>
        </w:rPr>
        <w:t xml:space="preserve"> או לאחר מכן באמצעה </w:t>
      </w:r>
      <w:r>
        <w:rPr>
          <w:rFonts w:cs="FrankRuehl" w:hint="cs"/>
          <w:sz w:val="24"/>
          <w:szCs w:val="24"/>
          <w:rtl/>
        </w:rPr>
        <w:lastRenderedPageBreak/>
        <w:t>של שדה, ייטלו עניים את הפאה בשעה שהקציר נמשך. בנסיבות אלו, עוברים ושבים המתבוננים בשדה בשלהי הקציר, עלולים לחשוד בטעות בבעל השדה, כאילו לא הני</w:t>
      </w:r>
      <w:r w:rsidR="00B222B4">
        <w:rPr>
          <w:rFonts w:cs="FrankRuehl" w:hint="cs"/>
          <w:sz w:val="24"/>
          <w:szCs w:val="24"/>
          <w:rtl/>
        </w:rPr>
        <w:t>ח פאה, ומתוך כך הם מְגַנִים אותו ומביאים עליו קללה</w:t>
      </w:r>
      <w:r>
        <w:rPr>
          <w:rFonts w:cs="FrankRuehl" w:hint="cs"/>
          <w:sz w:val="24"/>
          <w:szCs w:val="24"/>
          <w:rtl/>
        </w:rPr>
        <w:t>.</w:t>
      </w:r>
      <w:r w:rsidR="00623AC0">
        <w:rPr>
          <w:rStyle w:val="ac"/>
          <w:rFonts w:cs="FrankRuehl"/>
          <w:sz w:val="24"/>
          <w:szCs w:val="24"/>
          <w:rtl/>
        </w:rPr>
        <w:footnoteReference w:id="42"/>
      </w:r>
    </w:p>
    <w:p w:rsidR="0042225E" w:rsidRDefault="00B222B4" w:rsidP="00DD4811">
      <w:pPr>
        <w:spacing w:line="360" w:lineRule="auto"/>
        <w:jc w:val="both"/>
        <w:rPr>
          <w:rFonts w:cs="FrankRuehl"/>
          <w:sz w:val="24"/>
          <w:szCs w:val="24"/>
          <w:rtl/>
        </w:rPr>
      </w:pPr>
      <w:r>
        <w:rPr>
          <w:rFonts w:cs="FrankRuehl" w:hint="cs"/>
          <w:sz w:val="24"/>
          <w:szCs w:val="24"/>
          <w:rtl/>
        </w:rPr>
        <w:t>דומה ש</w:t>
      </w:r>
      <w:r w:rsidR="00DD4811">
        <w:rPr>
          <w:rFonts w:cs="FrankRuehl" w:hint="cs"/>
          <w:sz w:val="24"/>
          <w:szCs w:val="24"/>
          <w:rtl/>
        </w:rPr>
        <w:t>שלוש הגישו</w:t>
      </w:r>
      <w:r>
        <w:rPr>
          <w:rFonts w:cs="FrankRuehl" w:hint="cs"/>
          <w:sz w:val="24"/>
          <w:szCs w:val="24"/>
          <w:rtl/>
        </w:rPr>
        <w:t xml:space="preserve">ת </w:t>
      </w:r>
      <w:proofErr w:type="spellStart"/>
      <w:r w:rsidR="00060D99">
        <w:rPr>
          <w:rFonts w:cs="FrankRuehl" w:hint="cs"/>
          <w:sz w:val="24"/>
          <w:szCs w:val="24"/>
          <w:rtl/>
        </w:rPr>
        <w:t>החז"ליות</w:t>
      </w:r>
      <w:proofErr w:type="spellEnd"/>
      <w:r w:rsidR="00060D99">
        <w:rPr>
          <w:rFonts w:cs="FrankRuehl" w:hint="cs"/>
          <w:sz w:val="24"/>
          <w:szCs w:val="24"/>
          <w:rtl/>
        </w:rPr>
        <w:t xml:space="preserve"> משקפות </w:t>
      </w:r>
      <w:r w:rsidR="00446B6B">
        <w:rPr>
          <w:rFonts w:cs="FrankRuehl" w:hint="cs"/>
          <w:sz w:val="24"/>
          <w:szCs w:val="24"/>
          <w:rtl/>
        </w:rPr>
        <w:t>תפיסות ועמדות</w:t>
      </w:r>
      <w:r w:rsidR="00DD4811">
        <w:rPr>
          <w:rFonts w:cs="FrankRuehl" w:hint="cs"/>
          <w:sz w:val="24"/>
          <w:szCs w:val="24"/>
          <w:rtl/>
        </w:rPr>
        <w:t xml:space="preserve"> שונות</w:t>
      </w:r>
      <w:r w:rsidR="00060D99">
        <w:rPr>
          <w:rFonts w:cs="FrankRuehl" w:hint="cs"/>
          <w:sz w:val="24"/>
          <w:szCs w:val="24"/>
          <w:rtl/>
        </w:rPr>
        <w:t xml:space="preserve"> ביחס לאדם וביחס לחברה</w:t>
      </w:r>
      <w:r w:rsidR="00DD4811">
        <w:rPr>
          <w:rFonts w:cs="FrankRuehl" w:hint="cs"/>
          <w:sz w:val="24"/>
          <w:szCs w:val="24"/>
          <w:rtl/>
        </w:rPr>
        <w:t xml:space="preserve">: הגישה השוללת את החשד ניזונה מתפיסה אתית-חברתית לפיה אדם מוחזק כטוב וישר, ולפיכך, לא ראוי לחשוד בו. הגישה המחייבת את החשד היא רציונאלית ופרקטית, ולכן היא מציעה לנקוט אמצעי זהירות כלפי אנשים שאינם מוכרים. </w:t>
      </w:r>
      <w:r w:rsidR="002A62E4">
        <w:rPr>
          <w:rFonts w:cs="FrankRuehl" w:hint="cs"/>
          <w:sz w:val="24"/>
          <w:szCs w:val="24"/>
          <w:rtl/>
        </w:rPr>
        <w:t>הגישה השלישית מבוססת על ריאליזם משפטי.</w:t>
      </w:r>
      <w:r w:rsidR="00CD48E7">
        <w:rPr>
          <w:rFonts w:cs="FrankRuehl" w:hint="cs"/>
          <w:sz w:val="24"/>
          <w:szCs w:val="24"/>
          <w:rtl/>
        </w:rPr>
        <w:t xml:space="preserve"> לאדם </w:t>
      </w:r>
      <w:r w:rsidR="00CD48E7">
        <w:rPr>
          <w:rFonts w:cs="FrankRuehl"/>
          <w:sz w:val="24"/>
          <w:szCs w:val="24"/>
          <w:rtl/>
        </w:rPr>
        <w:t>–</w:t>
      </w:r>
      <w:r w:rsidR="00CD48E7">
        <w:rPr>
          <w:rFonts w:cs="FrankRuehl" w:hint="cs"/>
          <w:sz w:val="24"/>
          <w:szCs w:val="24"/>
          <w:rtl/>
        </w:rPr>
        <w:t xml:space="preserve"> כעובדה </w:t>
      </w:r>
      <w:r w:rsidR="00CD48E7">
        <w:rPr>
          <w:rFonts w:cs="FrankRuehl"/>
          <w:sz w:val="24"/>
          <w:szCs w:val="24"/>
          <w:rtl/>
        </w:rPr>
        <w:t>–</w:t>
      </w:r>
      <w:r w:rsidR="00CD48E7">
        <w:rPr>
          <w:rFonts w:cs="FrankRuehl" w:hint="cs"/>
          <w:sz w:val="24"/>
          <w:szCs w:val="24"/>
          <w:rtl/>
        </w:rPr>
        <w:t xml:space="preserve"> נטייה טבעית לחשדנות, והנורמה ההלכתית נגזרת ממנה במישרין.</w:t>
      </w:r>
      <w:r w:rsidR="00DD4811">
        <w:rPr>
          <w:rFonts w:cs="FrankRuehl" w:hint="cs"/>
          <w:sz w:val="24"/>
          <w:szCs w:val="24"/>
          <w:rtl/>
        </w:rPr>
        <w:t xml:space="preserve"> </w:t>
      </w:r>
      <w:r w:rsidR="00715AEA">
        <w:rPr>
          <w:rFonts w:cs="FrankRuehl" w:hint="cs"/>
          <w:sz w:val="24"/>
          <w:szCs w:val="24"/>
          <w:rtl/>
        </w:rPr>
        <w:t xml:space="preserve"> </w:t>
      </w:r>
    </w:p>
    <w:p w:rsidR="000B7FF0" w:rsidRDefault="000B7FF0" w:rsidP="00B24C6D">
      <w:pPr>
        <w:spacing w:line="240" w:lineRule="auto"/>
        <w:jc w:val="both"/>
        <w:rPr>
          <w:rFonts w:cs="FrankRuehl"/>
          <w:sz w:val="24"/>
          <w:szCs w:val="24"/>
          <w:rtl/>
        </w:rPr>
      </w:pPr>
    </w:p>
    <w:p w:rsidR="000B7FF0" w:rsidRDefault="001A30CD" w:rsidP="001A30CD">
      <w:pPr>
        <w:spacing w:line="240" w:lineRule="auto"/>
        <w:jc w:val="both"/>
        <w:rPr>
          <w:rFonts w:cs="Guttman Keren"/>
          <w:sz w:val="24"/>
          <w:szCs w:val="24"/>
          <w:rtl/>
        </w:rPr>
      </w:pPr>
      <w:r w:rsidRPr="000B7FF0">
        <w:rPr>
          <w:rFonts w:cs="Guttman Keren" w:hint="cs"/>
          <w:sz w:val="24"/>
          <w:szCs w:val="24"/>
          <w:rtl/>
        </w:rPr>
        <w:t xml:space="preserve">ג. </w:t>
      </w:r>
      <w:r w:rsidR="00185354">
        <w:rPr>
          <w:rFonts w:cs="Guttman Keren" w:hint="cs"/>
          <w:sz w:val="24"/>
          <w:szCs w:val="24"/>
          <w:rtl/>
        </w:rPr>
        <w:t xml:space="preserve">הספרות הרבנית בימי-הביניים: </w:t>
      </w:r>
      <w:r w:rsidR="000B7FF0">
        <w:rPr>
          <w:rFonts w:cs="Guttman Keren" w:hint="cs"/>
          <w:sz w:val="24"/>
          <w:szCs w:val="24"/>
          <w:rtl/>
        </w:rPr>
        <w:t xml:space="preserve">בין רציונאליות לחסידות </w:t>
      </w:r>
    </w:p>
    <w:p w:rsidR="00185354" w:rsidRPr="00CD48B7" w:rsidRDefault="00185354" w:rsidP="001A30CD">
      <w:pPr>
        <w:spacing w:line="240" w:lineRule="auto"/>
        <w:jc w:val="both"/>
        <w:rPr>
          <w:rFonts w:cs="Guttman Keren"/>
          <w:sz w:val="24"/>
          <w:szCs w:val="24"/>
          <w:rtl/>
        </w:rPr>
      </w:pPr>
      <w:r w:rsidRPr="00CD48B7">
        <w:rPr>
          <w:rFonts w:cs="Guttman Keren" w:hint="cs"/>
          <w:sz w:val="24"/>
          <w:szCs w:val="24"/>
          <w:rtl/>
        </w:rPr>
        <w:t xml:space="preserve">העמדה הרציונאלית: </w:t>
      </w:r>
      <w:r>
        <w:rPr>
          <w:rFonts w:cs="Guttman Keren" w:hint="cs"/>
          <w:sz w:val="24"/>
          <w:szCs w:val="24"/>
          <w:rtl/>
        </w:rPr>
        <w:t>לגיטימציה של</w:t>
      </w:r>
      <w:r w:rsidRPr="00CD48B7">
        <w:rPr>
          <w:rFonts w:cs="Guttman Keren" w:hint="cs"/>
          <w:sz w:val="24"/>
          <w:szCs w:val="24"/>
          <w:rtl/>
        </w:rPr>
        <w:t xml:space="preserve"> החשדנות</w:t>
      </w:r>
      <w:r>
        <w:rPr>
          <w:rFonts w:cs="Guttman Keren" w:hint="cs"/>
          <w:sz w:val="24"/>
          <w:szCs w:val="24"/>
          <w:rtl/>
        </w:rPr>
        <w:t xml:space="preserve"> </w:t>
      </w:r>
    </w:p>
    <w:p w:rsidR="000B7FF0" w:rsidRDefault="00446B6B" w:rsidP="00250BE6">
      <w:pPr>
        <w:spacing w:line="360" w:lineRule="auto"/>
        <w:jc w:val="both"/>
        <w:rPr>
          <w:rFonts w:cs="FrankRuehl"/>
          <w:sz w:val="24"/>
          <w:szCs w:val="24"/>
          <w:rtl/>
        </w:rPr>
      </w:pPr>
      <w:r>
        <w:rPr>
          <w:rFonts w:cs="FrankRuehl" w:hint="cs"/>
          <w:sz w:val="24"/>
          <w:szCs w:val="24"/>
          <w:rtl/>
        </w:rPr>
        <w:t xml:space="preserve">בעקבות הדיון בספרות חז"ל, ניתן להבחין </w:t>
      </w:r>
      <w:r w:rsidR="000B7FF0">
        <w:rPr>
          <w:rFonts w:cs="FrankRuehl" w:hint="cs"/>
          <w:sz w:val="24"/>
          <w:szCs w:val="24"/>
          <w:rtl/>
        </w:rPr>
        <w:t xml:space="preserve">בהגות </w:t>
      </w:r>
      <w:r>
        <w:rPr>
          <w:rFonts w:cs="FrankRuehl" w:hint="cs"/>
          <w:sz w:val="24"/>
          <w:szCs w:val="24"/>
          <w:rtl/>
        </w:rPr>
        <w:t>ובפרשנות של ימי-הביניים ב</w:t>
      </w:r>
      <w:r w:rsidR="000B7FF0">
        <w:rPr>
          <w:rFonts w:cs="FrankRuehl" w:hint="cs"/>
          <w:sz w:val="24"/>
          <w:szCs w:val="24"/>
          <w:rtl/>
        </w:rPr>
        <w:t>שני</w:t>
      </w:r>
      <w:r>
        <w:rPr>
          <w:rFonts w:cs="FrankRuehl" w:hint="cs"/>
          <w:sz w:val="24"/>
          <w:szCs w:val="24"/>
          <w:rtl/>
        </w:rPr>
        <w:t xml:space="preserve"> זרמים בולטים </w:t>
      </w:r>
      <w:r w:rsidR="000B7FF0">
        <w:rPr>
          <w:rFonts w:cs="FrankRuehl" w:hint="cs"/>
          <w:sz w:val="24"/>
          <w:szCs w:val="24"/>
          <w:rtl/>
        </w:rPr>
        <w:t>ביחס לחשדנות. הזרם האחד הוא רציונאלי-ריא</w:t>
      </w:r>
      <w:r w:rsidR="00C76178">
        <w:rPr>
          <w:rFonts w:cs="FrankRuehl" w:hint="cs"/>
          <w:sz w:val="24"/>
          <w:szCs w:val="24"/>
          <w:rtl/>
        </w:rPr>
        <w:t xml:space="preserve">לי. לפי זרם זה, </w:t>
      </w:r>
      <w:r w:rsidR="00B906F9">
        <w:rPr>
          <w:rFonts w:cs="FrankRuehl" w:hint="cs"/>
          <w:sz w:val="24"/>
          <w:szCs w:val="24"/>
          <w:rtl/>
        </w:rPr>
        <w:t xml:space="preserve">ראוי לשפוט את </w:t>
      </w:r>
      <w:r w:rsidR="00C76178">
        <w:rPr>
          <w:rFonts w:cs="FrankRuehl" w:hint="cs"/>
          <w:sz w:val="24"/>
          <w:szCs w:val="24"/>
          <w:rtl/>
        </w:rPr>
        <w:t xml:space="preserve">התנהגותו של אדם </w:t>
      </w:r>
      <w:r w:rsidR="00B906F9">
        <w:rPr>
          <w:rFonts w:cs="FrankRuehl" w:hint="cs"/>
          <w:sz w:val="24"/>
          <w:szCs w:val="24"/>
          <w:rtl/>
        </w:rPr>
        <w:t>במקרה</w:t>
      </w:r>
      <w:r w:rsidR="00C76178">
        <w:rPr>
          <w:rFonts w:cs="FrankRuehl" w:hint="cs"/>
          <w:sz w:val="24"/>
          <w:szCs w:val="24"/>
          <w:rtl/>
        </w:rPr>
        <w:t xml:space="preserve"> מסוים</w:t>
      </w:r>
      <w:r w:rsidR="00B906F9">
        <w:rPr>
          <w:rFonts w:cs="FrankRuehl" w:hint="cs"/>
          <w:sz w:val="24"/>
          <w:szCs w:val="24"/>
          <w:rtl/>
        </w:rPr>
        <w:t xml:space="preserve"> </w:t>
      </w:r>
      <w:r w:rsidR="00C76178">
        <w:rPr>
          <w:rFonts w:cs="FrankRuehl" w:hint="cs"/>
          <w:sz w:val="24"/>
          <w:szCs w:val="24"/>
          <w:rtl/>
        </w:rPr>
        <w:t xml:space="preserve"> לפי</w:t>
      </w:r>
      <w:r w:rsidR="00B906F9">
        <w:rPr>
          <w:rFonts w:cs="FrankRuehl" w:hint="cs"/>
          <w:sz w:val="24"/>
          <w:szCs w:val="24"/>
          <w:rtl/>
        </w:rPr>
        <w:t xml:space="preserve"> דפוס ההתנהגות השכיח שלו</w:t>
      </w:r>
      <w:r w:rsidR="00C76178">
        <w:rPr>
          <w:rFonts w:cs="FrankRuehl" w:hint="cs"/>
          <w:sz w:val="24"/>
          <w:szCs w:val="24"/>
          <w:rtl/>
        </w:rPr>
        <w:t>,</w:t>
      </w:r>
      <w:r w:rsidR="000B7FF0">
        <w:rPr>
          <w:rFonts w:cs="FrankRuehl" w:hint="cs"/>
          <w:sz w:val="24"/>
          <w:szCs w:val="24"/>
          <w:rtl/>
        </w:rPr>
        <w:t xml:space="preserve"> אם לטוב ואם למוטב.</w:t>
      </w:r>
      <w:r w:rsidR="0033507E">
        <w:rPr>
          <w:rFonts w:cs="FrankRuehl" w:hint="cs"/>
          <w:sz w:val="24"/>
          <w:szCs w:val="24"/>
          <w:rtl/>
        </w:rPr>
        <w:t xml:space="preserve"> לפי גישה זו, חשדנות עשויה להיות</w:t>
      </w:r>
      <w:r w:rsidR="00B906F9">
        <w:rPr>
          <w:rFonts w:cs="FrankRuehl" w:hint="cs"/>
          <w:sz w:val="24"/>
          <w:szCs w:val="24"/>
          <w:rtl/>
        </w:rPr>
        <w:t xml:space="preserve"> - בנסיבות מסוימות -</w:t>
      </w:r>
      <w:r w:rsidR="0033507E">
        <w:rPr>
          <w:rFonts w:cs="FrankRuehl" w:hint="cs"/>
          <w:sz w:val="24"/>
          <w:szCs w:val="24"/>
          <w:rtl/>
        </w:rPr>
        <w:t xml:space="preserve"> </w:t>
      </w:r>
      <w:r w:rsidR="00B906F9">
        <w:rPr>
          <w:rFonts w:cs="FrankRuehl" w:hint="cs"/>
          <w:sz w:val="24"/>
          <w:szCs w:val="24"/>
          <w:rtl/>
        </w:rPr>
        <w:t>לגיטימית, ואולי</w:t>
      </w:r>
      <w:r w:rsidR="0033507E">
        <w:rPr>
          <w:rFonts w:cs="FrankRuehl" w:hint="cs"/>
          <w:sz w:val="24"/>
          <w:szCs w:val="24"/>
          <w:rtl/>
        </w:rPr>
        <w:t xml:space="preserve"> אף מתבקשת.</w:t>
      </w:r>
      <w:r w:rsidR="00C76178">
        <w:rPr>
          <w:rFonts w:cs="FrankRuehl" w:hint="cs"/>
          <w:sz w:val="24"/>
          <w:szCs w:val="24"/>
          <w:rtl/>
        </w:rPr>
        <w:t xml:space="preserve"> זרם </w:t>
      </w:r>
      <w:r w:rsidR="000B7FF0">
        <w:rPr>
          <w:rFonts w:cs="FrankRuehl" w:hint="cs"/>
          <w:sz w:val="24"/>
          <w:szCs w:val="24"/>
          <w:rtl/>
        </w:rPr>
        <w:t xml:space="preserve">אחר הוא חסידי-אידיאלי. </w:t>
      </w:r>
      <w:r w:rsidR="00C76178">
        <w:rPr>
          <w:rFonts w:cs="FrankRuehl" w:hint="cs"/>
          <w:sz w:val="24"/>
          <w:szCs w:val="24"/>
          <w:rtl/>
        </w:rPr>
        <w:t>חברת הייחוס אליה מתייחס</w:t>
      </w:r>
      <w:r w:rsidR="00FC500A">
        <w:rPr>
          <w:rFonts w:cs="FrankRuehl" w:hint="cs"/>
          <w:sz w:val="24"/>
          <w:szCs w:val="24"/>
          <w:rtl/>
        </w:rPr>
        <w:t xml:space="preserve"> זרם זה, אינה </w:t>
      </w:r>
      <w:r w:rsidR="00B906F9">
        <w:rPr>
          <w:rFonts w:cs="FrankRuehl" w:hint="cs"/>
          <w:sz w:val="24"/>
          <w:szCs w:val="24"/>
          <w:rtl/>
        </w:rPr>
        <w:t>קהל ישראל בכללו, אלא קבוצה</w:t>
      </w:r>
      <w:r w:rsidR="00FC500A">
        <w:rPr>
          <w:rFonts w:cs="FrankRuehl" w:hint="cs"/>
          <w:sz w:val="24"/>
          <w:szCs w:val="24"/>
          <w:rtl/>
        </w:rPr>
        <w:t xml:space="preserve"> אליטיסטית סגורה </w:t>
      </w:r>
      <w:r w:rsidR="00FC500A">
        <w:rPr>
          <w:rFonts w:cs="FrankRuehl"/>
          <w:sz w:val="24"/>
          <w:szCs w:val="24"/>
          <w:rtl/>
        </w:rPr>
        <w:t>–</w:t>
      </w:r>
      <w:r w:rsidR="00FC500A">
        <w:rPr>
          <w:rFonts w:cs="FrankRuehl" w:hint="cs"/>
          <w:sz w:val="24"/>
          <w:szCs w:val="24"/>
          <w:rtl/>
        </w:rPr>
        <w:t xml:space="preserve"> </w:t>
      </w:r>
      <w:r w:rsidR="00B906F9">
        <w:rPr>
          <w:rFonts w:cs="FrankRuehl" w:hint="cs"/>
          <w:sz w:val="24"/>
          <w:szCs w:val="24"/>
          <w:rtl/>
        </w:rPr>
        <w:t>חברת</w:t>
      </w:r>
      <w:r w:rsidR="00FC500A">
        <w:rPr>
          <w:rFonts w:cs="FrankRuehl" w:hint="cs"/>
          <w:sz w:val="24"/>
          <w:szCs w:val="24"/>
          <w:rtl/>
        </w:rPr>
        <w:t xml:space="preserve"> החסידים. בתוך קבוצה כזו, החשדנות פסולה </w:t>
      </w:r>
      <w:r w:rsidR="00250BE6">
        <w:rPr>
          <w:rFonts w:cs="FrankRuehl" w:hint="cs"/>
          <w:sz w:val="24"/>
          <w:szCs w:val="24"/>
          <w:rtl/>
        </w:rPr>
        <w:t>מעצם טיבה.</w:t>
      </w:r>
      <w:r w:rsidR="000B7FF0">
        <w:rPr>
          <w:rFonts w:cs="FrankRuehl" w:hint="cs"/>
          <w:sz w:val="24"/>
          <w:szCs w:val="24"/>
          <w:rtl/>
        </w:rPr>
        <w:t xml:space="preserve">  </w:t>
      </w:r>
    </w:p>
    <w:p w:rsidR="00895462" w:rsidRDefault="0033507E" w:rsidP="00250BE6">
      <w:pPr>
        <w:spacing w:line="360" w:lineRule="auto"/>
        <w:jc w:val="both"/>
        <w:rPr>
          <w:rFonts w:cs="FrankRuehl"/>
          <w:sz w:val="24"/>
          <w:szCs w:val="24"/>
          <w:rtl/>
        </w:rPr>
      </w:pPr>
      <w:r>
        <w:rPr>
          <w:rFonts w:cs="FrankRuehl" w:hint="cs"/>
          <w:sz w:val="24"/>
          <w:szCs w:val="24"/>
          <w:rtl/>
        </w:rPr>
        <w:t>עמדה רציונאלית מעריכה את המציאות בכלל</w:t>
      </w:r>
      <w:r w:rsidR="0017174C">
        <w:rPr>
          <w:rFonts w:cs="FrankRuehl" w:hint="cs"/>
          <w:sz w:val="24"/>
          <w:szCs w:val="24"/>
          <w:rtl/>
        </w:rPr>
        <w:t>,</w:t>
      </w:r>
      <w:r>
        <w:rPr>
          <w:rFonts w:cs="FrankRuehl" w:hint="cs"/>
          <w:sz w:val="24"/>
          <w:szCs w:val="24"/>
          <w:rtl/>
        </w:rPr>
        <w:t xml:space="preserve"> ואת </w:t>
      </w:r>
      <w:r w:rsidR="00250BE6">
        <w:rPr>
          <w:rFonts w:cs="FrankRuehl" w:hint="cs"/>
          <w:sz w:val="24"/>
          <w:szCs w:val="24"/>
          <w:rtl/>
        </w:rPr>
        <w:t>ההתנהגות האנושית</w:t>
      </w:r>
      <w:r>
        <w:rPr>
          <w:rFonts w:cs="FrankRuehl" w:hint="cs"/>
          <w:sz w:val="24"/>
          <w:szCs w:val="24"/>
          <w:rtl/>
        </w:rPr>
        <w:t xml:space="preserve"> בפרט, כהווייתם. </w:t>
      </w:r>
      <w:r w:rsidR="00976B5A">
        <w:rPr>
          <w:rFonts w:cs="FrankRuehl" w:hint="cs"/>
          <w:sz w:val="24"/>
          <w:szCs w:val="24"/>
          <w:rtl/>
        </w:rPr>
        <w:t>הרמב"ם נקט עמדה כזו</w:t>
      </w:r>
      <w:r w:rsidR="00250BE6">
        <w:rPr>
          <w:rFonts w:cs="FrankRuehl" w:hint="cs"/>
          <w:sz w:val="24"/>
          <w:szCs w:val="24"/>
          <w:rtl/>
        </w:rPr>
        <w:t>,</w:t>
      </w:r>
      <w:r w:rsidR="00895462">
        <w:rPr>
          <w:rFonts w:cs="FrankRuehl" w:hint="cs"/>
          <w:sz w:val="24"/>
          <w:szCs w:val="24"/>
          <w:rtl/>
        </w:rPr>
        <w:t xml:space="preserve"> </w:t>
      </w:r>
      <w:r w:rsidR="00976B5A">
        <w:rPr>
          <w:rFonts w:cs="FrankRuehl" w:hint="cs"/>
          <w:sz w:val="24"/>
          <w:szCs w:val="24"/>
          <w:rtl/>
        </w:rPr>
        <w:t>כשפירש</w:t>
      </w:r>
      <w:r w:rsidR="00895462">
        <w:rPr>
          <w:rFonts w:cs="FrankRuehl" w:hint="cs"/>
          <w:sz w:val="24"/>
          <w:szCs w:val="24"/>
          <w:rtl/>
        </w:rPr>
        <w:t xml:space="preserve"> את הנחיית המשנה "</w:t>
      </w:r>
      <w:proofErr w:type="spellStart"/>
      <w:r w:rsidR="00895462">
        <w:rPr>
          <w:rFonts w:cs="FrankRuehl" w:hint="cs"/>
          <w:sz w:val="24"/>
          <w:szCs w:val="24"/>
          <w:rtl/>
        </w:rPr>
        <w:t>והוי</w:t>
      </w:r>
      <w:proofErr w:type="spellEnd"/>
      <w:r w:rsidR="00895462">
        <w:rPr>
          <w:rFonts w:cs="FrankRuehl" w:hint="cs"/>
          <w:sz w:val="24"/>
          <w:szCs w:val="24"/>
          <w:rtl/>
        </w:rPr>
        <w:t xml:space="preserve"> דן את כל האדן לכף זכות":</w:t>
      </w:r>
      <w:r w:rsidR="0017174C">
        <w:rPr>
          <w:rStyle w:val="ac"/>
          <w:rFonts w:cs="FrankRuehl"/>
          <w:sz w:val="24"/>
          <w:szCs w:val="24"/>
          <w:rtl/>
        </w:rPr>
        <w:footnoteReference w:id="43"/>
      </w:r>
    </w:p>
    <w:p w:rsidR="00F40C0A" w:rsidRDefault="00F40C0A" w:rsidP="00D5369C">
      <w:pPr>
        <w:spacing w:line="360" w:lineRule="auto"/>
        <w:jc w:val="both"/>
        <w:rPr>
          <w:rFonts w:cs="FrankRuehl"/>
          <w:sz w:val="24"/>
          <w:szCs w:val="24"/>
          <w:rtl/>
        </w:rPr>
      </w:pPr>
    </w:p>
    <w:p w:rsidR="009F052B" w:rsidRDefault="009F052B" w:rsidP="00250BE6">
      <w:pPr>
        <w:spacing w:line="240" w:lineRule="auto"/>
        <w:jc w:val="both"/>
        <w:rPr>
          <w:rFonts w:cs="FrankRuehl"/>
          <w:sz w:val="24"/>
          <w:szCs w:val="24"/>
          <w:rtl/>
          <w:lang w:val="en"/>
        </w:rPr>
      </w:pPr>
      <w:r>
        <w:rPr>
          <w:rFonts w:cs="FrankRuehl" w:hint="cs"/>
          <w:sz w:val="24"/>
          <w:szCs w:val="24"/>
          <w:rtl/>
          <w:lang w:val="en"/>
        </w:rPr>
        <w:t xml:space="preserve">      </w:t>
      </w:r>
      <w:r w:rsidR="00250BE6">
        <w:rPr>
          <w:rFonts w:cs="FrankRuehl" w:hint="cs"/>
          <w:sz w:val="24"/>
          <w:szCs w:val="24"/>
          <w:rtl/>
          <w:lang w:val="en"/>
        </w:rPr>
        <w:t>...</w:t>
      </w:r>
      <w:r w:rsidR="00895462" w:rsidRPr="0017174C">
        <w:rPr>
          <w:rFonts w:cs="FrankRuehl"/>
          <w:sz w:val="24"/>
          <w:szCs w:val="24"/>
          <w:rtl/>
          <w:lang w:val="en"/>
        </w:rPr>
        <w:t xml:space="preserve">עניינו, שאם יהיה אדם </w:t>
      </w:r>
      <w:r w:rsidR="0017174C" w:rsidRPr="0017174C">
        <w:rPr>
          <w:rFonts w:cs="FrankRuehl" w:hint="cs"/>
          <w:sz w:val="24"/>
          <w:szCs w:val="24"/>
          <w:rtl/>
          <w:lang w:val="en"/>
        </w:rPr>
        <w:t>בלתי ידוע</w:t>
      </w:r>
      <w:r w:rsidR="00895462" w:rsidRPr="0017174C">
        <w:rPr>
          <w:rFonts w:cs="FrankRuehl"/>
          <w:sz w:val="24"/>
          <w:szCs w:val="24"/>
          <w:rtl/>
          <w:lang w:val="en"/>
        </w:rPr>
        <w:t xml:space="preserve"> </w:t>
      </w:r>
      <w:r w:rsidR="0017174C" w:rsidRPr="0017174C">
        <w:rPr>
          <w:rFonts w:cs="FrankRuehl" w:hint="cs"/>
          <w:sz w:val="24"/>
          <w:szCs w:val="24"/>
          <w:rtl/>
          <w:lang w:val="en"/>
        </w:rPr>
        <w:t>אצ</w:t>
      </w:r>
      <w:r w:rsidR="00895462" w:rsidRPr="0017174C">
        <w:rPr>
          <w:rFonts w:cs="FrankRuehl"/>
          <w:sz w:val="24"/>
          <w:szCs w:val="24"/>
          <w:rtl/>
          <w:lang w:val="en"/>
        </w:rPr>
        <w:t xml:space="preserve">לך, </w:t>
      </w:r>
      <w:r w:rsidR="0017174C" w:rsidRPr="0017174C">
        <w:rPr>
          <w:rFonts w:cs="FrankRuehl" w:hint="cs"/>
          <w:sz w:val="24"/>
          <w:szCs w:val="24"/>
          <w:rtl/>
          <w:lang w:val="en"/>
        </w:rPr>
        <w:t>שאינך יודע</w:t>
      </w:r>
      <w:r w:rsidR="0017174C" w:rsidRPr="0017174C">
        <w:rPr>
          <w:rFonts w:cs="FrankRuehl"/>
          <w:sz w:val="24"/>
          <w:szCs w:val="24"/>
          <w:rtl/>
          <w:lang w:val="en"/>
        </w:rPr>
        <w:t xml:space="preserve"> </w:t>
      </w:r>
      <w:r w:rsidR="00895462" w:rsidRPr="0017174C">
        <w:rPr>
          <w:rFonts w:cs="FrankRuehl"/>
          <w:sz w:val="24"/>
          <w:szCs w:val="24"/>
          <w:rtl/>
          <w:lang w:val="en"/>
        </w:rPr>
        <w:t>אם</w:t>
      </w:r>
      <w:r w:rsidR="0017174C" w:rsidRPr="0017174C">
        <w:rPr>
          <w:rFonts w:cs="FrankRuehl" w:hint="cs"/>
          <w:sz w:val="24"/>
          <w:szCs w:val="24"/>
          <w:rtl/>
          <w:lang w:val="en"/>
        </w:rPr>
        <w:t xml:space="preserve"> הוא</w:t>
      </w:r>
      <w:r w:rsidR="00895462" w:rsidRPr="0017174C">
        <w:rPr>
          <w:rFonts w:cs="FrankRuehl"/>
          <w:sz w:val="24"/>
          <w:szCs w:val="24"/>
          <w:rtl/>
          <w:lang w:val="en"/>
        </w:rPr>
        <w:t xml:space="preserve"> צדיק הוא או </w:t>
      </w:r>
      <w:r w:rsidR="00250BE6" w:rsidRPr="0017174C">
        <w:rPr>
          <w:rFonts w:cs="FrankRuehl"/>
          <w:sz w:val="24"/>
          <w:szCs w:val="24"/>
          <w:rtl/>
          <w:lang w:val="en"/>
        </w:rPr>
        <w:t>רשע,</w:t>
      </w:r>
    </w:p>
    <w:p w:rsidR="009F052B" w:rsidRDefault="009F052B" w:rsidP="00250BE6">
      <w:pPr>
        <w:spacing w:line="240" w:lineRule="auto"/>
        <w:jc w:val="both"/>
        <w:rPr>
          <w:rFonts w:cs="FrankRuehl"/>
          <w:sz w:val="24"/>
          <w:szCs w:val="24"/>
          <w:rtl/>
          <w:lang w:val="en"/>
        </w:rPr>
      </w:pPr>
      <w:r>
        <w:rPr>
          <w:rFonts w:cs="FrankRuehl" w:hint="cs"/>
          <w:sz w:val="24"/>
          <w:szCs w:val="24"/>
          <w:rtl/>
          <w:lang w:val="en"/>
        </w:rPr>
        <w:t xml:space="preserve">      </w:t>
      </w:r>
      <w:r w:rsidR="00895462" w:rsidRPr="0017174C">
        <w:rPr>
          <w:rFonts w:cs="FrankRuehl"/>
          <w:sz w:val="24"/>
          <w:szCs w:val="24"/>
          <w:rtl/>
          <w:lang w:val="en"/>
        </w:rPr>
        <w:t>ו</w:t>
      </w:r>
      <w:r w:rsidR="0017174C" w:rsidRPr="0017174C">
        <w:rPr>
          <w:rFonts w:cs="FrankRuehl" w:hint="cs"/>
          <w:sz w:val="24"/>
          <w:szCs w:val="24"/>
          <w:rtl/>
          <w:lang w:val="en"/>
        </w:rPr>
        <w:t>ראית</w:t>
      </w:r>
      <w:r w:rsidR="0017174C" w:rsidRPr="0017174C">
        <w:rPr>
          <w:rFonts w:cs="FrankRuehl"/>
          <w:sz w:val="24"/>
          <w:szCs w:val="24"/>
          <w:rtl/>
          <w:lang w:val="en"/>
        </w:rPr>
        <w:t xml:space="preserve"> </w:t>
      </w:r>
      <w:r w:rsidR="0017174C" w:rsidRPr="0017174C">
        <w:rPr>
          <w:rFonts w:cs="FrankRuehl" w:hint="cs"/>
          <w:sz w:val="24"/>
          <w:szCs w:val="24"/>
          <w:rtl/>
          <w:lang w:val="en"/>
        </w:rPr>
        <w:t>ש</w:t>
      </w:r>
      <w:r w:rsidR="0017174C" w:rsidRPr="0017174C">
        <w:rPr>
          <w:rFonts w:cs="FrankRuehl"/>
          <w:sz w:val="24"/>
          <w:szCs w:val="24"/>
          <w:rtl/>
          <w:lang w:val="en"/>
        </w:rPr>
        <w:t>ע</w:t>
      </w:r>
      <w:r w:rsidR="00895462" w:rsidRPr="0017174C">
        <w:rPr>
          <w:rFonts w:cs="FrankRuehl"/>
          <w:sz w:val="24"/>
          <w:szCs w:val="24"/>
          <w:rtl/>
          <w:lang w:val="en"/>
        </w:rPr>
        <w:t xml:space="preserve">שה מעשה או </w:t>
      </w:r>
      <w:r w:rsidR="0017174C" w:rsidRPr="0017174C">
        <w:rPr>
          <w:rFonts w:cs="FrankRuehl" w:hint="cs"/>
          <w:sz w:val="24"/>
          <w:szCs w:val="24"/>
          <w:rtl/>
          <w:lang w:val="en"/>
        </w:rPr>
        <w:t>ש</w:t>
      </w:r>
      <w:r w:rsidR="00895462" w:rsidRPr="0017174C">
        <w:rPr>
          <w:rFonts w:cs="FrankRuehl"/>
          <w:sz w:val="24"/>
          <w:szCs w:val="24"/>
          <w:rtl/>
          <w:lang w:val="en"/>
        </w:rPr>
        <w:t>א</w:t>
      </w:r>
      <w:r w:rsidR="0017174C" w:rsidRPr="0017174C">
        <w:rPr>
          <w:rFonts w:cs="FrankRuehl"/>
          <w:sz w:val="24"/>
          <w:szCs w:val="24"/>
          <w:rtl/>
          <w:lang w:val="en"/>
        </w:rPr>
        <w:t xml:space="preserve">מר דבר, אם </w:t>
      </w:r>
      <w:r w:rsidR="0017174C" w:rsidRPr="0017174C">
        <w:rPr>
          <w:rFonts w:cs="FrankRuehl" w:hint="cs"/>
          <w:sz w:val="24"/>
          <w:szCs w:val="24"/>
          <w:rtl/>
          <w:lang w:val="en"/>
        </w:rPr>
        <w:t>תפרשהו</w:t>
      </w:r>
      <w:r w:rsidR="0017174C" w:rsidRPr="0017174C">
        <w:rPr>
          <w:rFonts w:cs="FrankRuehl"/>
          <w:sz w:val="24"/>
          <w:szCs w:val="24"/>
          <w:rtl/>
          <w:lang w:val="en"/>
        </w:rPr>
        <w:t xml:space="preserve"> באופן </w:t>
      </w:r>
      <w:proofErr w:type="spellStart"/>
      <w:r w:rsidR="0017174C" w:rsidRPr="0017174C">
        <w:rPr>
          <w:rFonts w:cs="FrankRuehl"/>
          <w:sz w:val="24"/>
          <w:szCs w:val="24"/>
          <w:rtl/>
          <w:lang w:val="en"/>
        </w:rPr>
        <w:t>מ</w:t>
      </w:r>
      <w:r w:rsidR="0017174C" w:rsidRPr="0017174C">
        <w:rPr>
          <w:rFonts w:cs="FrankRuehl" w:hint="cs"/>
          <w:sz w:val="24"/>
          <w:szCs w:val="24"/>
          <w:rtl/>
          <w:lang w:val="en"/>
        </w:rPr>
        <w:t>סויים</w:t>
      </w:r>
      <w:proofErr w:type="spellEnd"/>
      <w:r w:rsidR="00895462" w:rsidRPr="0017174C">
        <w:rPr>
          <w:rFonts w:cs="FrankRuehl"/>
          <w:sz w:val="24"/>
          <w:szCs w:val="24"/>
          <w:rtl/>
          <w:lang w:val="en"/>
        </w:rPr>
        <w:t xml:space="preserve"> הרי</w:t>
      </w:r>
      <w:r w:rsidR="0017174C" w:rsidRPr="0017174C">
        <w:rPr>
          <w:rFonts w:cs="FrankRuehl" w:hint="cs"/>
          <w:sz w:val="24"/>
          <w:szCs w:val="24"/>
          <w:rtl/>
          <w:lang w:val="en"/>
        </w:rPr>
        <w:t xml:space="preserve"> </w:t>
      </w:r>
      <w:r w:rsidR="00895462" w:rsidRPr="0017174C">
        <w:rPr>
          <w:rFonts w:cs="FrankRuehl"/>
          <w:sz w:val="24"/>
          <w:szCs w:val="24"/>
          <w:rtl/>
          <w:lang w:val="en"/>
        </w:rPr>
        <w:t>הו</w:t>
      </w:r>
      <w:r w:rsidR="0017174C" w:rsidRPr="0017174C">
        <w:rPr>
          <w:rFonts w:cs="FrankRuehl" w:hint="cs"/>
          <w:sz w:val="24"/>
          <w:szCs w:val="24"/>
          <w:rtl/>
          <w:lang w:val="en"/>
        </w:rPr>
        <w:t>א</w:t>
      </w:r>
      <w:r w:rsidR="00895462" w:rsidRPr="0017174C">
        <w:rPr>
          <w:rFonts w:cs="FrankRuehl"/>
          <w:sz w:val="24"/>
          <w:szCs w:val="24"/>
          <w:rtl/>
          <w:lang w:val="en"/>
        </w:rPr>
        <w:t xml:space="preserve"> טוב, </w:t>
      </w:r>
    </w:p>
    <w:p w:rsidR="0017174C" w:rsidRDefault="009F052B" w:rsidP="009F052B">
      <w:pPr>
        <w:spacing w:line="240" w:lineRule="auto"/>
        <w:jc w:val="both"/>
        <w:rPr>
          <w:rFonts w:cs="FrankRuehl"/>
          <w:sz w:val="24"/>
          <w:szCs w:val="24"/>
          <w:rtl/>
          <w:lang w:val="en"/>
        </w:rPr>
      </w:pPr>
      <w:r>
        <w:rPr>
          <w:rFonts w:cs="FrankRuehl" w:hint="cs"/>
          <w:sz w:val="24"/>
          <w:szCs w:val="24"/>
          <w:rtl/>
          <w:lang w:val="en"/>
        </w:rPr>
        <w:t xml:space="preserve">      </w:t>
      </w:r>
      <w:r w:rsidR="00250BE6">
        <w:rPr>
          <w:rFonts w:cs="FrankRuehl"/>
          <w:sz w:val="24"/>
          <w:szCs w:val="24"/>
          <w:rtl/>
          <w:lang w:val="en"/>
        </w:rPr>
        <w:t>ואם תפרשהו באופן</w:t>
      </w:r>
      <w:r w:rsidR="00250BE6">
        <w:rPr>
          <w:rFonts w:cs="FrankRuehl" w:hint="cs"/>
          <w:sz w:val="24"/>
          <w:szCs w:val="24"/>
          <w:rtl/>
          <w:lang w:val="en"/>
        </w:rPr>
        <w:t xml:space="preserve"> </w:t>
      </w:r>
      <w:r w:rsidR="00895462" w:rsidRPr="0017174C">
        <w:rPr>
          <w:rFonts w:cs="FrankRuehl"/>
          <w:sz w:val="24"/>
          <w:szCs w:val="24"/>
          <w:rtl/>
          <w:lang w:val="en"/>
        </w:rPr>
        <w:t xml:space="preserve">אחר הוא רע </w:t>
      </w:r>
      <w:r w:rsidR="0017174C" w:rsidRPr="0017174C">
        <w:rPr>
          <w:rFonts w:cs="FrankRuehl"/>
          <w:sz w:val="24"/>
          <w:szCs w:val="24"/>
          <w:rtl/>
          <w:lang w:val="en"/>
        </w:rPr>
        <w:t>–</w:t>
      </w:r>
      <w:r w:rsidR="00895462" w:rsidRPr="0017174C">
        <w:rPr>
          <w:rFonts w:cs="FrankRuehl"/>
          <w:sz w:val="24"/>
          <w:szCs w:val="24"/>
          <w:rtl/>
          <w:lang w:val="en"/>
        </w:rPr>
        <w:t xml:space="preserve"> </w:t>
      </w:r>
      <w:r w:rsidR="0017174C" w:rsidRPr="0017174C">
        <w:rPr>
          <w:rFonts w:cs="FrankRuehl" w:hint="cs"/>
          <w:sz w:val="24"/>
          <w:szCs w:val="24"/>
          <w:rtl/>
          <w:lang w:val="en"/>
        </w:rPr>
        <w:t>דון אותו ל</w:t>
      </w:r>
      <w:r w:rsidR="00895462" w:rsidRPr="0017174C">
        <w:rPr>
          <w:rFonts w:cs="FrankRuehl"/>
          <w:sz w:val="24"/>
          <w:szCs w:val="24"/>
          <w:rtl/>
          <w:lang w:val="en"/>
        </w:rPr>
        <w:t xml:space="preserve">טוב, ואל תחשוב בו רע. </w:t>
      </w:r>
    </w:p>
    <w:p w:rsidR="009F052B" w:rsidRDefault="009F052B" w:rsidP="009F052B">
      <w:pPr>
        <w:spacing w:line="240" w:lineRule="auto"/>
        <w:jc w:val="both"/>
        <w:rPr>
          <w:rFonts w:cs="FrankRuehl"/>
          <w:sz w:val="24"/>
          <w:szCs w:val="24"/>
          <w:rtl/>
          <w:lang w:val="en"/>
        </w:rPr>
      </w:pPr>
      <w:r>
        <w:rPr>
          <w:rFonts w:cs="FrankRuehl" w:hint="cs"/>
          <w:sz w:val="24"/>
          <w:szCs w:val="24"/>
          <w:rtl/>
          <w:lang w:val="en"/>
        </w:rPr>
        <w:t xml:space="preserve">      </w:t>
      </w:r>
      <w:r w:rsidR="00895462" w:rsidRPr="00D05E24">
        <w:rPr>
          <w:rFonts w:cs="FrankRuehl"/>
          <w:sz w:val="24"/>
          <w:szCs w:val="24"/>
          <w:rtl/>
          <w:lang w:val="en"/>
        </w:rPr>
        <w:t>אבל אם היה א</w:t>
      </w:r>
      <w:r w:rsidR="0017174C" w:rsidRPr="00D05E24">
        <w:rPr>
          <w:rFonts w:cs="FrankRuehl" w:hint="cs"/>
          <w:sz w:val="24"/>
          <w:szCs w:val="24"/>
          <w:rtl/>
          <w:lang w:val="en"/>
        </w:rPr>
        <w:t>דם</w:t>
      </w:r>
      <w:r w:rsidR="00895462" w:rsidRPr="00D05E24">
        <w:rPr>
          <w:rFonts w:cs="FrankRuehl"/>
          <w:sz w:val="24"/>
          <w:szCs w:val="24"/>
          <w:rtl/>
          <w:lang w:val="en"/>
        </w:rPr>
        <w:t xml:space="preserve"> ידוע שהוא צדיק, ומפורסם במעש</w:t>
      </w:r>
      <w:r w:rsidR="0017174C" w:rsidRPr="00D05E24">
        <w:rPr>
          <w:rFonts w:cs="FrankRuehl" w:hint="cs"/>
          <w:sz w:val="24"/>
          <w:szCs w:val="24"/>
          <w:rtl/>
          <w:lang w:val="en"/>
        </w:rPr>
        <w:t>ה</w:t>
      </w:r>
      <w:r w:rsidR="00895462" w:rsidRPr="00D05E24">
        <w:rPr>
          <w:rFonts w:cs="FrankRuehl"/>
          <w:sz w:val="24"/>
          <w:szCs w:val="24"/>
          <w:rtl/>
          <w:lang w:val="en"/>
        </w:rPr>
        <w:t xml:space="preserve"> הטוב, ו</w:t>
      </w:r>
      <w:r w:rsidR="0017174C" w:rsidRPr="00D05E24">
        <w:rPr>
          <w:rFonts w:cs="FrankRuehl" w:hint="cs"/>
          <w:sz w:val="24"/>
          <w:szCs w:val="24"/>
          <w:rtl/>
          <w:lang w:val="en"/>
        </w:rPr>
        <w:t>ראית</w:t>
      </w:r>
      <w:r w:rsidR="00895462" w:rsidRPr="00D05E24">
        <w:rPr>
          <w:rFonts w:cs="FrankRuehl"/>
          <w:sz w:val="24"/>
          <w:szCs w:val="24"/>
          <w:rtl/>
          <w:lang w:val="en"/>
        </w:rPr>
        <w:t xml:space="preserve"> לו מעשה שכל </w:t>
      </w:r>
      <w:r w:rsidR="0017174C" w:rsidRPr="00D05E24">
        <w:rPr>
          <w:rFonts w:cs="FrankRuehl" w:hint="cs"/>
          <w:sz w:val="24"/>
          <w:szCs w:val="24"/>
          <w:rtl/>
          <w:lang w:val="en"/>
        </w:rPr>
        <w:t>צדדיו</w:t>
      </w:r>
      <w:r w:rsidR="00895462" w:rsidRPr="00D05E24">
        <w:rPr>
          <w:rFonts w:cs="FrankRuehl"/>
          <w:sz w:val="24"/>
          <w:szCs w:val="24"/>
          <w:rtl/>
          <w:lang w:val="en"/>
        </w:rPr>
        <w:t xml:space="preserve"> </w:t>
      </w:r>
      <w:r w:rsidR="0017174C" w:rsidRPr="00D05E24">
        <w:rPr>
          <w:rFonts w:cs="FrankRuehl" w:hint="cs"/>
          <w:sz w:val="24"/>
          <w:szCs w:val="24"/>
          <w:rtl/>
          <w:lang w:val="en"/>
        </w:rPr>
        <w:t>מורים</w:t>
      </w:r>
      <w:r w:rsidR="00895462" w:rsidRPr="00D05E24">
        <w:rPr>
          <w:rFonts w:cs="FrankRuehl"/>
          <w:sz w:val="24"/>
          <w:szCs w:val="24"/>
          <w:rtl/>
          <w:lang w:val="en"/>
        </w:rPr>
        <w:t xml:space="preserve"> </w:t>
      </w:r>
      <w:r w:rsidR="008E0588" w:rsidRPr="00D05E24">
        <w:rPr>
          <w:rFonts w:cs="FrankRuehl" w:hint="cs"/>
          <w:sz w:val="24"/>
          <w:szCs w:val="24"/>
          <w:rtl/>
          <w:lang w:val="en"/>
        </w:rPr>
        <w:t>שהוא</w:t>
      </w:r>
      <w:r w:rsidR="008E0588" w:rsidRPr="00D05E24">
        <w:rPr>
          <w:rFonts w:cs="FrankRuehl"/>
          <w:sz w:val="24"/>
          <w:szCs w:val="24"/>
          <w:rtl/>
          <w:lang w:val="en"/>
        </w:rPr>
        <w:t xml:space="preserve"> </w:t>
      </w:r>
      <w:r>
        <w:rPr>
          <w:rFonts w:cs="FrankRuehl" w:hint="cs"/>
          <w:sz w:val="24"/>
          <w:szCs w:val="24"/>
          <w:rtl/>
          <w:lang w:val="en"/>
        </w:rPr>
        <w:t xml:space="preserve"> </w:t>
      </w:r>
    </w:p>
    <w:p w:rsidR="009F052B" w:rsidRDefault="009F052B" w:rsidP="009F052B">
      <w:pPr>
        <w:spacing w:line="240" w:lineRule="auto"/>
        <w:jc w:val="both"/>
        <w:rPr>
          <w:rFonts w:cs="FrankRuehl"/>
          <w:sz w:val="24"/>
          <w:szCs w:val="24"/>
          <w:rtl/>
          <w:lang w:val="en"/>
        </w:rPr>
      </w:pPr>
      <w:r>
        <w:rPr>
          <w:rFonts w:cs="FrankRuehl" w:hint="cs"/>
          <w:sz w:val="24"/>
          <w:szCs w:val="24"/>
          <w:rtl/>
          <w:lang w:val="en"/>
        </w:rPr>
        <w:t xml:space="preserve">      </w:t>
      </w:r>
      <w:r w:rsidR="008E0588" w:rsidRPr="00D05E24">
        <w:rPr>
          <w:rFonts w:cs="FrankRuehl"/>
          <w:sz w:val="24"/>
          <w:szCs w:val="24"/>
          <w:rtl/>
          <w:lang w:val="en"/>
        </w:rPr>
        <w:t>מעשה רע, ואי</w:t>
      </w:r>
      <w:r w:rsidR="008E0588" w:rsidRPr="00D05E24">
        <w:rPr>
          <w:rFonts w:cs="FrankRuehl" w:hint="cs"/>
          <w:sz w:val="24"/>
          <w:szCs w:val="24"/>
          <w:rtl/>
          <w:lang w:val="en"/>
        </w:rPr>
        <w:t xml:space="preserve"> אפשר</w:t>
      </w:r>
      <w:r w:rsidR="00895462" w:rsidRPr="00D05E24">
        <w:rPr>
          <w:rFonts w:cs="FrankRuehl"/>
          <w:sz w:val="24"/>
          <w:szCs w:val="24"/>
          <w:rtl/>
          <w:lang w:val="en"/>
        </w:rPr>
        <w:t xml:space="preserve"> להכריע בו שהוא מעשה טוב אלא בדוחק </w:t>
      </w:r>
      <w:r w:rsidR="008E0588" w:rsidRPr="00D05E24">
        <w:rPr>
          <w:rFonts w:cs="FrankRuehl" w:hint="cs"/>
          <w:sz w:val="24"/>
          <w:szCs w:val="24"/>
          <w:rtl/>
          <w:lang w:val="en"/>
        </w:rPr>
        <w:t>גדול</w:t>
      </w:r>
      <w:r w:rsidR="00895462" w:rsidRPr="00D05E24">
        <w:rPr>
          <w:rFonts w:cs="FrankRuehl"/>
          <w:sz w:val="24"/>
          <w:szCs w:val="24"/>
          <w:rtl/>
          <w:lang w:val="en"/>
        </w:rPr>
        <w:t xml:space="preserve"> ובאפשרות רחוקה </w:t>
      </w:r>
      <w:r w:rsidR="008E0588" w:rsidRPr="00D05E24">
        <w:rPr>
          <w:rFonts w:cs="FrankRuehl"/>
          <w:sz w:val="24"/>
          <w:szCs w:val="24"/>
          <w:rtl/>
          <w:lang w:val="en"/>
        </w:rPr>
        <w:t>–</w:t>
      </w:r>
      <w:r w:rsidR="00895462" w:rsidRPr="00D05E24">
        <w:rPr>
          <w:rFonts w:cs="FrankRuehl"/>
          <w:sz w:val="24"/>
          <w:szCs w:val="24"/>
          <w:rtl/>
          <w:lang w:val="en"/>
        </w:rPr>
        <w:t xml:space="preserve"> </w:t>
      </w:r>
      <w:r w:rsidR="008E0588" w:rsidRPr="00D05E24">
        <w:rPr>
          <w:rFonts w:cs="FrankRuehl" w:hint="cs"/>
          <w:sz w:val="24"/>
          <w:szCs w:val="24"/>
          <w:rtl/>
          <w:lang w:val="en"/>
        </w:rPr>
        <w:t>הרי חובה</w:t>
      </w:r>
      <w:r w:rsidR="008E0588" w:rsidRPr="00D05E24">
        <w:rPr>
          <w:rFonts w:cs="FrankRuehl"/>
          <w:sz w:val="24"/>
          <w:szCs w:val="24"/>
          <w:rtl/>
          <w:lang w:val="en"/>
        </w:rPr>
        <w:t xml:space="preserve"> לפרשו </w:t>
      </w:r>
      <w:r>
        <w:rPr>
          <w:rFonts w:cs="FrankRuehl" w:hint="cs"/>
          <w:sz w:val="24"/>
          <w:szCs w:val="24"/>
          <w:rtl/>
          <w:lang w:val="en"/>
        </w:rPr>
        <w:t xml:space="preserve">  </w:t>
      </w:r>
    </w:p>
    <w:p w:rsidR="009F052B" w:rsidRDefault="009F052B" w:rsidP="009F052B">
      <w:pPr>
        <w:spacing w:line="240" w:lineRule="auto"/>
        <w:jc w:val="both"/>
        <w:rPr>
          <w:rFonts w:cs="FrankRuehl"/>
          <w:sz w:val="24"/>
          <w:szCs w:val="24"/>
          <w:rtl/>
          <w:lang w:val="en"/>
        </w:rPr>
      </w:pPr>
      <w:r>
        <w:rPr>
          <w:rFonts w:cs="FrankRuehl" w:hint="cs"/>
          <w:sz w:val="24"/>
          <w:szCs w:val="24"/>
          <w:rtl/>
          <w:lang w:val="en"/>
        </w:rPr>
        <w:t xml:space="preserve">      </w:t>
      </w:r>
      <w:r w:rsidR="008E0588" w:rsidRPr="00D05E24">
        <w:rPr>
          <w:rFonts w:cs="FrankRuehl" w:hint="cs"/>
          <w:sz w:val="24"/>
          <w:szCs w:val="24"/>
          <w:rtl/>
          <w:lang w:val="en"/>
        </w:rPr>
        <w:t xml:space="preserve">שהוא </w:t>
      </w:r>
      <w:r w:rsidR="00895462" w:rsidRPr="00D05E24">
        <w:rPr>
          <w:rFonts w:cs="FrankRuehl"/>
          <w:sz w:val="24"/>
          <w:szCs w:val="24"/>
          <w:rtl/>
          <w:lang w:val="en"/>
        </w:rPr>
        <w:t xml:space="preserve">טוב, </w:t>
      </w:r>
      <w:r w:rsidR="008E0588" w:rsidRPr="00D05E24">
        <w:rPr>
          <w:rFonts w:cs="FrankRuehl" w:hint="cs"/>
          <w:sz w:val="24"/>
          <w:szCs w:val="24"/>
          <w:rtl/>
          <w:lang w:val="en"/>
        </w:rPr>
        <w:t>כיון</w:t>
      </w:r>
      <w:r w:rsidR="00895462" w:rsidRPr="00D05E24">
        <w:rPr>
          <w:rFonts w:cs="FrankRuehl"/>
          <w:sz w:val="24"/>
          <w:szCs w:val="24"/>
          <w:rtl/>
          <w:lang w:val="en"/>
        </w:rPr>
        <w:t xml:space="preserve"> </w:t>
      </w:r>
      <w:r w:rsidR="008E0588" w:rsidRPr="00D05E24">
        <w:rPr>
          <w:rFonts w:cs="FrankRuehl" w:hint="cs"/>
          <w:sz w:val="24"/>
          <w:szCs w:val="24"/>
          <w:rtl/>
          <w:lang w:val="en"/>
        </w:rPr>
        <w:t>ש</w:t>
      </w:r>
      <w:r w:rsidR="00895462" w:rsidRPr="00D05E24">
        <w:rPr>
          <w:rFonts w:cs="FrankRuehl"/>
          <w:sz w:val="24"/>
          <w:szCs w:val="24"/>
          <w:rtl/>
          <w:lang w:val="en"/>
        </w:rPr>
        <w:t xml:space="preserve">יש </w:t>
      </w:r>
      <w:r w:rsidR="008E0588" w:rsidRPr="00D05E24">
        <w:rPr>
          <w:rFonts w:cs="FrankRuehl" w:hint="cs"/>
          <w:sz w:val="24"/>
          <w:szCs w:val="24"/>
          <w:rtl/>
          <w:lang w:val="en"/>
        </w:rPr>
        <w:t xml:space="preserve">שם </w:t>
      </w:r>
      <w:r w:rsidR="00895462" w:rsidRPr="00D05E24">
        <w:rPr>
          <w:rFonts w:cs="FrankRuehl"/>
          <w:sz w:val="24"/>
          <w:szCs w:val="24"/>
          <w:rtl/>
          <w:lang w:val="en"/>
        </w:rPr>
        <w:t xml:space="preserve">צד אפשרות </w:t>
      </w:r>
      <w:r w:rsidR="008E0588" w:rsidRPr="00D05E24">
        <w:rPr>
          <w:rFonts w:cs="FrankRuehl" w:hint="cs"/>
          <w:sz w:val="24"/>
          <w:szCs w:val="24"/>
          <w:rtl/>
          <w:lang w:val="en"/>
        </w:rPr>
        <w:t>שהוא</w:t>
      </w:r>
      <w:r w:rsidR="00895462" w:rsidRPr="00D05E24">
        <w:rPr>
          <w:rFonts w:cs="FrankRuehl"/>
          <w:sz w:val="24"/>
          <w:szCs w:val="24"/>
          <w:rtl/>
          <w:lang w:val="en"/>
        </w:rPr>
        <w:t xml:space="preserve"> טוב, וא</w:t>
      </w:r>
      <w:r w:rsidR="008E0588" w:rsidRPr="00D05E24">
        <w:rPr>
          <w:rFonts w:cs="FrankRuehl" w:hint="cs"/>
          <w:sz w:val="24"/>
          <w:szCs w:val="24"/>
          <w:rtl/>
          <w:lang w:val="en"/>
        </w:rPr>
        <w:t xml:space="preserve">סור </w:t>
      </w:r>
      <w:r w:rsidR="008E0588" w:rsidRPr="00D05E24">
        <w:rPr>
          <w:rFonts w:cs="FrankRuehl"/>
          <w:sz w:val="24"/>
          <w:szCs w:val="24"/>
          <w:rtl/>
          <w:lang w:val="en"/>
        </w:rPr>
        <w:t>לח</w:t>
      </w:r>
      <w:r w:rsidR="00895462" w:rsidRPr="00D05E24">
        <w:rPr>
          <w:rFonts w:cs="FrankRuehl"/>
          <w:sz w:val="24"/>
          <w:szCs w:val="24"/>
          <w:rtl/>
          <w:lang w:val="en"/>
        </w:rPr>
        <w:t>שדו, ועל זה א</w:t>
      </w:r>
      <w:r w:rsidR="008E0588" w:rsidRPr="00D05E24">
        <w:rPr>
          <w:rFonts w:cs="FrankRuehl"/>
          <w:sz w:val="24"/>
          <w:szCs w:val="24"/>
          <w:rtl/>
          <w:lang w:val="en"/>
        </w:rPr>
        <w:t>ו</w:t>
      </w:r>
      <w:r w:rsidR="00895462" w:rsidRPr="00D05E24">
        <w:rPr>
          <w:rFonts w:cs="FrankRuehl"/>
          <w:sz w:val="24"/>
          <w:szCs w:val="24"/>
          <w:rtl/>
          <w:lang w:val="en"/>
        </w:rPr>
        <w:t>מר</w:t>
      </w:r>
      <w:r w:rsidR="008E0588" w:rsidRPr="00D05E24">
        <w:rPr>
          <w:rFonts w:cs="FrankRuehl" w:hint="cs"/>
          <w:sz w:val="24"/>
          <w:szCs w:val="24"/>
          <w:rtl/>
          <w:lang w:val="en"/>
        </w:rPr>
        <w:t>ים</w:t>
      </w:r>
      <w:r w:rsidR="00895462" w:rsidRPr="00D05E24">
        <w:rPr>
          <w:rFonts w:cs="FrankRuehl"/>
          <w:sz w:val="24"/>
          <w:szCs w:val="24"/>
          <w:rtl/>
          <w:lang w:val="en"/>
        </w:rPr>
        <w:t xml:space="preserve">: "כל החושד כשרים לוקה </w:t>
      </w:r>
    </w:p>
    <w:p w:rsidR="008E0588" w:rsidRPr="00D05E24" w:rsidRDefault="009F052B" w:rsidP="009F052B">
      <w:pPr>
        <w:spacing w:line="240" w:lineRule="auto"/>
        <w:jc w:val="both"/>
        <w:rPr>
          <w:rFonts w:cs="FrankRuehl"/>
          <w:sz w:val="24"/>
          <w:szCs w:val="24"/>
          <w:rtl/>
          <w:lang w:val="en"/>
        </w:rPr>
      </w:pPr>
      <w:r>
        <w:rPr>
          <w:rFonts w:cs="FrankRuehl" w:hint="cs"/>
          <w:sz w:val="24"/>
          <w:szCs w:val="24"/>
          <w:rtl/>
          <w:lang w:val="en"/>
        </w:rPr>
        <w:t xml:space="preserve">      </w:t>
      </w:r>
      <w:r w:rsidR="00895462" w:rsidRPr="00D05E24">
        <w:rPr>
          <w:rFonts w:cs="FrankRuehl"/>
          <w:sz w:val="24"/>
          <w:szCs w:val="24"/>
          <w:rtl/>
          <w:lang w:val="en"/>
        </w:rPr>
        <w:t xml:space="preserve">בגופו". </w:t>
      </w:r>
    </w:p>
    <w:p w:rsidR="009F052B" w:rsidRDefault="009F052B" w:rsidP="009F052B">
      <w:pPr>
        <w:spacing w:line="240" w:lineRule="auto"/>
        <w:jc w:val="both"/>
        <w:rPr>
          <w:rFonts w:cs="FrankRuehl"/>
          <w:sz w:val="24"/>
          <w:szCs w:val="24"/>
          <w:rtl/>
          <w:lang w:val="en"/>
        </w:rPr>
      </w:pPr>
      <w:r>
        <w:rPr>
          <w:rFonts w:cs="FrankRuehl" w:hint="cs"/>
          <w:sz w:val="24"/>
          <w:szCs w:val="24"/>
          <w:rtl/>
          <w:lang w:val="en"/>
        </w:rPr>
        <w:t xml:space="preserve">      </w:t>
      </w:r>
      <w:r w:rsidR="00895462" w:rsidRPr="00D05E24">
        <w:rPr>
          <w:rFonts w:cs="FrankRuehl"/>
          <w:sz w:val="24"/>
          <w:szCs w:val="24"/>
          <w:rtl/>
          <w:lang w:val="en"/>
        </w:rPr>
        <w:t>וכן אם היה רשע</w:t>
      </w:r>
      <w:r w:rsidR="008E0588" w:rsidRPr="00D05E24">
        <w:rPr>
          <w:rFonts w:cs="FrankRuehl"/>
          <w:sz w:val="24"/>
          <w:szCs w:val="24"/>
          <w:rtl/>
          <w:lang w:val="en"/>
        </w:rPr>
        <w:t xml:space="preserve"> </w:t>
      </w:r>
      <w:proofErr w:type="spellStart"/>
      <w:r w:rsidR="008E0588" w:rsidRPr="00D05E24">
        <w:rPr>
          <w:rFonts w:cs="FrankRuehl"/>
          <w:sz w:val="24"/>
          <w:szCs w:val="24"/>
          <w:rtl/>
          <w:lang w:val="en"/>
        </w:rPr>
        <w:t>ונתפרסמו</w:t>
      </w:r>
      <w:proofErr w:type="spellEnd"/>
      <w:r w:rsidR="008E0588" w:rsidRPr="00D05E24">
        <w:rPr>
          <w:rFonts w:cs="FrankRuehl"/>
          <w:sz w:val="24"/>
          <w:szCs w:val="24"/>
          <w:rtl/>
          <w:lang w:val="en"/>
        </w:rPr>
        <w:t xml:space="preserve"> מעשיו, </w:t>
      </w:r>
      <w:r w:rsidR="008E0588" w:rsidRPr="00D05E24">
        <w:rPr>
          <w:rFonts w:cs="FrankRuehl" w:hint="cs"/>
          <w:sz w:val="24"/>
          <w:szCs w:val="24"/>
          <w:rtl/>
          <w:lang w:val="en"/>
        </w:rPr>
        <w:t>ו</w:t>
      </w:r>
      <w:r w:rsidR="008E0588" w:rsidRPr="00D05E24">
        <w:rPr>
          <w:rFonts w:cs="FrankRuehl"/>
          <w:sz w:val="24"/>
          <w:szCs w:val="24"/>
          <w:rtl/>
          <w:lang w:val="en"/>
        </w:rPr>
        <w:t>ראינו</w:t>
      </w:r>
      <w:r w:rsidR="00895462" w:rsidRPr="00D05E24">
        <w:rPr>
          <w:rFonts w:cs="FrankRuehl"/>
          <w:sz w:val="24"/>
          <w:szCs w:val="24"/>
          <w:rtl/>
          <w:lang w:val="en"/>
        </w:rPr>
        <w:t xml:space="preserve"> </w:t>
      </w:r>
      <w:r w:rsidR="008E0588" w:rsidRPr="00D05E24">
        <w:rPr>
          <w:rFonts w:cs="FrankRuehl" w:hint="cs"/>
          <w:sz w:val="24"/>
          <w:szCs w:val="24"/>
          <w:rtl/>
          <w:lang w:val="en"/>
        </w:rPr>
        <w:t>ש</w:t>
      </w:r>
      <w:r w:rsidR="008E0588" w:rsidRPr="00D05E24">
        <w:rPr>
          <w:rFonts w:cs="FrankRuehl"/>
          <w:sz w:val="24"/>
          <w:szCs w:val="24"/>
          <w:rtl/>
          <w:lang w:val="en"/>
        </w:rPr>
        <w:t>ע</w:t>
      </w:r>
      <w:r w:rsidR="00895462" w:rsidRPr="00D05E24">
        <w:rPr>
          <w:rFonts w:cs="FrankRuehl"/>
          <w:sz w:val="24"/>
          <w:szCs w:val="24"/>
          <w:rtl/>
          <w:lang w:val="en"/>
        </w:rPr>
        <w:t xml:space="preserve">שה מעשה </w:t>
      </w:r>
      <w:r w:rsidR="008E0588" w:rsidRPr="00D05E24">
        <w:rPr>
          <w:rFonts w:cs="FrankRuehl" w:hint="cs"/>
          <w:sz w:val="24"/>
          <w:szCs w:val="24"/>
          <w:rtl/>
          <w:lang w:val="en"/>
        </w:rPr>
        <w:t>שכל צדדיו</w:t>
      </w:r>
      <w:r w:rsidR="00895462" w:rsidRPr="00D05E24">
        <w:rPr>
          <w:rFonts w:cs="FrankRuehl"/>
          <w:sz w:val="24"/>
          <w:szCs w:val="24"/>
          <w:rtl/>
          <w:lang w:val="en"/>
        </w:rPr>
        <w:t xml:space="preserve"> מ</w:t>
      </w:r>
      <w:r w:rsidR="008E0588" w:rsidRPr="00D05E24">
        <w:rPr>
          <w:rFonts w:cs="FrankRuehl" w:hint="cs"/>
          <w:sz w:val="24"/>
          <w:szCs w:val="24"/>
          <w:rtl/>
          <w:lang w:val="en"/>
        </w:rPr>
        <w:t>ראים</w:t>
      </w:r>
      <w:r w:rsidR="00895462" w:rsidRPr="00D05E24">
        <w:rPr>
          <w:rFonts w:cs="FrankRuehl"/>
          <w:sz w:val="24"/>
          <w:szCs w:val="24"/>
          <w:rtl/>
          <w:lang w:val="en"/>
        </w:rPr>
        <w:t xml:space="preserve"> שהוא טוב, ו</w:t>
      </w:r>
      <w:r w:rsidR="008E0588" w:rsidRPr="00D05E24">
        <w:rPr>
          <w:rFonts w:cs="FrankRuehl" w:hint="cs"/>
          <w:sz w:val="24"/>
          <w:szCs w:val="24"/>
          <w:rtl/>
          <w:lang w:val="en"/>
        </w:rPr>
        <w:t xml:space="preserve">יש </w:t>
      </w:r>
      <w:r w:rsidR="008E0588" w:rsidRPr="00D05E24">
        <w:rPr>
          <w:rFonts w:cs="FrankRuehl"/>
          <w:sz w:val="24"/>
          <w:szCs w:val="24"/>
          <w:rtl/>
          <w:lang w:val="en"/>
        </w:rPr>
        <w:t>בו צד אפשרות</w:t>
      </w:r>
      <w:r>
        <w:rPr>
          <w:rFonts w:cs="FrankRuehl" w:hint="cs"/>
          <w:sz w:val="24"/>
          <w:szCs w:val="24"/>
          <w:rtl/>
          <w:lang w:val="en"/>
        </w:rPr>
        <w:t xml:space="preserve"> </w:t>
      </w:r>
      <w:r w:rsidR="008E0588">
        <w:rPr>
          <w:rFonts w:cs="FrankRuehl"/>
          <w:sz w:val="24"/>
          <w:szCs w:val="24"/>
          <w:rtl/>
          <w:lang w:val="en"/>
        </w:rPr>
        <w:t xml:space="preserve"> </w:t>
      </w:r>
      <w:r>
        <w:rPr>
          <w:rFonts w:cs="FrankRuehl" w:hint="cs"/>
          <w:sz w:val="24"/>
          <w:szCs w:val="24"/>
          <w:rtl/>
          <w:lang w:val="en"/>
        </w:rPr>
        <w:t xml:space="preserve">  </w:t>
      </w:r>
    </w:p>
    <w:p w:rsidR="00250BE6" w:rsidRDefault="009F052B" w:rsidP="00250BE6">
      <w:pPr>
        <w:spacing w:line="240" w:lineRule="auto"/>
        <w:jc w:val="both"/>
        <w:rPr>
          <w:rFonts w:cs="FrankRuehl"/>
          <w:sz w:val="24"/>
          <w:szCs w:val="24"/>
          <w:rtl/>
          <w:lang w:val="en"/>
        </w:rPr>
      </w:pPr>
      <w:r>
        <w:rPr>
          <w:rFonts w:cs="FrankRuehl" w:hint="cs"/>
          <w:sz w:val="24"/>
          <w:szCs w:val="24"/>
          <w:rtl/>
          <w:lang w:val="en"/>
        </w:rPr>
        <w:t xml:space="preserve">      </w:t>
      </w:r>
      <w:r w:rsidR="008E0588">
        <w:rPr>
          <w:rFonts w:cs="FrankRuehl"/>
          <w:sz w:val="24"/>
          <w:szCs w:val="24"/>
          <w:rtl/>
          <w:lang w:val="en"/>
        </w:rPr>
        <w:t>רחוק</w:t>
      </w:r>
      <w:r w:rsidR="00895462" w:rsidRPr="0017174C">
        <w:rPr>
          <w:rFonts w:cs="FrankRuehl"/>
          <w:sz w:val="24"/>
          <w:szCs w:val="24"/>
          <w:rtl/>
          <w:lang w:val="en"/>
        </w:rPr>
        <w:t xml:space="preserve"> מאד לרע - צריך </w:t>
      </w:r>
      <w:proofErr w:type="spellStart"/>
      <w:r w:rsidR="00895462" w:rsidRPr="0017174C">
        <w:rPr>
          <w:rFonts w:cs="FrankRuehl"/>
          <w:sz w:val="24"/>
          <w:szCs w:val="24"/>
          <w:rtl/>
          <w:lang w:val="en"/>
        </w:rPr>
        <w:t>לה</w:t>
      </w:r>
      <w:r w:rsidR="008E0588">
        <w:rPr>
          <w:rFonts w:cs="FrankRuehl" w:hint="cs"/>
          <w:sz w:val="24"/>
          <w:szCs w:val="24"/>
          <w:rtl/>
          <w:lang w:val="en"/>
        </w:rPr>
        <w:t>זה</w:t>
      </w:r>
      <w:r w:rsidR="00895462" w:rsidRPr="0017174C">
        <w:rPr>
          <w:rFonts w:cs="FrankRuehl"/>
          <w:sz w:val="24"/>
          <w:szCs w:val="24"/>
          <w:rtl/>
          <w:lang w:val="en"/>
        </w:rPr>
        <w:t>ר</w:t>
      </w:r>
      <w:proofErr w:type="spellEnd"/>
      <w:r w:rsidR="00895462" w:rsidRPr="0017174C">
        <w:rPr>
          <w:rFonts w:cs="FrankRuehl"/>
          <w:sz w:val="24"/>
          <w:szCs w:val="24"/>
          <w:rtl/>
          <w:lang w:val="en"/>
        </w:rPr>
        <w:t xml:space="preserve"> ממנו, ולא להאמין בו טוב, </w:t>
      </w:r>
      <w:r w:rsidR="008E0588">
        <w:rPr>
          <w:rFonts w:cs="FrankRuehl" w:hint="cs"/>
          <w:sz w:val="24"/>
          <w:szCs w:val="24"/>
          <w:rtl/>
          <w:lang w:val="en"/>
        </w:rPr>
        <w:t>כיון</w:t>
      </w:r>
      <w:r w:rsidR="00895462" w:rsidRPr="0017174C">
        <w:rPr>
          <w:rFonts w:cs="FrankRuehl"/>
          <w:sz w:val="24"/>
          <w:szCs w:val="24"/>
          <w:rtl/>
          <w:lang w:val="en"/>
        </w:rPr>
        <w:t xml:space="preserve"> </w:t>
      </w:r>
      <w:r w:rsidR="008E0588">
        <w:rPr>
          <w:rFonts w:cs="FrankRuehl" w:hint="cs"/>
          <w:sz w:val="24"/>
          <w:szCs w:val="24"/>
          <w:rtl/>
          <w:lang w:val="en"/>
        </w:rPr>
        <w:t>ש</w:t>
      </w:r>
      <w:r w:rsidR="00895462" w:rsidRPr="0017174C">
        <w:rPr>
          <w:rFonts w:cs="FrankRuehl"/>
          <w:sz w:val="24"/>
          <w:szCs w:val="24"/>
          <w:rtl/>
          <w:lang w:val="en"/>
        </w:rPr>
        <w:t>יש בו אפשרות לרע, אמר: "</w:t>
      </w:r>
      <w:proofErr w:type="spellStart"/>
      <w:r w:rsidR="00250BE6" w:rsidRPr="00250BE6">
        <w:rPr>
          <w:rFonts w:cs="FrankRuehl" w:hint="cs"/>
          <w:sz w:val="24"/>
          <w:szCs w:val="24"/>
          <w:rtl/>
          <w:lang w:val="en"/>
        </w:rPr>
        <w:t>כִּי־יְחַנֵּן</w:t>
      </w:r>
      <w:proofErr w:type="spellEnd"/>
      <w:r w:rsidR="00250BE6" w:rsidRPr="00250BE6">
        <w:rPr>
          <w:rFonts w:cs="FrankRuehl"/>
          <w:sz w:val="24"/>
          <w:szCs w:val="24"/>
          <w:rtl/>
          <w:lang w:val="en"/>
        </w:rPr>
        <w:t xml:space="preserve"> </w:t>
      </w:r>
      <w:r w:rsidR="00250BE6" w:rsidRPr="00250BE6">
        <w:rPr>
          <w:rFonts w:cs="FrankRuehl" w:hint="cs"/>
          <w:sz w:val="24"/>
          <w:szCs w:val="24"/>
          <w:rtl/>
          <w:lang w:val="en"/>
        </w:rPr>
        <w:t>קוֹלוֹ</w:t>
      </w:r>
      <w:r w:rsidR="00250BE6" w:rsidRPr="00250BE6">
        <w:rPr>
          <w:rFonts w:cs="FrankRuehl"/>
          <w:sz w:val="24"/>
          <w:szCs w:val="24"/>
          <w:rtl/>
          <w:lang w:val="en"/>
        </w:rPr>
        <w:t xml:space="preserve"> </w:t>
      </w:r>
    </w:p>
    <w:p w:rsidR="004B2F1F" w:rsidRDefault="00250BE6" w:rsidP="00250BE6">
      <w:pPr>
        <w:spacing w:line="240" w:lineRule="auto"/>
        <w:jc w:val="both"/>
        <w:rPr>
          <w:rFonts w:cs="FrankRuehl"/>
          <w:sz w:val="24"/>
          <w:szCs w:val="24"/>
          <w:rtl/>
          <w:lang w:val="en"/>
        </w:rPr>
      </w:pPr>
      <w:r>
        <w:rPr>
          <w:rFonts w:cs="FrankRuehl" w:hint="cs"/>
          <w:sz w:val="24"/>
          <w:szCs w:val="24"/>
          <w:rtl/>
          <w:lang w:val="en"/>
        </w:rPr>
        <w:t xml:space="preserve">      </w:t>
      </w:r>
      <w:r w:rsidRPr="00250BE6">
        <w:rPr>
          <w:rFonts w:cs="FrankRuehl" w:hint="cs"/>
          <w:sz w:val="24"/>
          <w:szCs w:val="24"/>
          <w:rtl/>
          <w:lang w:val="en"/>
        </w:rPr>
        <w:t>אַל תַּאֲמֶן</w:t>
      </w:r>
      <w:r>
        <w:rPr>
          <w:rFonts w:cs="FrankRuehl" w:hint="cs"/>
          <w:sz w:val="24"/>
          <w:szCs w:val="24"/>
          <w:rtl/>
          <w:lang w:val="en"/>
        </w:rPr>
        <w:t xml:space="preserve"> </w:t>
      </w:r>
      <w:r w:rsidRPr="00250BE6">
        <w:rPr>
          <w:rFonts w:cs="FrankRuehl" w:hint="cs"/>
          <w:sz w:val="24"/>
          <w:szCs w:val="24"/>
          <w:rtl/>
          <w:lang w:val="en"/>
        </w:rPr>
        <w:t>בּוֹ</w:t>
      </w:r>
      <w:r w:rsidRPr="00250BE6">
        <w:rPr>
          <w:rFonts w:cs="FrankRuehl"/>
          <w:sz w:val="24"/>
          <w:szCs w:val="24"/>
          <w:rtl/>
          <w:lang w:val="en"/>
        </w:rPr>
        <w:t xml:space="preserve"> </w:t>
      </w:r>
      <w:r w:rsidRPr="00250BE6">
        <w:rPr>
          <w:rFonts w:cs="FrankRuehl" w:hint="cs"/>
          <w:sz w:val="24"/>
          <w:szCs w:val="24"/>
          <w:rtl/>
          <w:lang w:val="en"/>
        </w:rPr>
        <w:t>כִּי</w:t>
      </w:r>
      <w:r w:rsidRPr="00250BE6">
        <w:rPr>
          <w:rFonts w:cs="FrankRuehl"/>
          <w:sz w:val="24"/>
          <w:szCs w:val="24"/>
          <w:rtl/>
          <w:lang w:val="en"/>
        </w:rPr>
        <w:t xml:space="preserve"> </w:t>
      </w:r>
      <w:r w:rsidRPr="00250BE6">
        <w:rPr>
          <w:rFonts w:cs="FrankRuehl" w:hint="cs"/>
          <w:sz w:val="24"/>
          <w:szCs w:val="24"/>
          <w:rtl/>
          <w:lang w:val="en"/>
        </w:rPr>
        <w:t>שֶׁבַע</w:t>
      </w:r>
      <w:r w:rsidRPr="00250BE6">
        <w:rPr>
          <w:rFonts w:cs="FrankRuehl"/>
          <w:sz w:val="24"/>
          <w:szCs w:val="24"/>
          <w:rtl/>
          <w:lang w:val="en"/>
        </w:rPr>
        <w:t xml:space="preserve"> </w:t>
      </w:r>
      <w:r w:rsidRPr="00250BE6">
        <w:rPr>
          <w:rFonts w:cs="FrankRuehl" w:hint="cs"/>
          <w:sz w:val="24"/>
          <w:szCs w:val="24"/>
          <w:rtl/>
          <w:lang w:val="en"/>
        </w:rPr>
        <w:t>תּוֹעֵבוֹת</w:t>
      </w:r>
      <w:r w:rsidRPr="00250BE6">
        <w:rPr>
          <w:rFonts w:cs="FrankRuehl"/>
          <w:sz w:val="24"/>
          <w:szCs w:val="24"/>
          <w:rtl/>
          <w:lang w:val="en"/>
        </w:rPr>
        <w:t xml:space="preserve"> </w:t>
      </w:r>
      <w:r w:rsidRPr="00250BE6">
        <w:rPr>
          <w:rFonts w:cs="FrankRuehl" w:hint="cs"/>
          <w:sz w:val="24"/>
          <w:szCs w:val="24"/>
          <w:rtl/>
          <w:lang w:val="en"/>
        </w:rPr>
        <w:t>בְּלִבּוֹ</w:t>
      </w:r>
      <w:r w:rsidR="00895462" w:rsidRPr="0017174C">
        <w:rPr>
          <w:rFonts w:cs="FrankRuehl"/>
          <w:sz w:val="24"/>
          <w:szCs w:val="24"/>
          <w:rtl/>
          <w:lang w:val="en"/>
        </w:rPr>
        <w:t xml:space="preserve">" </w:t>
      </w:r>
      <w:r w:rsidR="008E0588">
        <w:rPr>
          <w:rFonts w:cs="FrankRuehl" w:hint="cs"/>
          <w:sz w:val="24"/>
          <w:szCs w:val="24"/>
          <w:rtl/>
          <w:lang w:val="en"/>
        </w:rPr>
        <w:t>(</w:t>
      </w:r>
      <w:r w:rsidR="008E0588" w:rsidRPr="0017174C">
        <w:rPr>
          <w:rFonts w:cs="FrankRuehl"/>
          <w:sz w:val="24"/>
          <w:szCs w:val="24"/>
          <w:rtl/>
          <w:lang w:val="en"/>
        </w:rPr>
        <w:t xml:space="preserve">משלי </w:t>
      </w:r>
      <w:proofErr w:type="spellStart"/>
      <w:r w:rsidR="008E0588" w:rsidRPr="0017174C">
        <w:rPr>
          <w:rFonts w:cs="FrankRuehl"/>
          <w:sz w:val="24"/>
          <w:szCs w:val="24"/>
          <w:rtl/>
          <w:lang w:val="en"/>
        </w:rPr>
        <w:t>כו</w:t>
      </w:r>
      <w:proofErr w:type="spellEnd"/>
      <w:r w:rsidR="008E0588" w:rsidRPr="0017174C">
        <w:rPr>
          <w:rFonts w:cs="FrankRuehl"/>
          <w:sz w:val="24"/>
          <w:szCs w:val="24"/>
          <w:rtl/>
          <w:lang w:val="en"/>
        </w:rPr>
        <w:t>, כה</w:t>
      </w:r>
      <w:r w:rsidR="008E0588">
        <w:rPr>
          <w:rFonts w:cs="FrankRuehl" w:hint="cs"/>
          <w:sz w:val="24"/>
          <w:szCs w:val="24"/>
          <w:rtl/>
          <w:lang w:val="en"/>
        </w:rPr>
        <w:t>)</w:t>
      </w:r>
      <w:r w:rsidR="008E0588" w:rsidRPr="0017174C">
        <w:rPr>
          <w:rFonts w:cs="FrankRuehl"/>
          <w:sz w:val="24"/>
          <w:szCs w:val="24"/>
          <w:rtl/>
          <w:lang w:val="en"/>
        </w:rPr>
        <w:t xml:space="preserve">. </w:t>
      </w:r>
    </w:p>
    <w:p w:rsidR="004B2F1F" w:rsidRDefault="004B2F1F" w:rsidP="0071440F">
      <w:pPr>
        <w:spacing w:line="240" w:lineRule="auto"/>
        <w:jc w:val="both"/>
        <w:rPr>
          <w:rFonts w:cs="FrankRuehl"/>
          <w:sz w:val="24"/>
          <w:szCs w:val="24"/>
          <w:rtl/>
          <w:lang w:val="en"/>
        </w:rPr>
      </w:pPr>
      <w:r>
        <w:rPr>
          <w:rFonts w:cs="FrankRuehl" w:hint="cs"/>
          <w:sz w:val="24"/>
          <w:szCs w:val="24"/>
          <w:rtl/>
          <w:lang w:val="en"/>
        </w:rPr>
        <w:lastRenderedPageBreak/>
        <w:t xml:space="preserve">      </w:t>
      </w:r>
      <w:r w:rsidR="00895462" w:rsidRPr="0017174C">
        <w:rPr>
          <w:rFonts w:cs="FrankRuehl"/>
          <w:sz w:val="24"/>
          <w:szCs w:val="24"/>
          <w:rtl/>
          <w:lang w:val="en"/>
        </w:rPr>
        <w:t>ואם היה בלתי ידוע, והמעשה נוטה ל</w:t>
      </w:r>
      <w:r w:rsidR="008E0588">
        <w:rPr>
          <w:rFonts w:cs="FrankRuehl" w:hint="cs"/>
          <w:sz w:val="24"/>
          <w:szCs w:val="24"/>
          <w:rtl/>
          <w:lang w:val="en"/>
        </w:rPr>
        <w:t>כל</w:t>
      </w:r>
      <w:r w:rsidR="00895462" w:rsidRPr="0017174C">
        <w:rPr>
          <w:rFonts w:cs="FrankRuehl"/>
          <w:sz w:val="24"/>
          <w:szCs w:val="24"/>
          <w:rtl/>
          <w:lang w:val="en"/>
        </w:rPr>
        <w:t xml:space="preserve"> אחד משני </w:t>
      </w:r>
      <w:proofErr w:type="spellStart"/>
      <w:r w:rsidRPr="0017174C">
        <w:rPr>
          <w:rFonts w:cs="FrankRuehl"/>
          <w:sz w:val="24"/>
          <w:szCs w:val="24"/>
          <w:rtl/>
          <w:lang w:val="en"/>
        </w:rPr>
        <w:t>ה</w:t>
      </w:r>
      <w:r>
        <w:rPr>
          <w:rFonts w:cs="FrankRuehl" w:hint="cs"/>
          <w:sz w:val="24"/>
          <w:szCs w:val="24"/>
          <w:rtl/>
          <w:lang w:val="en"/>
        </w:rPr>
        <w:t>צדדין</w:t>
      </w:r>
      <w:proofErr w:type="spellEnd"/>
      <w:r w:rsidRPr="0017174C">
        <w:rPr>
          <w:rFonts w:cs="FrankRuehl"/>
          <w:sz w:val="24"/>
          <w:szCs w:val="24"/>
          <w:rtl/>
          <w:lang w:val="en"/>
        </w:rPr>
        <w:t xml:space="preserve"> - </w:t>
      </w:r>
      <w:r>
        <w:rPr>
          <w:rFonts w:cs="FrankRuehl" w:hint="cs"/>
          <w:sz w:val="24"/>
          <w:szCs w:val="24"/>
          <w:rtl/>
          <w:lang w:val="en"/>
        </w:rPr>
        <w:t>חובה</w:t>
      </w:r>
      <w:r w:rsidRPr="0017174C">
        <w:rPr>
          <w:rFonts w:cs="FrankRuehl"/>
          <w:sz w:val="24"/>
          <w:szCs w:val="24"/>
          <w:rtl/>
          <w:lang w:val="en"/>
        </w:rPr>
        <w:t xml:space="preserve"> </w:t>
      </w:r>
      <w:r w:rsidR="0071440F">
        <w:rPr>
          <w:rFonts w:cs="FrankRuehl" w:hint="cs"/>
          <w:sz w:val="24"/>
          <w:szCs w:val="24"/>
          <w:rtl/>
          <w:lang w:val="en"/>
        </w:rPr>
        <w:t xml:space="preserve"> </w:t>
      </w:r>
      <w:r w:rsidRPr="0017174C">
        <w:rPr>
          <w:rFonts w:cs="FrankRuehl"/>
          <w:sz w:val="24"/>
          <w:szCs w:val="24"/>
          <w:rtl/>
          <w:lang w:val="en"/>
        </w:rPr>
        <w:t>ב</w:t>
      </w:r>
      <w:r w:rsidR="0071440F">
        <w:rPr>
          <w:rFonts w:cs="FrankRuehl" w:hint="cs"/>
          <w:sz w:val="24"/>
          <w:szCs w:val="24"/>
          <w:rtl/>
          <w:lang w:val="en"/>
        </w:rPr>
        <w:t xml:space="preserve"> </w:t>
      </w:r>
      <w:r w:rsidRPr="0017174C">
        <w:rPr>
          <w:rFonts w:cs="FrankRuehl"/>
          <w:sz w:val="24"/>
          <w:szCs w:val="24"/>
          <w:rtl/>
          <w:lang w:val="en"/>
        </w:rPr>
        <w:t>ד</w:t>
      </w:r>
      <w:r w:rsidR="0071440F">
        <w:rPr>
          <w:rFonts w:cs="FrankRuehl" w:hint="cs"/>
          <w:sz w:val="24"/>
          <w:szCs w:val="24"/>
          <w:rtl/>
          <w:lang w:val="en"/>
        </w:rPr>
        <w:t xml:space="preserve"> </w:t>
      </w:r>
      <w:r w:rsidRPr="0017174C">
        <w:rPr>
          <w:rFonts w:cs="FrankRuehl"/>
          <w:sz w:val="24"/>
          <w:szCs w:val="24"/>
          <w:rtl/>
          <w:lang w:val="en"/>
        </w:rPr>
        <w:t>ר</w:t>
      </w:r>
      <w:r w:rsidR="0071440F">
        <w:rPr>
          <w:rFonts w:cs="FrankRuehl" w:hint="cs"/>
          <w:sz w:val="24"/>
          <w:szCs w:val="24"/>
          <w:rtl/>
          <w:lang w:val="en"/>
        </w:rPr>
        <w:t xml:space="preserve"> </w:t>
      </w:r>
      <w:r w:rsidRPr="0017174C">
        <w:rPr>
          <w:rFonts w:cs="FrankRuehl"/>
          <w:sz w:val="24"/>
          <w:szCs w:val="24"/>
          <w:rtl/>
          <w:lang w:val="en"/>
        </w:rPr>
        <w:t xml:space="preserve">ך </w:t>
      </w:r>
      <w:r w:rsidR="0071440F">
        <w:rPr>
          <w:rFonts w:cs="FrankRuehl" w:hint="cs"/>
          <w:sz w:val="24"/>
          <w:szCs w:val="24"/>
          <w:rtl/>
          <w:lang w:val="en"/>
        </w:rPr>
        <w:t xml:space="preserve"> </w:t>
      </w:r>
      <w:r w:rsidRPr="0017174C">
        <w:rPr>
          <w:rFonts w:cs="FrankRuehl"/>
          <w:sz w:val="24"/>
          <w:szCs w:val="24"/>
          <w:rtl/>
          <w:lang w:val="en"/>
        </w:rPr>
        <w:t>ה</w:t>
      </w:r>
      <w:r w:rsidR="0071440F">
        <w:rPr>
          <w:rFonts w:cs="FrankRuehl" w:hint="cs"/>
          <w:sz w:val="24"/>
          <w:szCs w:val="24"/>
          <w:rtl/>
          <w:lang w:val="en"/>
        </w:rPr>
        <w:t xml:space="preserve"> </w:t>
      </w:r>
      <w:r>
        <w:rPr>
          <w:rFonts w:cs="FrankRuehl" w:hint="cs"/>
          <w:sz w:val="24"/>
          <w:szCs w:val="24"/>
          <w:rtl/>
          <w:lang w:val="en"/>
        </w:rPr>
        <w:t>ח</w:t>
      </w:r>
      <w:r w:rsidR="0071440F">
        <w:rPr>
          <w:rFonts w:cs="FrankRuehl" w:hint="cs"/>
          <w:sz w:val="24"/>
          <w:szCs w:val="24"/>
          <w:rtl/>
          <w:lang w:val="en"/>
        </w:rPr>
        <w:t xml:space="preserve"> </w:t>
      </w:r>
      <w:r>
        <w:rPr>
          <w:rFonts w:cs="FrankRuehl" w:hint="cs"/>
          <w:sz w:val="24"/>
          <w:szCs w:val="24"/>
          <w:rtl/>
          <w:lang w:val="en"/>
        </w:rPr>
        <w:t>ס</w:t>
      </w:r>
      <w:r w:rsidR="0071440F">
        <w:rPr>
          <w:rFonts w:cs="FrankRuehl" w:hint="cs"/>
          <w:sz w:val="24"/>
          <w:szCs w:val="24"/>
          <w:rtl/>
          <w:lang w:val="en"/>
        </w:rPr>
        <w:t xml:space="preserve"> </w:t>
      </w:r>
      <w:r>
        <w:rPr>
          <w:rFonts w:cs="FrankRuehl" w:hint="cs"/>
          <w:sz w:val="24"/>
          <w:szCs w:val="24"/>
          <w:rtl/>
          <w:lang w:val="en"/>
        </w:rPr>
        <w:t>י</w:t>
      </w:r>
      <w:r w:rsidR="0071440F">
        <w:rPr>
          <w:rFonts w:cs="FrankRuehl" w:hint="cs"/>
          <w:sz w:val="24"/>
          <w:szCs w:val="24"/>
          <w:rtl/>
          <w:lang w:val="en"/>
        </w:rPr>
        <w:t xml:space="preserve"> </w:t>
      </w:r>
      <w:r>
        <w:rPr>
          <w:rFonts w:cs="FrankRuehl" w:hint="cs"/>
          <w:sz w:val="24"/>
          <w:szCs w:val="24"/>
          <w:rtl/>
          <w:lang w:val="en"/>
        </w:rPr>
        <w:t>ד</w:t>
      </w:r>
      <w:r w:rsidR="0071440F">
        <w:rPr>
          <w:rFonts w:cs="FrankRuehl" w:hint="cs"/>
          <w:sz w:val="24"/>
          <w:szCs w:val="24"/>
          <w:rtl/>
          <w:lang w:val="en"/>
        </w:rPr>
        <w:t xml:space="preserve"> </w:t>
      </w:r>
      <w:r>
        <w:rPr>
          <w:rFonts w:cs="FrankRuehl" w:hint="cs"/>
          <w:sz w:val="24"/>
          <w:szCs w:val="24"/>
          <w:rtl/>
          <w:lang w:val="en"/>
        </w:rPr>
        <w:t>ו</w:t>
      </w:r>
      <w:r w:rsidR="0071440F">
        <w:rPr>
          <w:rFonts w:cs="FrankRuehl" w:hint="cs"/>
          <w:sz w:val="24"/>
          <w:szCs w:val="24"/>
          <w:rtl/>
          <w:lang w:val="en"/>
        </w:rPr>
        <w:t xml:space="preserve"> </w:t>
      </w:r>
      <w:r>
        <w:rPr>
          <w:rFonts w:cs="FrankRuehl" w:hint="cs"/>
          <w:sz w:val="24"/>
          <w:szCs w:val="24"/>
          <w:rtl/>
          <w:lang w:val="en"/>
        </w:rPr>
        <w:t>ת</w:t>
      </w:r>
      <w:r w:rsidR="0071440F">
        <w:rPr>
          <w:rFonts w:cs="FrankRuehl" w:hint="cs"/>
          <w:sz w:val="24"/>
          <w:szCs w:val="24"/>
          <w:rtl/>
          <w:lang w:val="en"/>
        </w:rPr>
        <w:t xml:space="preserve"> </w:t>
      </w:r>
      <w:r w:rsidRPr="0017174C">
        <w:rPr>
          <w:rFonts w:cs="FrankRuehl"/>
          <w:sz w:val="24"/>
          <w:szCs w:val="24"/>
          <w:rtl/>
          <w:lang w:val="en"/>
        </w:rPr>
        <w:t xml:space="preserve"> </w:t>
      </w:r>
      <w:proofErr w:type="spellStart"/>
      <w:r>
        <w:rPr>
          <w:rFonts w:cs="FrankRuehl" w:hint="cs"/>
          <w:sz w:val="24"/>
          <w:szCs w:val="24"/>
          <w:rtl/>
          <w:lang w:val="en"/>
        </w:rPr>
        <w:t>ל</w:t>
      </w:r>
      <w:r w:rsidRPr="0017174C">
        <w:rPr>
          <w:rFonts w:cs="FrankRuehl"/>
          <w:sz w:val="24"/>
          <w:szCs w:val="24"/>
          <w:rtl/>
          <w:lang w:val="en"/>
        </w:rPr>
        <w:t>דו</w:t>
      </w:r>
      <w:r>
        <w:rPr>
          <w:rFonts w:cs="FrankRuehl" w:hint="cs"/>
          <w:sz w:val="24"/>
          <w:szCs w:val="24"/>
          <w:rtl/>
          <w:lang w:val="en"/>
        </w:rPr>
        <w:t>נו</w:t>
      </w:r>
      <w:proofErr w:type="spellEnd"/>
      <w:r w:rsidRPr="0017174C">
        <w:rPr>
          <w:rFonts w:cs="FrankRuehl"/>
          <w:sz w:val="24"/>
          <w:szCs w:val="24"/>
          <w:rtl/>
          <w:lang w:val="en"/>
        </w:rPr>
        <w:t xml:space="preserve"> לכף זכות, </w:t>
      </w:r>
    </w:p>
    <w:p w:rsidR="004B2F1F" w:rsidRDefault="004B2F1F" w:rsidP="00D5369C">
      <w:pPr>
        <w:spacing w:line="240" w:lineRule="auto"/>
        <w:jc w:val="both"/>
        <w:rPr>
          <w:rFonts w:cs="FrankRuehl"/>
          <w:sz w:val="24"/>
          <w:szCs w:val="24"/>
          <w:rtl/>
          <w:lang w:val="en"/>
        </w:rPr>
      </w:pPr>
      <w:r>
        <w:rPr>
          <w:rFonts w:cs="FrankRuehl" w:hint="cs"/>
          <w:sz w:val="24"/>
          <w:szCs w:val="24"/>
          <w:rtl/>
          <w:lang w:val="en"/>
        </w:rPr>
        <w:t xml:space="preserve">      </w:t>
      </w:r>
      <w:r w:rsidR="0071440F">
        <w:rPr>
          <w:rFonts w:cs="FrankRuehl" w:hint="cs"/>
          <w:sz w:val="24"/>
          <w:szCs w:val="24"/>
          <w:rtl/>
          <w:lang w:val="en"/>
        </w:rPr>
        <w:t xml:space="preserve">לאחד </w:t>
      </w:r>
      <w:r>
        <w:rPr>
          <w:rFonts w:cs="FrankRuehl" w:hint="cs"/>
          <w:sz w:val="24"/>
          <w:szCs w:val="24"/>
          <w:rtl/>
          <w:lang w:val="en"/>
        </w:rPr>
        <w:t xml:space="preserve">משני </w:t>
      </w:r>
      <w:proofErr w:type="spellStart"/>
      <w:r>
        <w:rPr>
          <w:rFonts w:cs="FrankRuehl" w:hint="cs"/>
          <w:sz w:val="24"/>
          <w:szCs w:val="24"/>
          <w:rtl/>
          <w:lang w:val="en"/>
        </w:rPr>
        <w:t>הצדדין</w:t>
      </w:r>
      <w:proofErr w:type="spellEnd"/>
      <w:r w:rsidRPr="0017174C">
        <w:rPr>
          <w:rFonts w:cs="FrankRuehl"/>
          <w:sz w:val="24"/>
          <w:szCs w:val="24"/>
          <w:rtl/>
          <w:lang w:val="en"/>
        </w:rPr>
        <w:t>.</w:t>
      </w:r>
      <w:r w:rsidRPr="0017174C">
        <w:rPr>
          <w:rStyle w:val="ac"/>
          <w:rFonts w:cs="FrankRuehl"/>
          <w:sz w:val="24"/>
          <w:szCs w:val="24"/>
          <w:rtl/>
          <w:lang w:val="en"/>
        </w:rPr>
        <w:footnoteReference w:id="44"/>
      </w:r>
    </w:p>
    <w:p w:rsidR="00F40C0A" w:rsidRDefault="00F40C0A" w:rsidP="0042365D">
      <w:pPr>
        <w:spacing w:line="360" w:lineRule="auto"/>
        <w:jc w:val="both"/>
        <w:rPr>
          <w:rFonts w:cs="FrankRuehl"/>
          <w:sz w:val="24"/>
          <w:szCs w:val="24"/>
          <w:rtl/>
          <w:lang w:val="en"/>
        </w:rPr>
      </w:pPr>
    </w:p>
    <w:p w:rsidR="0042365D" w:rsidRDefault="0096662C" w:rsidP="0042365D">
      <w:pPr>
        <w:spacing w:line="360" w:lineRule="auto"/>
        <w:jc w:val="both"/>
        <w:rPr>
          <w:rFonts w:cs="FrankRuehl"/>
          <w:sz w:val="24"/>
          <w:szCs w:val="24"/>
          <w:rtl/>
          <w:lang w:val="en"/>
        </w:rPr>
      </w:pPr>
      <w:r>
        <w:rPr>
          <w:rFonts w:cs="FrankRuehl" w:hint="cs"/>
          <w:sz w:val="24"/>
          <w:szCs w:val="24"/>
          <w:rtl/>
          <w:lang w:val="en"/>
        </w:rPr>
        <w:t>הרמב"ם סבור</w:t>
      </w:r>
      <w:r w:rsidR="00976B5A">
        <w:rPr>
          <w:rFonts w:cs="FrankRuehl" w:hint="cs"/>
          <w:sz w:val="24"/>
          <w:szCs w:val="24"/>
          <w:rtl/>
          <w:lang w:val="en"/>
        </w:rPr>
        <w:t>,</w:t>
      </w:r>
      <w:r>
        <w:rPr>
          <w:rFonts w:cs="FrankRuehl" w:hint="cs"/>
          <w:sz w:val="24"/>
          <w:szCs w:val="24"/>
          <w:rtl/>
          <w:lang w:val="en"/>
        </w:rPr>
        <w:t xml:space="preserve"> שהנחיה לדון אדם לכף זכות מכוונת רק כלפי מי שטיבם הדתי או המוסרי</w:t>
      </w:r>
      <w:r w:rsidR="00976B5A">
        <w:rPr>
          <w:rFonts w:cs="FrankRuehl" w:hint="cs"/>
          <w:sz w:val="24"/>
          <w:szCs w:val="24"/>
          <w:rtl/>
          <w:lang w:val="en"/>
        </w:rPr>
        <w:t xml:space="preserve"> </w:t>
      </w:r>
      <w:r w:rsidR="00976B5A">
        <w:rPr>
          <w:rFonts w:cs="FrankRuehl"/>
          <w:sz w:val="24"/>
          <w:szCs w:val="24"/>
          <w:rtl/>
          <w:lang w:val="en"/>
        </w:rPr>
        <w:t>–</w:t>
      </w:r>
      <w:r>
        <w:rPr>
          <w:rFonts w:cs="FrankRuehl" w:hint="cs"/>
          <w:sz w:val="24"/>
          <w:szCs w:val="24"/>
          <w:rtl/>
          <w:lang w:val="en"/>
        </w:rPr>
        <w:t xml:space="preserve"> מסופק: "</w:t>
      </w:r>
      <w:r w:rsidRPr="0017174C">
        <w:rPr>
          <w:rFonts w:cs="FrankRuehl"/>
          <w:sz w:val="24"/>
          <w:szCs w:val="24"/>
          <w:rtl/>
          <w:lang w:val="en"/>
        </w:rPr>
        <w:t xml:space="preserve">אדם </w:t>
      </w:r>
      <w:r w:rsidRPr="0017174C">
        <w:rPr>
          <w:rFonts w:cs="FrankRuehl" w:hint="cs"/>
          <w:sz w:val="24"/>
          <w:szCs w:val="24"/>
          <w:rtl/>
          <w:lang w:val="en"/>
        </w:rPr>
        <w:t>בלתי ידוע</w:t>
      </w:r>
      <w:r w:rsidRPr="0017174C">
        <w:rPr>
          <w:rFonts w:cs="FrankRuehl"/>
          <w:sz w:val="24"/>
          <w:szCs w:val="24"/>
          <w:rtl/>
          <w:lang w:val="en"/>
        </w:rPr>
        <w:t xml:space="preserve"> </w:t>
      </w:r>
      <w:r w:rsidRPr="0017174C">
        <w:rPr>
          <w:rFonts w:cs="FrankRuehl" w:hint="cs"/>
          <w:sz w:val="24"/>
          <w:szCs w:val="24"/>
          <w:rtl/>
          <w:lang w:val="en"/>
        </w:rPr>
        <w:t>אצ</w:t>
      </w:r>
      <w:r w:rsidRPr="0017174C">
        <w:rPr>
          <w:rFonts w:cs="FrankRuehl"/>
          <w:sz w:val="24"/>
          <w:szCs w:val="24"/>
          <w:rtl/>
          <w:lang w:val="en"/>
        </w:rPr>
        <w:t xml:space="preserve">לך, </w:t>
      </w:r>
      <w:r w:rsidRPr="0017174C">
        <w:rPr>
          <w:rFonts w:cs="FrankRuehl" w:hint="cs"/>
          <w:sz w:val="24"/>
          <w:szCs w:val="24"/>
          <w:rtl/>
          <w:lang w:val="en"/>
        </w:rPr>
        <w:t>שאינך יודע</w:t>
      </w:r>
      <w:r w:rsidRPr="0017174C">
        <w:rPr>
          <w:rFonts w:cs="FrankRuehl"/>
          <w:sz w:val="24"/>
          <w:szCs w:val="24"/>
          <w:rtl/>
          <w:lang w:val="en"/>
        </w:rPr>
        <w:t xml:space="preserve"> אם</w:t>
      </w:r>
      <w:r w:rsidRPr="0017174C">
        <w:rPr>
          <w:rFonts w:cs="FrankRuehl" w:hint="cs"/>
          <w:sz w:val="24"/>
          <w:szCs w:val="24"/>
          <w:rtl/>
          <w:lang w:val="en"/>
        </w:rPr>
        <w:t xml:space="preserve"> הוא</w:t>
      </w:r>
      <w:r>
        <w:rPr>
          <w:rFonts w:cs="FrankRuehl"/>
          <w:sz w:val="24"/>
          <w:szCs w:val="24"/>
          <w:rtl/>
          <w:lang w:val="en"/>
        </w:rPr>
        <w:t xml:space="preserve"> צדיק הוא או</w:t>
      </w:r>
      <w:r>
        <w:rPr>
          <w:rFonts w:cs="FrankRuehl" w:hint="cs"/>
          <w:sz w:val="24"/>
          <w:szCs w:val="24"/>
          <w:rtl/>
          <w:lang w:val="en"/>
        </w:rPr>
        <w:t xml:space="preserve"> </w:t>
      </w:r>
      <w:r w:rsidRPr="0017174C">
        <w:rPr>
          <w:rFonts w:cs="FrankRuehl"/>
          <w:sz w:val="24"/>
          <w:szCs w:val="24"/>
          <w:rtl/>
          <w:lang w:val="en"/>
        </w:rPr>
        <w:t>רשע</w:t>
      </w:r>
      <w:r>
        <w:rPr>
          <w:rFonts w:cs="FrankRuehl" w:hint="cs"/>
          <w:sz w:val="24"/>
          <w:szCs w:val="24"/>
          <w:rtl/>
          <w:lang w:val="en"/>
        </w:rPr>
        <w:t>". אדם כזה</w:t>
      </w:r>
      <w:r w:rsidR="0042365D">
        <w:rPr>
          <w:rFonts w:cs="FrankRuehl" w:hint="cs"/>
          <w:sz w:val="24"/>
          <w:szCs w:val="24"/>
          <w:rtl/>
          <w:lang w:val="en"/>
        </w:rPr>
        <w:t xml:space="preserve"> שלא ברור מהו טיבו ומה טיב מעשה מסוים שעשה -</w:t>
      </w:r>
      <w:r>
        <w:rPr>
          <w:rFonts w:cs="FrankRuehl" w:hint="cs"/>
          <w:sz w:val="24"/>
          <w:szCs w:val="24"/>
          <w:rtl/>
          <w:lang w:val="en"/>
        </w:rPr>
        <w:t xml:space="preserve"> יש לפרש</w:t>
      </w:r>
      <w:r w:rsidR="0042365D">
        <w:rPr>
          <w:rFonts w:cs="FrankRuehl" w:hint="cs"/>
          <w:sz w:val="24"/>
          <w:szCs w:val="24"/>
          <w:rtl/>
          <w:lang w:val="en"/>
        </w:rPr>
        <w:t xml:space="preserve"> את המעשה לטובה.</w:t>
      </w:r>
      <w:r>
        <w:rPr>
          <w:rFonts w:cs="FrankRuehl" w:hint="cs"/>
          <w:sz w:val="24"/>
          <w:szCs w:val="24"/>
          <w:rtl/>
          <w:lang w:val="en"/>
        </w:rPr>
        <w:t xml:space="preserve"> </w:t>
      </w:r>
      <w:r w:rsidR="0042365D">
        <w:rPr>
          <w:rFonts w:cs="FrankRuehl" w:hint="cs"/>
          <w:sz w:val="24"/>
          <w:szCs w:val="24"/>
          <w:rtl/>
          <w:lang w:val="en"/>
        </w:rPr>
        <w:t>ההנחיה לדון את האדם לכף זכות היא "חובה בדרך החסידות", הווה אומר: זוהי חובה מוסרית נעלה</w:t>
      </w:r>
      <w:r w:rsidR="00660C15">
        <w:rPr>
          <w:rFonts w:cs="FrankRuehl" w:hint="cs"/>
          <w:sz w:val="24"/>
          <w:szCs w:val="24"/>
          <w:rtl/>
          <w:lang w:val="en"/>
        </w:rPr>
        <w:t xml:space="preserve">, הנדרשת מן ה"חסיד" </w:t>
      </w:r>
      <w:r w:rsidR="00660C15">
        <w:rPr>
          <w:rFonts w:cs="FrankRuehl"/>
          <w:sz w:val="24"/>
          <w:szCs w:val="24"/>
          <w:rtl/>
          <w:lang w:val="en"/>
        </w:rPr>
        <w:t>–</w:t>
      </w:r>
      <w:r w:rsidR="00660C15">
        <w:rPr>
          <w:rFonts w:cs="FrankRuehl" w:hint="cs"/>
          <w:sz w:val="24"/>
          <w:szCs w:val="24"/>
          <w:rtl/>
          <w:lang w:val="en"/>
        </w:rPr>
        <w:t xml:space="preserve"> איש המעלה, ואינה נדרשת מן ה"חכם" המחויב לנורמות המוסר הרגילות.</w:t>
      </w:r>
      <w:r w:rsidR="00660C15">
        <w:rPr>
          <w:rStyle w:val="ac"/>
          <w:rFonts w:cs="FrankRuehl"/>
          <w:sz w:val="24"/>
          <w:szCs w:val="24"/>
          <w:rtl/>
          <w:lang w:val="en"/>
        </w:rPr>
        <w:footnoteReference w:id="45"/>
      </w:r>
      <w:r w:rsidR="00660C15">
        <w:rPr>
          <w:rFonts w:cs="FrankRuehl" w:hint="cs"/>
          <w:sz w:val="24"/>
          <w:szCs w:val="24"/>
          <w:rtl/>
          <w:lang w:val="en"/>
        </w:rPr>
        <w:t xml:space="preserve"> </w:t>
      </w:r>
    </w:p>
    <w:p w:rsidR="00660C15" w:rsidRDefault="00660C15" w:rsidP="00B34669">
      <w:pPr>
        <w:spacing w:line="360" w:lineRule="auto"/>
        <w:jc w:val="both"/>
        <w:rPr>
          <w:rFonts w:cs="FrankRuehl"/>
          <w:sz w:val="24"/>
          <w:szCs w:val="24"/>
          <w:rtl/>
          <w:lang w:val="en"/>
        </w:rPr>
      </w:pPr>
      <w:r>
        <w:rPr>
          <w:rFonts w:cs="FrankRuehl" w:hint="cs"/>
          <w:sz w:val="24"/>
          <w:szCs w:val="24"/>
          <w:rtl/>
          <w:lang w:val="en"/>
        </w:rPr>
        <w:t xml:space="preserve">כאשר מדובר בצדיק או ברשע, השיפוט והפרשנות של מעשיהם </w:t>
      </w:r>
      <w:r>
        <w:rPr>
          <w:rFonts w:cs="FrankRuehl"/>
          <w:sz w:val="24"/>
          <w:szCs w:val="24"/>
          <w:rtl/>
          <w:lang w:val="en"/>
        </w:rPr>
        <w:t>–</w:t>
      </w:r>
      <w:r>
        <w:rPr>
          <w:rFonts w:cs="FrankRuehl" w:hint="cs"/>
          <w:sz w:val="24"/>
          <w:szCs w:val="24"/>
          <w:rtl/>
          <w:lang w:val="en"/>
        </w:rPr>
        <w:t xml:space="preserve"> אינם מסופקים. כאן אין צורך בהנחיה המטה את הכף לזכות, משום שכפות המאזניים אינן מעויינות, אלא הן נוטות בבירור, לצד הטוב (ב"צדיק") או לצד הרע (ב"רשע"): </w:t>
      </w:r>
      <w:r w:rsidR="00B34669">
        <w:rPr>
          <w:rFonts w:cs="FrankRuehl" w:hint="cs"/>
          <w:sz w:val="24"/>
          <w:szCs w:val="24"/>
          <w:rtl/>
          <w:lang w:val="en"/>
        </w:rPr>
        <w:t xml:space="preserve">אדם המוחזק לצדיק, יש לפרש כל מעשה שעשה כמעשה טוב, ואסור לחשוד בו או במעשיו כרעים. לעומת זאת, אדם המוחזק כ"רשע" </w:t>
      </w:r>
      <w:r w:rsidR="00B34669">
        <w:rPr>
          <w:rFonts w:cs="FrankRuehl"/>
          <w:sz w:val="24"/>
          <w:szCs w:val="24"/>
          <w:rtl/>
          <w:lang w:val="en"/>
        </w:rPr>
        <w:t>–</w:t>
      </w:r>
      <w:r w:rsidR="00B34669">
        <w:rPr>
          <w:rFonts w:cs="FrankRuehl" w:hint="cs"/>
          <w:sz w:val="24"/>
          <w:szCs w:val="24"/>
          <w:rtl/>
          <w:lang w:val="en"/>
        </w:rPr>
        <w:t xml:space="preserve"> אסור להאמין בו, ויש להיזהר ממנו. </w:t>
      </w:r>
    </w:p>
    <w:p w:rsidR="00231BA1" w:rsidRDefault="00B34669" w:rsidP="003D5FE5">
      <w:pPr>
        <w:spacing w:line="360" w:lineRule="auto"/>
        <w:jc w:val="both"/>
        <w:rPr>
          <w:rFonts w:cs="FrankRuehl"/>
          <w:sz w:val="24"/>
          <w:szCs w:val="24"/>
          <w:rtl/>
        </w:rPr>
      </w:pPr>
      <w:r>
        <w:rPr>
          <w:rFonts w:cs="FrankRuehl" w:hint="cs"/>
          <w:sz w:val="24"/>
          <w:szCs w:val="24"/>
          <w:rtl/>
          <w:lang w:val="en"/>
        </w:rPr>
        <w:t xml:space="preserve">יחסו של הרמב"ם לחשדנות הוא אפוא תְּלוּי טיבו המוסרי של האדם: צדיקים </w:t>
      </w:r>
      <w:r>
        <w:rPr>
          <w:rFonts w:cs="FrankRuehl"/>
          <w:sz w:val="24"/>
          <w:szCs w:val="24"/>
          <w:rtl/>
          <w:lang w:val="en"/>
        </w:rPr>
        <w:t>–</w:t>
      </w:r>
      <w:r>
        <w:rPr>
          <w:rFonts w:cs="FrankRuehl" w:hint="cs"/>
          <w:sz w:val="24"/>
          <w:szCs w:val="24"/>
          <w:rtl/>
          <w:lang w:val="en"/>
        </w:rPr>
        <w:t xml:space="preserve"> אסור לחשוד בהם, ועל כך אמרו חכמים: "החושד בכשרים לוקה בגופו", ודוק: "בכשרים". לעומתם, רשעים </w:t>
      </w:r>
      <w:r>
        <w:rPr>
          <w:rFonts w:cs="FrankRuehl"/>
          <w:sz w:val="24"/>
          <w:szCs w:val="24"/>
          <w:rtl/>
          <w:lang w:val="en"/>
        </w:rPr>
        <w:t>–</w:t>
      </w:r>
      <w:r>
        <w:rPr>
          <w:rFonts w:cs="FrankRuehl" w:hint="cs"/>
          <w:sz w:val="24"/>
          <w:szCs w:val="24"/>
          <w:rtl/>
          <w:lang w:val="en"/>
        </w:rPr>
        <w:t xml:space="preserve"> ראוי לחשוד בהם, ולהי</w:t>
      </w:r>
      <w:r>
        <w:rPr>
          <w:rFonts w:cs="FrankRuehl" w:hint="cs"/>
          <w:sz w:val="24"/>
          <w:szCs w:val="24"/>
          <w:rtl/>
        </w:rPr>
        <w:t xml:space="preserve">שמר מפניהם. </w:t>
      </w:r>
      <w:r w:rsidR="00C8525D">
        <w:rPr>
          <w:rFonts w:cs="FrankRuehl" w:hint="cs"/>
          <w:sz w:val="24"/>
          <w:szCs w:val="24"/>
          <w:rtl/>
        </w:rPr>
        <w:t xml:space="preserve">החשדנות אינה מומלצת, כפי שאינה רע הכרחי. </w:t>
      </w:r>
      <w:r w:rsidR="003D5FE5">
        <w:rPr>
          <w:rFonts w:cs="FrankRuehl" w:hint="cs"/>
          <w:sz w:val="24"/>
          <w:szCs w:val="24"/>
          <w:rtl/>
        </w:rPr>
        <w:t xml:space="preserve">הלגיטימיות של </w:t>
      </w:r>
      <w:r w:rsidR="00C8525D">
        <w:rPr>
          <w:rFonts w:cs="FrankRuehl" w:hint="cs"/>
          <w:sz w:val="24"/>
          <w:szCs w:val="24"/>
          <w:rtl/>
        </w:rPr>
        <w:t xml:space="preserve">החשדנות </w:t>
      </w:r>
      <w:r w:rsidR="003D5FE5">
        <w:rPr>
          <w:rFonts w:cs="FrankRuehl" w:hint="cs"/>
          <w:sz w:val="24"/>
          <w:szCs w:val="24"/>
          <w:rtl/>
        </w:rPr>
        <w:t>נגזרת</w:t>
      </w:r>
      <w:r w:rsidR="00C8525D">
        <w:rPr>
          <w:rFonts w:cs="FrankRuehl" w:hint="cs"/>
          <w:sz w:val="24"/>
          <w:szCs w:val="24"/>
          <w:rtl/>
        </w:rPr>
        <w:t xml:space="preserve"> </w:t>
      </w:r>
      <w:r w:rsidR="003D5FE5">
        <w:rPr>
          <w:rFonts w:cs="FrankRuehl" w:hint="cs"/>
          <w:sz w:val="24"/>
          <w:szCs w:val="24"/>
          <w:rtl/>
        </w:rPr>
        <w:t>משיפוט רציונאלי של התנהגות אנושית</w:t>
      </w:r>
      <w:r w:rsidR="00C8525D">
        <w:rPr>
          <w:rFonts w:cs="FrankRuehl" w:hint="cs"/>
          <w:sz w:val="24"/>
          <w:szCs w:val="24"/>
          <w:rtl/>
        </w:rPr>
        <w:t xml:space="preserve"> </w:t>
      </w:r>
      <w:r w:rsidR="00231BA1">
        <w:rPr>
          <w:rFonts w:cs="FrankRuehl"/>
          <w:sz w:val="24"/>
          <w:szCs w:val="24"/>
          <w:rtl/>
        </w:rPr>
        <w:t>–</w:t>
      </w:r>
      <w:r w:rsidR="003D5FE5">
        <w:rPr>
          <w:rFonts w:cs="FrankRuehl" w:hint="cs"/>
          <w:sz w:val="24"/>
          <w:szCs w:val="24"/>
          <w:rtl/>
        </w:rPr>
        <w:t xml:space="preserve"> יש לדון אדם לפי רוב מעשיו</w:t>
      </w:r>
      <w:r w:rsidR="00231BA1">
        <w:rPr>
          <w:rFonts w:cs="FrankRuehl" w:hint="cs"/>
          <w:sz w:val="24"/>
          <w:szCs w:val="24"/>
          <w:rtl/>
        </w:rPr>
        <w:t>.</w:t>
      </w:r>
    </w:p>
    <w:p w:rsidR="00381883" w:rsidRDefault="003D5FE5" w:rsidP="001C5A1E">
      <w:pPr>
        <w:spacing w:line="360" w:lineRule="auto"/>
        <w:jc w:val="both"/>
        <w:rPr>
          <w:rFonts w:cs="FrankRuehl"/>
          <w:sz w:val="24"/>
          <w:szCs w:val="24"/>
          <w:rtl/>
        </w:rPr>
      </w:pPr>
      <w:r>
        <w:rPr>
          <w:rFonts w:cs="FrankRuehl" w:hint="cs"/>
          <w:sz w:val="24"/>
          <w:szCs w:val="24"/>
          <w:rtl/>
        </w:rPr>
        <w:t xml:space="preserve">הרמב"ם משרטט את </w:t>
      </w:r>
      <w:r w:rsidR="00B0060E">
        <w:rPr>
          <w:rFonts w:cs="FrankRuehl" w:hint="cs"/>
          <w:sz w:val="24"/>
          <w:szCs w:val="24"/>
          <w:rtl/>
        </w:rPr>
        <w:t>גבולות החשדנו</w:t>
      </w:r>
      <w:r w:rsidR="00940B03">
        <w:rPr>
          <w:rFonts w:cs="FrankRuehl" w:hint="cs"/>
          <w:sz w:val="24"/>
          <w:szCs w:val="24"/>
          <w:rtl/>
        </w:rPr>
        <w:t>ת עפ"י</w:t>
      </w:r>
      <w:r w:rsidR="00B0060E">
        <w:rPr>
          <w:rFonts w:cs="FrankRuehl" w:hint="cs"/>
          <w:sz w:val="24"/>
          <w:szCs w:val="24"/>
          <w:rtl/>
        </w:rPr>
        <w:t xml:space="preserve"> פרמטרים גמישים למדי: </w:t>
      </w:r>
      <w:r>
        <w:rPr>
          <w:rFonts w:cs="FrankRuehl" w:hint="cs"/>
          <w:sz w:val="24"/>
          <w:szCs w:val="24"/>
          <w:rtl/>
        </w:rPr>
        <w:t>על דרך החיוב</w:t>
      </w:r>
      <w:r w:rsidR="00940B03">
        <w:rPr>
          <w:rFonts w:cs="FrankRuehl" w:hint="cs"/>
          <w:sz w:val="24"/>
          <w:szCs w:val="24"/>
          <w:rtl/>
        </w:rPr>
        <w:t xml:space="preserve">, </w:t>
      </w:r>
      <w:r w:rsidR="00B0060E">
        <w:rPr>
          <w:rFonts w:cs="FrankRuehl" w:hint="cs"/>
          <w:sz w:val="24"/>
          <w:szCs w:val="24"/>
          <w:rtl/>
        </w:rPr>
        <w:t>החובה לדון את חברו לכף זכות, היא נורמה "רכה", משום שהיא "חובה בדרך החסידות".</w:t>
      </w:r>
      <w:r w:rsidR="00E21282">
        <w:rPr>
          <w:rStyle w:val="ac"/>
          <w:rFonts w:cs="FrankRuehl"/>
          <w:sz w:val="24"/>
          <w:szCs w:val="24"/>
          <w:rtl/>
        </w:rPr>
        <w:footnoteReference w:id="46"/>
      </w:r>
      <w:r w:rsidR="00940B03">
        <w:rPr>
          <w:rFonts w:cs="FrankRuehl" w:hint="cs"/>
          <w:sz w:val="24"/>
          <w:szCs w:val="24"/>
          <w:rtl/>
        </w:rPr>
        <w:t xml:space="preserve"> מנגד</w:t>
      </w:r>
      <w:r w:rsidR="00B0060E">
        <w:rPr>
          <w:rFonts w:cs="FrankRuehl" w:hint="cs"/>
          <w:sz w:val="24"/>
          <w:szCs w:val="24"/>
          <w:rtl/>
        </w:rPr>
        <w:t xml:space="preserve">, </w:t>
      </w:r>
      <w:r>
        <w:rPr>
          <w:rFonts w:cs="FrankRuehl" w:hint="cs"/>
          <w:sz w:val="24"/>
          <w:szCs w:val="24"/>
          <w:rtl/>
        </w:rPr>
        <w:t>על דרך השלילה</w:t>
      </w:r>
      <w:r w:rsidR="00940B03">
        <w:rPr>
          <w:rFonts w:cs="FrankRuehl" w:hint="cs"/>
          <w:sz w:val="24"/>
          <w:szCs w:val="24"/>
          <w:rtl/>
        </w:rPr>
        <w:t>, החשדנות עשויה להיות</w:t>
      </w:r>
      <w:r>
        <w:rPr>
          <w:rFonts w:cs="FrankRuehl" w:hint="cs"/>
          <w:sz w:val="24"/>
          <w:szCs w:val="24"/>
          <w:rtl/>
        </w:rPr>
        <w:t>,</w:t>
      </w:r>
      <w:r w:rsidR="00940B03">
        <w:rPr>
          <w:rFonts w:cs="FrankRuehl" w:hint="cs"/>
          <w:sz w:val="24"/>
          <w:szCs w:val="24"/>
          <w:rtl/>
        </w:rPr>
        <w:t xml:space="preserve"> </w:t>
      </w:r>
      <w:r>
        <w:rPr>
          <w:rFonts w:cs="FrankRuehl" w:hint="cs"/>
          <w:sz w:val="24"/>
          <w:szCs w:val="24"/>
          <w:rtl/>
        </w:rPr>
        <w:t xml:space="preserve">לעיתים, </w:t>
      </w:r>
      <w:r w:rsidR="00940B03">
        <w:rPr>
          <w:rFonts w:cs="FrankRuehl" w:hint="cs"/>
          <w:sz w:val="24"/>
          <w:szCs w:val="24"/>
          <w:rtl/>
        </w:rPr>
        <w:t>לגיטימית</w:t>
      </w:r>
      <w:r>
        <w:rPr>
          <w:rFonts w:cs="FrankRuehl" w:hint="cs"/>
          <w:sz w:val="24"/>
          <w:szCs w:val="24"/>
          <w:rtl/>
        </w:rPr>
        <w:t>,</w:t>
      </w:r>
      <w:r w:rsidR="002D7BE3">
        <w:rPr>
          <w:rFonts w:cs="FrankRuehl" w:hint="cs"/>
          <w:sz w:val="24"/>
          <w:szCs w:val="24"/>
          <w:rtl/>
        </w:rPr>
        <w:t xml:space="preserve"> </w:t>
      </w:r>
      <w:r w:rsidR="00940B03">
        <w:rPr>
          <w:rFonts w:cs="FrankRuehl" w:hint="cs"/>
          <w:sz w:val="24"/>
          <w:szCs w:val="24"/>
          <w:rtl/>
        </w:rPr>
        <w:t>משום</w:t>
      </w:r>
      <w:r w:rsidR="00B0060E">
        <w:rPr>
          <w:rFonts w:cs="FrankRuehl" w:hint="cs"/>
          <w:sz w:val="24"/>
          <w:szCs w:val="24"/>
          <w:rtl/>
        </w:rPr>
        <w:t xml:space="preserve"> </w:t>
      </w:r>
      <w:r w:rsidR="002D7BE3">
        <w:rPr>
          <w:rFonts w:cs="FrankRuehl" w:hint="cs"/>
          <w:sz w:val="24"/>
          <w:szCs w:val="24"/>
          <w:rtl/>
        </w:rPr>
        <w:t>ש</w:t>
      </w:r>
      <w:r>
        <w:rPr>
          <w:rFonts w:cs="FrankRuehl" w:hint="cs"/>
          <w:sz w:val="24"/>
          <w:szCs w:val="24"/>
          <w:rtl/>
        </w:rPr>
        <w:t>היא תלוי</w:t>
      </w:r>
      <w:r w:rsidR="00B0060E">
        <w:rPr>
          <w:rFonts w:cs="FrankRuehl" w:hint="cs"/>
          <w:sz w:val="24"/>
          <w:szCs w:val="24"/>
          <w:rtl/>
        </w:rPr>
        <w:t xml:space="preserve">ת </w:t>
      </w:r>
      <w:r w:rsidR="00940B03">
        <w:rPr>
          <w:rFonts w:cs="FrankRuehl" w:hint="cs"/>
          <w:sz w:val="24"/>
          <w:szCs w:val="24"/>
          <w:rtl/>
        </w:rPr>
        <w:t xml:space="preserve">שיפוט רציונאלי. </w:t>
      </w:r>
      <w:r>
        <w:rPr>
          <w:rFonts w:cs="FrankRuehl" w:hint="cs"/>
          <w:sz w:val="24"/>
          <w:szCs w:val="24"/>
          <w:rtl/>
        </w:rPr>
        <w:t xml:space="preserve">שתי הדרכים </w:t>
      </w:r>
      <w:r w:rsidR="00312A0A">
        <w:rPr>
          <w:rFonts w:cs="FrankRuehl" w:hint="cs"/>
          <w:sz w:val="24"/>
          <w:szCs w:val="24"/>
          <w:rtl/>
        </w:rPr>
        <w:t>מש</w:t>
      </w:r>
      <w:r w:rsidR="001C5A1E">
        <w:rPr>
          <w:rFonts w:cs="FrankRuehl" w:hint="cs"/>
          <w:sz w:val="24"/>
          <w:szCs w:val="24"/>
          <w:rtl/>
        </w:rPr>
        <w:t>תקפות</w:t>
      </w:r>
      <w:r w:rsidR="00312A0A">
        <w:rPr>
          <w:rFonts w:cs="FrankRuehl" w:hint="cs"/>
          <w:sz w:val="24"/>
          <w:szCs w:val="24"/>
          <w:rtl/>
        </w:rPr>
        <w:t xml:space="preserve"> בפסקים שונים של</w:t>
      </w:r>
      <w:r w:rsidR="00940B03">
        <w:rPr>
          <w:rFonts w:cs="FrankRuehl" w:hint="cs"/>
          <w:sz w:val="24"/>
          <w:szCs w:val="24"/>
          <w:rtl/>
        </w:rPr>
        <w:t xml:space="preserve"> הרמב"ם</w:t>
      </w:r>
      <w:r w:rsidR="00381883">
        <w:rPr>
          <w:rFonts w:cs="FrankRuehl" w:hint="cs"/>
          <w:sz w:val="24"/>
          <w:szCs w:val="24"/>
          <w:rtl/>
        </w:rPr>
        <w:t xml:space="preserve">. </w:t>
      </w:r>
      <w:r w:rsidR="001C5A1E">
        <w:rPr>
          <w:rFonts w:cs="FrankRuehl" w:hint="cs"/>
          <w:sz w:val="24"/>
          <w:szCs w:val="24"/>
          <w:rtl/>
        </w:rPr>
        <w:t>תחילה -</w:t>
      </w:r>
      <w:r w:rsidR="00381883">
        <w:rPr>
          <w:rFonts w:cs="FrankRuehl" w:hint="cs"/>
          <w:sz w:val="24"/>
          <w:szCs w:val="24"/>
          <w:rtl/>
        </w:rPr>
        <w:t xml:space="preserve"> החובה</w:t>
      </w:r>
      <w:r w:rsidR="00940B03">
        <w:rPr>
          <w:rFonts w:cs="FrankRuehl" w:hint="cs"/>
          <w:sz w:val="24"/>
          <w:szCs w:val="24"/>
          <w:rtl/>
        </w:rPr>
        <w:t xml:space="preserve"> לדון</w:t>
      </w:r>
      <w:r w:rsidR="00381883">
        <w:rPr>
          <w:rFonts w:cs="FrankRuehl" w:hint="cs"/>
          <w:sz w:val="24"/>
          <w:szCs w:val="24"/>
          <w:rtl/>
        </w:rPr>
        <w:t xml:space="preserve"> את חברו</w:t>
      </w:r>
      <w:r w:rsidR="00940B03">
        <w:rPr>
          <w:rFonts w:cs="FrankRuehl" w:hint="cs"/>
          <w:sz w:val="24"/>
          <w:szCs w:val="24"/>
          <w:rtl/>
        </w:rPr>
        <w:t xml:space="preserve"> לכף זכות</w:t>
      </w:r>
      <w:r w:rsidR="001C5A1E">
        <w:rPr>
          <w:rFonts w:cs="FrankRuehl" w:hint="cs"/>
          <w:sz w:val="24"/>
          <w:szCs w:val="24"/>
          <w:rtl/>
        </w:rPr>
        <w:t>.</w:t>
      </w:r>
      <w:r w:rsidR="00940B03">
        <w:rPr>
          <w:rFonts w:cs="FrankRuehl" w:hint="cs"/>
          <w:sz w:val="24"/>
          <w:szCs w:val="24"/>
          <w:rtl/>
        </w:rPr>
        <w:t xml:space="preserve"> </w:t>
      </w:r>
      <w:r w:rsidR="001C5A1E">
        <w:rPr>
          <w:rFonts w:cs="FrankRuehl" w:hint="cs"/>
          <w:sz w:val="24"/>
          <w:szCs w:val="24"/>
          <w:rtl/>
        </w:rPr>
        <w:t xml:space="preserve">הרמב"ם </w:t>
      </w:r>
      <w:r w:rsidR="00381883">
        <w:rPr>
          <w:rFonts w:cs="FrankRuehl" w:hint="cs"/>
          <w:sz w:val="24"/>
          <w:szCs w:val="24"/>
          <w:rtl/>
        </w:rPr>
        <w:t xml:space="preserve">קובע </w:t>
      </w:r>
      <w:r w:rsidR="001C5A1E">
        <w:rPr>
          <w:rFonts w:cs="FrankRuehl" w:hint="cs"/>
          <w:sz w:val="24"/>
          <w:szCs w:val="24"/>
          <w:rtl/>
        </w:rPr>
        <w:t xml:space="preserve">אותה </w:t>
      </w:r>
      <w:r w:rsidR="00381883">
        <w:rPr>
          <w:rFonts w:cs="FrankRuehl" w:hint="cs"/>
          <w:sz w:val="24"/>
          <w:szCs w:val="24"/>
          <w:rtl/>
        </w:rPr>
        <w:t>כנורמה אליטיסטית הנוהגת בתלמידי חכמים בלבד:</w:t>
      </w:r>
    </w:p>
    <w:p w:rsidR="00F40C0A" w:rsidRPr="00381883" w:rsidRDefault="00F40C0A" w:rsidP="00B24C6D">
      <w:pPr>
        <w:spacing w:line="240" w:lineRule="auto"/>
        <w:jc w:val="both"/>
        <w:rPr>
          <w:rFonts w:cs="FrankRuehl"/>
          <w:sz w:val="24"/>
          <w:szCs w:val="24"/>
          <w:rtl/>
        </w:rPr>
      </w:pPr>
    </w:p>
    <w:p w:rsidR="001C5A1E" w:rsidRDefault="00381883" w:rsidP="00381883">
      <w:pPr>
        <w:spacing w:line="240" w:lineRule="auto"/>
        <w:jc w:val="both"/>
        <w:rPr>
          <w:rFonts w:cs="FrankRuehl"/>
          <w:sz w:val="24"/>
          <w:szCs w:val="24"/>
          <w:rtl/>
        </w:rPr>
      </w:pPr>
      <w:r>
        <w:rPr>
          <w:rFonts w:cs="FrankRuehl" w:hint="cs"/>
          <w:sz w:val="24"/>
          <w:szCs w:val="24"/>
          <w:rtl/>
        </w:rPr>
        <w:t xml:space="preserve">       </w:t>
      </w:r>
      <w:r w:rsidRPr="00381883">
        <w:rPr>
          <w:rFonts w:cs="FrankRuehl" w:hint="cs"/>
          <w:sz w:val="24"/>
          <w:szCs w:val="24"/>
          <w:rtl/>
        </w:rPr>
        <w:t>כשם</w:t>
      </w:r>
      <w:r w:rsidRPr="00381883">
        <w:rPr>
          <w:rFonts w:cs="FrankRuehl"/>
          <w:sz w:val="24"/>
          <w:szCs w:val="24"/>
          <w:rtl/>
        </w:rPr>
        <w:t xml:space="preserve"> </w:t>
      </w:r>
      <w:r w:rsidRPr="00381883">
        <w:rPr>
          <w:rFonts w:cs="FrankRuehl" w:hint="cs"/>
          <w:sz w:val="24"/>
          <w:szCs w:val="24"/>
          <w:rtl/>
        </w:rPr>
        <w:t>שהחכם</w:t>
      </w:r>
      <w:r w:rsidRPr="00381883">
        <w:rPr>
          <w:rFonts w:cs="FrankRuehl"/>
          <w:sz w:val="24"/>
          <w:szCs w:val="24"/>
          <w:rtl/>
        </w:rPr>
        <w:t xml:space="preserve"> </w:t>
      </w:r>
      <w:r w:rsidRPr="00381883">
        <w:rPr>
          <w:rFonts w:cs="FrankRuehl" w:hint="cs"/>
          <w:sz w:val="24"/>
          <w:szCs w:val="24"/>
          <w:rtl/>
        </w:rPr>
        <w:t>ניכר</w:t>
      </w:r>
      <w:r w:rsidRPr="00381883">
        <w:rPr>
          <w:rFonts w:cs="FrankRuehl"/>
          <w:sz w:val="24"/>
          <w:szCs w:val="24"/>
          <w:rtl/>
        </w:rPr>
        <w:t xml:space="preserve"> </w:t>
      </w:r>
      <w:r w:rsidRPr="00381883">
        <w:rPr>
          <w:rFonts w:cs="FrankRuehl" w:hint="cs"/>
          <w:sz w:val="24"/>
          <w:szCs w:val="24"/>
          <w:rtl/>
        </w:rPr>
        <w:t>בחכמתו</w:t>
      </w:r>
      <w:r w:rsidRPr="00381883">
        <w:rPr>
          <w:rFonts w:cs="FrankRuehl"/>
          <w:sz w:val="24"/>
          <w:szCs w:val="24"/>
          <w:rtl/>
        </w:rPr>
        <w:t xml:space="preserve"> </w:t>
      </w:r>
      <w:r w:rsidRPr="00381883">
        <w:rPr>
          <w:rFonts w:cs="FrankRuehl" w:hint="cs"/>
          <w:sz w:val="24"/>
          <w:szCs w:val="24"/>
          <w:rtl/>
        </w:rPr>
        <w:t>ובדעותיו</w:t>
      </w:r>
      <w:r w:rsidRPr="00381883">
        <w:rPr>
          <w:rFonts w:cs="FrankRuehl"/>
          <w:sz w:val="24"/>
          <w:szCs w:val="24"/>
          <w:rtl/>
        </w:rPr>
        <w:t xml:space="preserve"> </w:t>
      </w:r>
      <w:r w:rsidRPr="00381883">
        <w:rPr>
          <w:rFonts w:cs="FrankRuehl" w:hint="cs"/>
          <w:sz w:val="24"/>
          <w:szCs w:val="24"/>
          <w:rtl/>
        </w:rPr>
        <w:t>והוא</w:t>
      </w:r>
      <w:r w:rsidRPr="00381883">
        <w:rPr>
          <w:rFonts w:cs="FrankRuehl"/>
          <w:sz w:val="24"/>
          <w:szCs w:val="24"/>
          <w:rtl/>
        </w:rPr>
        <w:t xml:space="preserve"> </w:t>
      </w:r>
      <w:r w:rsidRPr="00381883">
        <w:rPr>
          <w:rFonts w:cs="FrankRuehl" w:hint="cs"/>
          <w:sz w:val="24"/>
          <w:szCs w:val="24"/>
          <w:rtl/>
        </w:rPr>
        <w:t>מובדל</w:t>
      </w:r>
      <w:r w:rsidRPr="00381883">
        <w:rPr>
          <w:rFonts w:cs="FrankRuehl"/>
          <w:sz w:val="24"/>
          <w:szCs w:val="24"/>
          <w:rtl/>
        </w:rPr>
        <w:t xml:space="preserve"> </w:t>
      </w:r>
      <w:r w:rsidRPr="00381883">
        <w:rPr>
          <w:rFonts w:cs="FrankRuehl" w:hint="cs"/>
          <w:sz w:val="24"/>
          <w:szCs w:val="24"/>
          <w:rtl/>
        </w:rPr>
        <w:t>בהם</w:t>
      </w:r>
      <w:r w:rsidRPr="00381883">
        <w:rPr>
          <w:rFonts w:cs="FrankRuehl"/>
          <w:sz w:val="24"/>
          <w:szCs w:val="24"/>
          <w:rtl/>
        </w:rPr>
        <w:t xml:space="preserve"> </w:t>
      </w:r>
      <w:r w:rsidRPr="00381883">
        <w:rPr>
          <w:rFonts w:cs="FrankRuehl" w:hint="cs"/>
          <w:sz w:val="24"/>
          <w:szCs w:val="24"/>
          <w:rtl/>
        </w:rPr>
        <w:t>משאר</w:t>
      </w:r>
      <w:r w:rsidRPr="00381883">
        <w:rPr>
          <w:rFonts w:cs="FrankRuehl"/>
          <w:sz w:val="24"/>
          <w:szCs w:val="24"/>
          <w:rtl/>
        </w:rPr>
        <w:t xml:space="preserve"> </w:t>
      </w:r>
      <w:r w:rsidRPr="00381883">
        <w:rPr>
          <w:rFonts w:cs="FrankRuehl" w:hint="cs"/>
          <w:sz w:val="24"/>
          <w:szCs w:val="24"/>
          <w:rtl/>
        </w:rPr>
        <w:t>העם</w:t>
      </w:r>
      <w:r w:rsidRPr="00381883">
        <w:rPr>
          <w:rFonts w:cs="FrankRuehl"/>
          <w:sz w:val="24"/>
          <w:szCs w:val="24"/>
          <w:rtl/>
        </w:rPr>
        <w:t xml:space="preserve">, </w:t>
      </w:r>
      <w:r w:rsidRPr="00381883">
        <w:rPr>
          <w:rFonts w:cs="FrankRuehl" w:hint="cs"/>
          <w:sz w:val="24"/>
          <w:szCs w:val="24"/>
          <w:rtl/>
        </w:rPr>
        <w:t>כך</w:t>
      </w:r>
      <w:r w:rsidRPr="00381883">
        <w:rPr>
          <w:rFonts w:cs="FrankRuehl"/>
          <w:sz w:val="24"/>
          <w:szCs w:val="24"/>
          <w:rtl/>
        </w:rPr>
        <w:t xml:space="preserve"> </w:t>
      </w:r>
      <w:r w:rsidRPr="00381883">
        <w:rPr>
          <w:rFonts w:cs="FrankRuehl" w:hint="cs"/>
          <w:sz w:val="24"/>
          <w:szCs w:val="24"/>
          <w:rtl/>
        </w:rPr>
        <w:t>צריך</w:t>
      </w:r>
      <w:r w:rsidRPr="00381883">
        <w:rPr>
          <w:rFonts w:cs="FrankRuehl"/>
          <w:sz w:val="24"/>
          <w:szCs w:val="24"/>
          <w:rtl/>
        </w:rPr>
        <w:t xml:space="preserve"> </w:t>
      </w:r>
      <w:r w:rsidRPr="00381883">
        <w:rPr>
          <w:rFonts w:cs="FrankRuehl" w:hint="cs"/>
          <w:sz w:val="24"/>
          <w:szCs w:val="24"/>
          <w:rtl/>
        </w:rPr>
        <w:t>שיהיה</w:t>
      </w:r>
      <w:r w:rsidRPr="00381883">
        <w:rPr>
          <w:rFonts w:cs="FrankRuehl"/>
          <w:sz w:val="24"/>
          <w:szCs w:val="24"/>
          <w:rtl/>
        </w:rPr>
        <w:t xml:space="preserve"> </w:t>
      </w:r>
      <w:r w:rsidRPr="00381883">
        <w:rPr>
          <w:rFonts w:cs="FrankRuehl" w:hint="cs"/>
          <w:sz w:val="24"/>
          <w:szCs w:val="24"/>
          <w:rtl/>
        </w:rPr>
        <w:t>ניכר</w:t>
      </w:r>
      <w:r w:rsidRPr="00381883">
        <w:rPr>
          <w:rFonts w:cs="FrankRuehl"/>
          <w:sz w:val="24"/>
          <w:szCs w:val="24"/>
          <w:rtl/>
        </w:rPr>
        <w:t xml:space="preserve"> </w:t>
      </w:r>
      <w:r w:rsidRPr="00381883">
        <w:rPr>
          <w:rFonts w:cs="FrankRuehl" w:hint="cs"/>
          <w:sz w:val="24"/>
          <w:szCs w:val="24"/>
          <w:rtl/>
        </w:rPr>
        <w:t>במעשיו</w:t>
      </w:r>
      <w:r w:rsidR="001C5A1E">
        <w:rPr>
          <w:rFonts w:cs="FrankRuehl" w:hint="cs"/>
          <w:sz w:val="24"/>
          <w:szCs w:val="24"/>
          <w:rtl/>
        </w:rPr>
        <w:t xml:space="preserve"> </w:t>
      </w:r>
      <w:r w:rsidR="001C5A1E">
        <w:rPr>
          <w:rFonts w:cs="FrankRuehl"/>
          <w:sz w:val="24"/>
          <w:szCs w:val="24"/>
          <w:rtl/>
        </w:rPr>
        <w:t>–</w:t>
      </w:r>
    </w:p>
    <w:p w:rsidR="00381883" w:rsidRDefault="001C5A1E" w:rsidP="001C5A1E">
      <w:pPr>
        <w:spacing w:line="240" w:lineRule="auto"/>
        <w:jc w:val="both"/>
        <w:rPr>
          <w:rFonts w:cs="FrankRuehl"/>
          <w:sz w:val="24"/>
          <w:szCs w:val="24"/>
          <w:rtl/>
        </w:rPr>
      </w:pPr>
      <w:r>
        <w:rPr>
          <w:rFonts w:cs="FrankRuehl" w:hint="cs"/>
          <w:sz w:val="24"/>
          <w:szCs w:val="24"/>
          <w:rtl/>
        </w:rPr>
        <w:t xml:space="preserve">     </w:t>
      </w:r>
      <w:r w:rsidR="00381883" w:rsidRPr="00381883">
        <w:rPr>
          <w:rFonts w:cs="FrankRuehl"/>
          <w:sz w:val="24"/>
          <w:szCs w:val="24"/>
          <w:rtl/>
        </w:rPr>
        <w:t xml:space="preserve"> </w:t>
      </w:r>
      <w:r>
        <w:rPr>
          <w:rFonts w:cs="FrankRuehl" w:hint="cs"/>
          <w:sz w:val="24"/>
          <w:szCs w:val="24"/>
          <w:rtl/>
        </w:rPr>
        <w:t xml:space="preserve"> </w:t>
      </w:r>
      <w:r w:rsidR="00381883" w:rsidRPr="00381883">
        <w:rPr>
          <w:rFonts w:cs="FrankRuehl" w:hint="cs"/>
          <w:sz w:val="24"/>
          <w:szCs w:val="24"/>
          <w:rtl/>
        </w:rPr>
        <w:t>במאכלו</w:t>
      </w:r>
      <w:r w:rsidR="00381883" w:rsidRPr="00381883">
        <w:rPr>
          <w:rFonts w:cs="FrankRuehl"/>
          <w:sz w:val="24"/>
          <w:szCs w:val="24"/>
          <w:rtl/>
        </w:rPr>
        <w:t xml:space="preserve"> </w:t>
      </w:r>
      <w:proofErr w:type="spellStart"/>
      <w:r w:rsidR="00381883" w:rsidRPr="00381883">
        <w:rPr>
          <w:rFonts w:cs="FrankRuehl" w:hint="cs"/>
          <w:sz w:val="24"/>
          <w:szCs w:val="24"/>
          <w:rtl/>
        </w:rPr>
        <w:t>ובמשקהו</w:t>
      </w:r>
      <w:proofErr w:type="spellEnd"/>
      <w:r>
        <w:rPr>
          <w:rFonts w:cs="FrankRuehl" w:hint="cs"/>
          <w:sz w:val="24"/>
          <w:szCs w:val="24"/>
          <w:rtl/>
        </w:rPr>
        <w:t>...</w:t>
      </w:r>
      <w:r w:rsidR="00381883" w:rsidRPr="00381883">
        <w:rPr>
          <w:rFonts w:cs="FrankRuehl"/>
          <w:sz w:val="24"/>
          <w:szCs w:val="24"/>
          <w:rtl/>
        </w:rPr>
        <w:t xml:space="preserve"> </w:t>
      </w:r>
      <w:r w:rsidR="00381883" w:rsidRPr="00381883">
        <w:rPr>
          <w:rFonts w:cs="FrankRuehl" w:hint="cs"/>
          <w:sz w:val="24"/>
          <w:szCs w:val="24"/>
          <w:rtl/>
        </w:rPr>
        <w:t>ובכלכול</w:t>
      </w:r>
      <w:r w:rsidR="00381883" w:rsidRPr="00381883">
        <w:rPr>
          <w:rFonts w:cs="FrankRuehl"/>
          <w:sz w:val="24"/>
          <w:szCs w:val="24"/>
          <w:rtl/>
        </w:rPr>
        <w:t xml:space="preserve"> </w:t>
      </w:r>
      <w:r w:rsidR="00381883" w:rsidRPr="00381883">
        <w:rPr>
          <w:rFonts w:cs="FrankRuehl" w:hint="cs"/>
          <w:sz w:val="24"/>
          <w:szCs w:val="24"/>
          <w:rtl/>
        </w:rPr>
        <w:t>דבריו</w:t>
      </w:r>
      <w:r w:rsidR="00381883" w:rsidRPr="00381883">
        <w:rPr>
          <w:rFonts w:cs="FrankRuehl"/>
          <w:sz w:val="24"/>
          <w:szCs w:val="24"/>
          <w:rtl/>
        </w:rPr>
        <w:t xml:space="preserve"> </w:t>
      </w:r>
      <w:r w:rsidR="00381883" w:rsidRPr="00381883">
        <w:rPr>
          <w:rFonts w:cs="FrankRuehl" w:hint="cs"/>
          <w:sz w:val="24"/>
          <w:szCs w:val="24"/>
          <w:rtl/>
        </w:rPr>
        <w:t>ובמשאו</w:t>
      </w:r>
      <w:r w:rsidR="00381883" w:rsidRPr="00381883">
        <w:rPr>
          <w:rFonts w:cs="FrankRuehl"/>
          <w:sz w:val="24"/>
          <w:szCs w:val="24"/>
          <w:rtl/>
        </w:rPr>
        <w:t xml:space="preserve"> </w:t>
      </w:r>
      <w:r w:rsidR="00381883" w:rsidRPr="00381883">
        <w:rPr>
          <w:rFonts w:cs="FrankRuehl" w:hint="cs"/>
          <w:sz w:val="24"/>
          <w:szCs w:val="24"/>
          <w:rtl/>
        </w:rPr>
        <w:t>ובמתנו</w:t>
      </w:r>
      <w:r w:rsidR="00381883" w:rsidRPr="00381883">
        <w:rPr>
          <w:rFonts w:cs="FrankRuehl"/>
          <w:sz w:val="24"/>
          <w:szCs w:val="24"/>
          <w:rtl/>
        </w:rPr>
        <w:t xml:space="preserve">, </w:t>
      </w:r>
      <w:r w:rsidR="00381883" w:rsidRPr="00381883">
        <w:rPr>
          <w:rFonts w:cs="FrankRuehl" w:hint="cs"/>
          <w:sz w:val="24"/>
          <w:szCs w:val="24"/>
          <w:rtl/>
        </w:rPr>
        <w:t>ויהיו</w:t>
      </w:r>
      <w:r w:rsidR="00381883" w:rsidRPr="00381883">
        <w:rPr>
          <w:rFonts w:cs="FrankRuehl"/>
          <w:sz w:val="24"/>
          <w:szCs w:val="24"/>
          <w:rtl/>
        </w:rPr>
        <w:t xml:space="preserve"> </w:t>
      </w:r>
      <w:r w:rsidRPr="00381883">
        <w:rPr>
          <w:rFonts w:cs="FrankRuehl" w:hint="cs"/>
          <w:sz w:val="24"/>
          <w:szCs w:val="24"/>
          <w:rtl/>
        </w:rPr>
        <w:t>כל</w:t>
      </w:r>
      <w:r w:rsidRPr="00381883">
        <w:rPr>
          <w:rFonts w:cs="FrankRuehl"/>
          <w:sz w:val="24"/>
          <w:szCs w:val="24"/>
          <w:rtl/>
        </w:rPr>
        <w:t xml:space="preserve"> </w:t>
      </w:r>
      <w:r w:rsidRPr="00381883">
        <w:rPr>
          <w:rFonts w:cs="FrankRuehl" w:hint="cs"/>
          <w:sz w:val="24"/>
          <w:szCs w:val="24"/>
          <w:rtl/>
        </w:rPr>
        <w:t>המעשים</w:t>
      </w:r>
      <w:r w:rsidRPr="00381883">
        <w:rPr>
          <w:rFonts w:cs="FrankRuehl"/>
          <w:sz w:val="24"/>
          <w:szCs w:val="24"/>
          <w:rtl/>
        </w:rPr>
        <w:t xml:space="preserve"> </w:t>
      </w:r>
      <w:r w:rsidRPr="00381883">
        <w:rPr>
          <w:rFonts w:cs="FrankRuehl" w:hint="cs"/>
          <w:sz w:val="24"/>
          <w:szCs w:val="24"/>
          <w:rtl/>
        </w:rPr>
        <w:t>האלו</w:t>
      </w:r>
      <w:r w:rsidRPr="00381883">
        <w:rPr>
          <w:rFonts w:cs="FrankRuehl"/>
          <w:sz w:val="24"/>
          <w:szCs w:val="24"/>
          <w:rtl/>
        </w:rPr>
        <w:t xml:space="preserve"> </w:t>
      </w:r>
      <w:r w:rsidRPr="00381883">
        <w:rPr>
          <w:rFonts w:cs="FrankRuehl" w:hint="cs"/>
          <w:sz w:val="24"/>
          <w:szCs w:val="24"/>
          <w:rtl/>
        </w:rPr>
        <w:t>נאים</w:t>
      </w:r>
      <w:r w:rsidRPr="00381883">
        <w:rPr>
          <w:rFonts w:cs="FrankRuehl"/>
          <w:sz w:val="24"/>
          <w:szCs w:val="24"/>
          <w:rtl/>
        </w:rPr>
        <w:t xml:space="preserve"> </w:t>
      </w:r>
      <w:r w:rsidRPr="00381883">
        <w:rPr>
          <w:rFonts w:cs="FrankRuehl" w:hint="cs"/>
          <w:sz w:val="24"/>
          <w:szCs w:val="24"/>
          <w:rtl/>
        </w:rPr>
        <w:t>ומתוקנים</w:t>
      </w:r>
      <w:r w:rsidRPr="00381883">
        <w:rPr>
          <w:rFonts w:cs="FrankRuehl"/>
          <w:sz w:val="24"/>
          <w:szCs w:val="24"/>
          <w:rtl/>
        </w:rPr>
        <w:t xml:space="preserve"> </w:t>
      </w:r>
      <w:r w:rsidRPr="00381883">
        <w:rPr>
          <w:rFonts w:cs="FrankRuehl" w:hint="cs"/>
          <w:sz w:val="24"/>
          <w:szCs w:val="24"/>
          <w:rtl/>
        </w:rPr>
        <w:t>ביותר</w:t>
      </w:r>
      <w:r>
        <w:rPr>
          <w:rFonts w:cs="FrankRuehl" w:hint="cs"/>
          <w:sz w:val="24"/>
          <w:szCs w:val="24"/>
          <w:rtl/>
        </w:rPr>
        <w:t>...</w:t>
      </w:r>
    </w:p>
    <w:p w:rsidR="00381883" w:rsidRDefault="00381883" w:rsidP="001C5A1E">
      <w:pPr>
        <w:spacing w:line="240" w:lineRule="auto"/>
        <w:jc w:val="both"/>
        <w:rPr>
          <w:rFonts w:cs="FrankRuehl"/>
          <w:sz w:val="24"/>
          <w:szCs w:val="24"/>
          <w:rtl/>
        </w:rPr>
      </w:pPr>
      <w:r>
        <w:rPr>
          <w:rFonts w:cs="FrankRuehl" w:hint="cs"/>
          <w:sz w:val="24"/>
          <w:szCs w:val="24"/>
          <w:rtl/>
        </w:rPr>
        <w:t xml:space="preserve">   </w:t>
      </w:r>
      <w:r w:rsidR="001C5A1E">
        <w:rPr>
          <w:rFonts w:cs="FrankRuehl" w:hint="cs"/>
          <w:sz w:val="24"/>
          <w:szCs w:val="24"/>
          <w:rtl/>
        </w:rPr>
        <w:t xml:space="preserve">    </w:t>
      </w:r>
      <w:r w:rsidRPr="00381883">
        <w:rPr>
          <w:rFonts w:cs="FrankRuehl" w:hint="cs"/>
          <w:sz w:val="24"/>
          <w:szCs w:val="24"/>
          <w:rtl/>
        </w:rPr>
        <w:t>תלמיד</w:t>
      </w:r>
      <w:r w:rsidRPr="00381883">
        <w:rPr>
          <w:rFonts w:cs="FrankRuehl"/>
          <w:sz w:val="24"/>
          <w:szCs w:val="24"/>
          <w:rtl/>
        </w:rPr>
        <w:t xml:space="preserve"> </w:t>
      </w:r>
      <w:r w:rsidRPr="00381883">
        <w:rPr>
          <w:rFonts w:cs="FrankRuehl" w:hint="cs"/>
          <w:sz w:val="24"/>
          <w:szCs w:val="24"/>
          <w:rtl/>
        </w:rPr>
        <w:t>חכם</w:t>
      </w:r>
      <w:r w:rsidRPr="00381883">
        <w:rPr>
          <w:rFonts w:cs="FrankRuehl"/>
          <w:sz w:val="24"/>
          <w:szCs w:val="24"/>
          <w:rtl/>
        </w:rPr>
        <w:t xml:space="preserve"> </w:t>
      </w:r>
      <w:r w:rsidRPr="00381883">
        <w:rPr>
          <w:rFonts w:cs="FrankRuehl" w:hint="cs"/>
          <w:sz w:val="24"/>
          <w:szCs w:val="24"/>
          <w:rtl/>
        </w:rPr>
        <w:t>לא</w:t>
      </w:r>
      <w:r w:rsidRPr="00381883">
        <w:rPr>
          <w:rFonts w:cs="FrankRuehl"/>
          <w:sz w:val="24"/>
          <w:szCs w:val="24"/>
          <w:rtl/>
        </w:rPr>
        <w:t xml:space="preserve"> </w:t>
      </w:r>
      <w:r w:rsidRPr="00381883">
        <w:rPr>
          <w:rFonts w:cs="FrankRuehl" w:hint="cs"/>
          <w:sz w:val="24"/>
          <w:szCs w:val="24"/>
          <w:rtl/>
        </w:rPr>
        <w:t>יהא</w:t>
      </w:r>
      <w:r w:rsidRPr="00381883">
        <w:rPr>
          <w:rFonts w:cs="FrankRuehl"/>
          <w:sz w:val="24"/>
          <w:szCs w:val="24"/>
          <w:rtl/>
        </w:rPr>
        <w:t xml:space="preserve"> </w:t>
      </w:r>
      <w:r w:rsidRPr="00381883">
        <w:rPr>
          <w:rFonts w:cs="FrankRuehl" w:hint="cs"/>
          <w:sz w:val="24"/>
          <w:szCs w:val="24"/>
          <w:rtl/>
        </w:rPr>
        <w:t>צועק</w:t>
      </w:r>
      <w:r w:rsidRPr="00381883">
        <w:rPr>
          <w:rFonts w:cs="FrankRuehl"/>
          <w:sz w:val="24"/>
          <w:szCs w:val="24"/>
          <w:rtl/>
        </w:rPr>
        <w:t xml:space="preserve"> </w:t>
      </w:r>
      <w:r w:rsidRPr="00381883">
        <w:rPr>
          <w:rFonts w:cs="FrankRuehl" w:hint="cs"/>
          <w:sz w:val="24"/>
          <w:szCs w:val="24"/>
          <w:rtl/>
        </w:rPr>
        <w:t>וצווח</w:t>
      </w:r>
      <w:r w:rsidRPr="00381883">
        <w:rPr>
          <w:rFonts w:cs="FrankRuehl"/>
          <w:sz w:val="24"/>
          <w:szCs w:val="24"/>
          <w:rtl/>
        </w:rPr>
        <w:t xml:space="preserve"> </w:t>
      </w:r>
      <w:r w:rsidRPr="00381883">
        <w:rPr>
          <w:rFonts w:cs="FrankRuehl" w:hint="cs"/>
          <w:sz w:val="24"/>
          <w:szCs w:val="24"/>
          <w:rtl/>
        </w:rPr>
        <w:t>בשעת</w:t>
      </w:r>
      <w:r w:rsidRPr="00381883">
        <w:rPr>
          <w:rFonts w:cs="FrankRuehl"/>
          <w:sz w:val="24"/>
          <w:szCs w:val="24"/>
          <w:rtl/>
        </w:rPr>
        <w:t xml:space="preserve"> </w:t>
      </w:r>
      <w:r w:rsidRPr="00381883">
        <w:rPr>
          <w:rFonts w:cs="FrankRuehl" w:hint="cs"/>
          <w:sz w:val="24"/>
          <w:szCs w:val="24"/>
          <w:rtl/>
        </w:rPr>
        <w:t>דבורו</w:t>
      </w:r>
      <w:r>
        <w:rPr>
          <w:rFonts w:cs="FrankRuehl" w:hint="cs"/>
          <w:sz w:val="24"/>
          <w:szCs w:val="24"/>
          <w:rtl/>
        </w:rPr>
        <w:t>...</w:t>
      </w:r>
      <w:r w:rsidRPr="00381883">
        <w:rPr>
          <w:rFonts w:cs="FrankRuehl"/>
          <w:sz w:val="24"/>
          <w:szCs w:val="24"/>
          <w:rtl/>
        </w:rPr>
        <w:t xml:space="preserve"> </w:t>
      </w:r>
      <w:r w:rsidRPr="00381883">
        <w:rPr>
          <w:rFonts w:cs="FrankRuehl" w:hint="cs"/>
          <w:sz w:val="24"/>
          <w:szCs w:val="24"/>
          <w:rtl/>
        </w:rPr>
        <w:t>אלא</w:t>
      </w:r>
      <w:r w:rsidRPr="00381883">
        <w:rPr>
          <w:rFonts w:cs="FrankRuehl"/>
          <w:sz w:val="24"/>
          <w:szCs w:val="24"/>
          <w:rtl/>
        </w:rPr>
        <w:t xml:space="preserve"> </w:t>
      </w:r>
      <w:r w:rsidRPr="00381883">
        <w:rPr>
          <w:rFonts w:cs="FrankRuehl" w:hint="cs"/>
          <w:sz w:val="24"/>
          <w:szCs w:val="24"/>
          <w:rtl/>
        </w:rPr>
        <w:t>דבורו</w:t>
      </w:r>
      <w:r w:rsidRPr="00381883">
        <w:rPr>
          <w:rFonts w:cs="FrankRuehl"/>
          <w:sz w:val="24"/>
          <w:szCs w:val="24"/>
          <w:rtl/>
        </w:rPr>
        <w:t xml:space="preserve"> </w:t>
      </w:r>
      <w:r w:rsidRPr="00381883">
        <w:rPr>
          <w:rFonts w:cs="FrankRuehl" w:hint="cs"/>
          <w:sz w:val="24"/>
          <w:szCs w:val="24"/>
          <w:rtl/>
        </w:rPr>
        <w:t>בנחת</w:t>
      </w:r>
      <w:r w:rsidRPr="00381883">
        <w:rPr>
          <w:rFonts w:cs="FrankRuehl"/>
          <w:sz w:val="24"/>
          <w:szCs w:val="24"/>
          <w:rtl/>
        </w:rPr>
        <w:t xml:space="preserve"> </w:t>
      </w:r>
      <w:r w:rsidRPr="00381883">
        <w:rPr>
          <w:rFonts w:cs="FrankRuehl" w:hint="cs"/>
          <w:sz w:val="24"/>
          <w:szCs w:val="24"/>
          <w:rtl/>
        </w:rPr>
        <w:t>עם</w:t>
      </w:r>
      <w:r w:rsidRPr="00381883">
        <w:rPr>
          <w:rFonts w:cs="FrankRuehl"/>
          <w:sz w:val="24"/>
          <w:szCs w:val="24"/>
          <w:rtl/>
        </w:rPr>
        <w:t xml:space="preserve"> </w:t>
      </w:r>
      <w:r w:rsidRPr="00381883">
        <w:rPr>
          <w:rFonts w:cs="FrankRuehl" w:hint="cs"/>
          <w:sz w:val="24"/>
          <w:szCs w:val="24"/>
          <w:rtl/>
        </w:rPr>
        <w:t>כל</w:t>
      </w:r>
      <w:r w:rsidRPr="00381883">
        <w:rPr>
          <w:rFonts w:cs="FrankRuehl"/>
          <w:sz w:val="24"/>
          <w:szCs w:val="24"/>
          <w:rtl/>
        </w:rPr>
        <w:t xml:space="preserve"> </w:t>
      </w:r>
      <w:r w:rsidRPr="00381883">
        <w:rPr>
          <w:rFonts w:cs="FrankRuehl" w:hint="cs"/>
          <w:sz w:val="24"/>
          <w:szCs w:val="24"/>
          <w:rtl/>
        </w:rPr>
        <w:t>הבריות</w:t>
      </w:r>
      <w:r>
        <w:rPr>
          <w:rFonts w:cs="FrankRuehl" w:hint="cs"/>
          <w:sz w:val="24"/>
          <w:szCs w:val="24"/>
          <w:rtl/>
        </w:rPr>
        <w:t xml:space="preserve">... </w:t>
      </w:r>
      <w:r w:rsidRPr="00381883">
        <w:rPr>
          <w:rFonts w:cs="FrankRuehl" w:hint="cs"/>
          <w:sz w:val="24"/>
          <w:szCs w:val="24"/>
          <w:rtl/>
        </w:rPr>
        <w:t>ומקדים</w:t>
      </w:r>
      <w:r w:rsidRPr="00381883">
        <w:rPr>
          <w:rFonts w:cs="FrankRuehl"/>
          <w:sz w:val="24"/>
          <w:szCs w:val="24"/>
          <w:rtl/>
        </w:rPr>
        <w:t xml:space="preserve"> </w:t>
      </w:r>
      <w:r w:rsidRPr="00381883">
        <w:rPr>
          <w:rFonts w:cs="FrankRuehl" w:hint="cs"/>
          <w:sz w:val="24"/>
          <w:szCs w:val="24"/>
          <w:rtl/>
        </w:rPr>
        <w:t>שלום</w:t>
      </w:r>
      <w:r w:rsidRPr="00381883">
        <w:rPr>
          <w:rFonts w:cs="FrankRuehl"/>
          <w:sz w:val="24"/>
          <w:szCs w:val="24"/>
          <w:rtl/>
        </w:rPr>
        <w:t xml:space="preserve"> </w:t>
      </w:r>
      <w:r w:rsidRPr="00381883">
        <w:rPr>
          <w:rFonts w:cs="FrankRuehl" w:hint="cs"/>
          <w:sz w:val="24"/>
          <w:szCs w:val="24"/>
          <w:rtl/>
        </w:rPr>
        <w:t>לכל</w:t>
      </w:r>
      <w:r w:rsidRPr="00381883">
        <w:rPr>
          <w:rFonts w:cs="FrankRuehl"/>
          <w:sz w:val="24"/>
          <w:szCs w:val="24"/>
          <w:rtl/>
        </w:rPr>
        <w:t xml:space="preserve"> </w:t>
      </w:r>
      <w:r>
        <w:rPr>
          <w:rFonts w:cs="FrankRuehl" w:hint="cs"/>
          <w:sz w:val="24"/>
          <w:szCs w:val="24"/>
          <w:rtl/>
        </w:rPr>
        <w:t xml:space="preserve">   </w:t>
      </w:r>
    </w:p>
    <w:p w:rsidR="00381883" w:rsidRDefault="00381883" w:rsidP="00381883">
      <w:pPr>
        <w:spacing w:line="240" w:lineRule="auto"/>
        <w:jc w:val="both"/>
        <w:rPr>
          <w:rFonts w:cs="FrankRuehl"/>
          <w:sz w:val="24"/>
          <w:szCs w:val="24"/>
          <w:rtl/>
        </w:rPr>
      </w:pPr>
      <w:r>
        <w:rPr>
          <w:rFonts w:cs="FrankRuehl" w:hint="cs"/>
          <w:sz w:val="24"/>
          <w:szCs w:val="24"/>
          <w:rtl/>
        </w:rPr>
        <w:lastRenderedPageBreak/>
        <w:t xml:space="preserve">       </w:t>
      </w:r>
      <w:r w:rsidRPr="00381883">
        <w:rPr>
          <w:rFonts w:cs="FrankRuehl" w:hint="cs"/>
          <w:sz w:val="24"/>
          <w:szCs w:val="24"/>
          <w:rtl/>
        </w:rPr>
        <w:t>האדם</w:t>
      </w:r>
      <w:r w:rsidRPr="00381883">
        <w:rPr>
          <w:rFonts w:cs="FrankRuehl"/>
          <w:sz w:val="24"/>
          <w:szCs w:val="24"/>
          <w:rtl/>
        </w:rPr>
        <w:t xml:space="preserve"> </w:t>
      </w:r>
      <w:r w:rsidRPr="00381883">
        <w:rPr>
          <w:rFonts w:cs="FrankRuehl" w:hint="cs"/>
          <w:sz w:val="24"/>
          <w:szCs w:val="24"/>
          <w:rtl/>
        </w:rPr>
        <w:t>כדי</w:t>
      </w:r>
      <w:r w:rsidRPr="00381883">
        <w:rPr>
          <w:rFonts w:cs="FrankRuehl"/>
          <w:sz w:val="24"/>
          <w:szCs w:val="24"/>
          <w:rtl/>
        </w:rPr>
        <w:t xml:space="preserve"> </w:t>
      </w:r>
      <w:r w:rsidRPr="00381883">
        <w:rPr>
          <w:rFonts w:cs="FrankRuehl" w:hint="cs"/>
          <w:sz w:val="24"/>
          <w:szCs w:val="24"/>
          <w:rtl/>
        </w:rPr>
        <w:t>שתהא</w:t>
      </w:r>
      <w:r w:rsidRPr="00381883">
        <w:rPr>
          <w:rFonts w:cs="FrankRuehl"/>
          <w:sz w:val="24"/>
          <w:szCs w:val="24"/>
          <w:rtl/>
        </w:rPr>
        <w:t xml:space="preserve"> </w:t>
      </w:r>
      <w:r w:rsidRPr="00381883">
        <w:rPr>
          <w:rFonts w:cs="FrankRuehl" w:hint="cs"/>
          <w:sz w:val="24"/>
          <w:szCs w:val="24"/>
          <w:rtl/>
        </w:rPr>
        <w:t>רוחן</w:t>
      </w:r>
      <w:r w:rsidRPr="00381883">
        <w:rPr>
          <w:rFonts w:cs="FrankRuehl"/>
          <w:sz w:val="24"/>
          <w:szCs w:val="24"/>
          <w:rtl/>
        </w:rPr>
        <w:t xml:space="preserve"> </w:t>
      </w:r>
      <w:r w:rsidRPr="00381883">
        <w:rPr>
          <w:rFonts w:cs="FrankRuehl" w:hint="cs"/>
          <w:sz w:val="24"/>
          <w:szCs w:val="24"/>
          <w:rtl/>
        </w:rPr>
        <w:t>נוחה</w:t>
      </w:r>
      <w:r w:rsidRPr="00381883">
        <w:rPr>
          <w:rFonts w:cs="FrankRuehl"/>
          <w:sz w:val="24"/>
          <w:szCs w:val="24"/>
          <w:rtl/>
        </w:rPr>
        <w:t xml:space="preserve"> </w:t>
      </w:r>
      <w:r w:rsidRPr="00381883">
        <w:rPr>
          <w:rFonts w:cs="FrankRuehl" w:hint="cs"/>
          <w:sz w:val="24"/>
          <w:szCs w:val="24"/>
          <w:rtl/>
        </w:rPr>
        <w:t>הימנו</w:t>
      </w:r>
      <w:r w:rsidRPr="00381883">
        <w:rPr>
          <w:rFonts w:cs="FrankRuehl"/>
          <w:sz w:val="24"/>
          <w:szCs w:val="24"/>
          <w:rtl/>
        </w:rPr>
        <w:t xml:space="preserve">, </w:t>
      </w:r>
      <w:r w:rsidRPr="00381883">
        <w:rPr>
          <w:rFonts w:cs="FrankRuehl" w:hint="cs"/>
          <w:sz w:val="24"/>
          <w:szCs w:val="24"/>
          <w:rtl/>
        </w:rPr>
        <w:t>ודן</w:t>
      </w:r>
      <w:r w:rsidRPr="00381883">
        <w:rPr>
          <w:rFonts w:cs="FrankRuehl"/>
          <w:sz w:val="24"/>
          <w:szCs w:val="24"/>
          <w:rtl/>
        </w:rPr>
        <w:t xml:space="preserve"> </w:t>
      </w:r>
      <w:r w:rsidRPr="00381883">
        <w:rPr>
          <w:rFonts w:cs="FrankRuehl" w:hint="cs"/>
          <w:sz w:val="24"/>
          <w:szCs w:val="24"/>
          <w:rtl/>
        </w:rPr>
        <w:t>את</w:t>
      </w:r>
      <w:r w:rsidRPr="00381883">
        <w:rPr>
          <w:rFonts w:cs="FrankRuehl"/>
          <w:sz w:val="24"/>
          <w:szCs w:val="24"/>
          <w:rtl/>
        </w:rPr>
        <w:t xml:space="preserve"> </w:t>
      </w:r>
      <w:r w:rsidRPr="00381883">
        <w:rPr>
          <w:rFonts w:cs="FrankRuehl" w:hint="cs"/>
          <w:sz w:val="24"/>
          <w:szCs w:val="24"/>
          <w:rtl/>
        </w:rPr>
        <w:t>כל</w:t>
      </w:r>
      <w:r w:rsidRPr="00381883">
        <w:rPr>
          <w:rFonts w:cs="FrankRuehl"/>
          <w:sz w:val="24"/>
          <w:szCs w:val="24"/>
          <w:rtl/>
        </w:rPr>
        <w:t xml:space="preserve"> </w:t>
      </w:r>
      <w:r w:rsidRPr="00381883">
        <w:rPr>
          <w:rFonts w:cs="FrankRuehl" w:hint="cs"/>
          <w:sz w:val="24"/>
          <w:szCs w:val="24"/>
          <w:rtl/>
        </w:rPr>
        <w:t>האדם</w:t>
      </w:r>
      <w:r w:rsidRPr="00381883">
        <w:rPr>
          <w:rFonts w:cs="FrankRuehl"/>
          <w:sz w:val="24"/>
          <w:szCs w:val="24"/>
          <w:rtl/>
        </w:rPr>
        <w:t xml:space="preserve"> </w:t>
      </w:r>
      <w:r w:rsidRPr="00381883">
        <w:rPr>
          <w:rFonts w:cs="FrankRuehl" w:hint="cs"/>
          <w:sz w:val="24"/>
          <w:szCs w:val="24"/>
          <w:rtl/>
        </w:rPr>
        <w:t>לכף</w:t>
      </w:r>
      <w:r w:rsidRPr="00381883">
        <w:rPr>
          <w:rFonts w:cs="FrankRuehl"/>
          <w:sz w:val="24"/>
          <w:szCs w:val="24"/>
          <w:rtl/>
        </w:rPr>
        <w:t xml:space="preserve"> </w:t>
      </w:r>
      <w:r w:rsidRPr="00381883">
        <w:rPr>
          <w:rFonts w:cs="FrankRuehl" w:hint="cs"/>
          <w:sz w:val="24"/>
          <w:szCs w:val="24"/>
          <w:rtl/>
        </w:rPr>
        <w:t>זכות</w:t>
      </w:r>
      <w:r w:rsidRPr="00381883">
        <w:rPr>
          <w:rFonts w:cs="FrankRuehl"/>
          <w:sz w:val="24"/>
          <w:szCs w:val="24"/>
          <w:rtl/>
        </w:rPr>
        <w:t xml:space="preserve">, </w:t>
      </w:r>
      <w:r w:rsidRPr="00381883">
        <w:rPr>
          <w:rFonts w:cs="FrankRuehl" w:hint="cs"/>
          <w:sz w:val="24"/>
          <w:szCs w:val="24"/>
          <w:rtl/>
        </w:rPr>
        <w:t>מספר</w:t>
      </w:r>
      <w:r w:rsidRPr="00381883">
        <w:rPr>
          <w:rFonts w:cs="FrankRuehl"/>
          <w:sz w:val="24"/>
          <w:szCs w:val="24"/>
          <w:rtl/>
        </w:rPr>
        <w:t xml:space="preserve"> </w:t>
      </w:r>
      <w:r w:rsidRPr="00381883">
        <w:rPr>
          <w:rFonts w:cs="FrankRuehl" w:hint="cs"/>
          <w:sz w:val="24"/>
          <w:szCs w:val="24"/>
          <w:rtl/>
        </w:rPr>
        <w:t>בשבח</w:t>
      </w:r>
      <w:r w:rsidRPr="00381883">
        <w:rPr>
          <w:rFonts w:cs="FrankRuehl"/>
          <w:sz w:val="24"/>
          <w:szCs w:val="24"/>
          <w:rtl/>
        </w:rPr>
        <w:t xml:space="preserve"> </w:t>
      </w:r>
      <w:proofErr w:type="spellStart"/>
      <w:r w:rsidRPr="00381883">
        <w:rPr>
          <w:rFonts w:cs="FrankRuehl" w:hint="cs"/>
          <w:sz w:val="24"/>
          <w:szCs w:val="24"/>
          <w:rtl/>
        </w:rPr>
        <w:t>חבירו</w:t>
      </w:r>
      <w:proofErr w:type="spellEnd"/>
      <w:r w:rsidRPr="00381883">
        <w:rPr>
          <w:rFonts w:cs="FrankRuehl"/>
          <w:sz w:val="24"/>
          <w:szCs w:val="24"/>
          <w:rtl/>
        </w:rPr>
        <w:t xml:space="preserve"> </w:t>
      </w:r>
      <w:r w:rsidRPr="00381883">
        <w:rPr>
          <w:rFonts w:cs="FrankRuehl" w:hint="cs"/>
          <w:sz w:val="24"/>
          <w:szCs w:val="24"/>
          <w:rtl/>
        </w:rPr>
        <w:t>ולא</w:t>
      </w:r>
      <w:r w:rsidRPr="00381883">
        <w:rPr>
          <w:rFonts w:cs="FrankRuehl"/>
          <w:sz w:val="24"/>
          <w:szCs w:val="24"/>
          <w:rtl/>
        </w:rPr>
        <w:t xml:space="preserve"> </w:t>
      </w:r>
      <w:r w:rsidRPr="00381883">
        <w:rPr>
          <w:rFonts w:cs="FrankRuehl" w:hint="cs"/>
          <w:sz w:val="24"/>
          <w:szCs w:val="24"/>
          <w:rtl/>
        </w:rPr>
        <w:t>בגנותו</w:t>
      </w:r>
      <w:r w:rsidRPr="00381883">
        <w:rPr>
          <w:rFonts w:cs="FrankRuehl"/>
          <w:sz w:val="24"/>
          <w:szCs w:val="24"/>
          <w:rtl/>
        </w:rPr>
        <w:t xml:space="preserve"> </w:t>
      </w:r>
      <w:r w:rsidRPr="00381883">
        <w:rPr>
          <w:rFonts w:cs="FrankRuehl" w:hint="cs"/>
          <w:sz w:val="24"/>
          <w:szCs w:val="24"/>
          <w:rtl/>
        </w:rPr>
        <w:t>כלל</w:t>
      </w:r>
      <w:r w:rsidRPr="00381883">
        <w:rPr>
          <w:rFonts w:cs="FrankRuehl"/>
          <w:sz w:val="24"/>
          <w:szCs w:val="24"/>
          <w:rtl/>
        </w:rPr>
        <w:t xml:space="preserve">, </w:t>
      </w:r>
      <w:r w:rsidRPr="00381883">
        <w:rPr>
          <w:rFonts w:cs="FrankRuehl" w:hint="cs"/>
          <w:sz w:val="24"/>
          <w:szCs w:val="24"/>
          <w:rtl/>
        </w:rPr>
        <w:t>אוהב</w:t>
      </w:r>
      <w:r w:rsidRPr="00381883">
        <w:rPr>
          <w:rFonts w:cs="FrankRuehl"/>
          <w:sz w:val="24"/>
          <w:szCs w:val="24"/>
          <w:rtl/>
        </w:rPr>
        <w:t xml:space="preserve"> </w:t>
      </w:r>
      <w:r>
        <w:rPr>
          <w:rFonts w:cs="FrankRuehl" w:hint="cs"/>
          <w:sz w:val="24"/>
          <w:szCs w:val="24"/>
          <w:rtl/>
        </w:rPr>
        <w:t xml:space="preserve">  </w:t>
      </w:r>
    </w:p>
    <w:p w:rsidR="00381883" w:rsidRDefault="00381883" w:rsidP="00D5369C">
      <w:pPr>
        <w:spacing w:line="240" w:lineRule="auto"/>
        <w:jc w:val="both"/>
        <w:rPr>
          <w:rFonts w:cs="FrankRuehl"/>
          <w:sz w:val="24"/>
          <w:szCs w:val="24"/>
          <w:rtl/>
        </w:rPr>
      </w:pPr>
      <w:r>
        <w:rPr>
          <w:rFonts w:cs="FrankRuehl" w:hint="cs"/>
          <w:sz w:val="24"/>
          <w:szCs w:val="24"/>
          <w:rtl/>
        </w:rPr>
        <w:t xml:space="preserve">       </w:t>
      </w:r>
      <w:r w:rsidRPr="00381883">
        <w:rPr>
          <w:rFonts w:cs="FrankRuehl" w:hint="cs"/>
          <w:sz w:val="24"/>
          <w:szCs w:val="24"/>
          <w:rtl/>
        </w:rPr>
        <w:t>שלום</w:t>
      </w:r>
      <w:r w:rsidRPr="00381883">
        <w:rPr>
          <w:rFonts w:cs="FrankRuehl"/>
          <w:sz w:val="24"/>
          <w:szCs w:val="24"/>
          <w:rtl/>
        </w:rPr>
        <w:t xml:space="preserve"> </w:t>
      </w:r>
      <w:r w:rsidRPr="00381883">
        <w:rPr>
          <w:rFonts w:cs="FrankRuehl" w:hint="cs"/>
          <w:sz w:val="24"/>
          <w:szCs w:val="24"/>
          <w:rtl/>
        </w:rPr>
        <w:t>ורודף</w:t>
      </w:r>
      <w:r w:rsidRPr="00381883">
        <w:rPr>
          <w:rFonts w:cs="FrankRuehl"/>
          <w:sz w:val="24"/>
          <w:szCs w:val="24"/>
          <w:rtl/>
        </w:rPr>
        <w:t xml:space="preserve"> </w:t>
      </w:r>
      <w:r w:rsidRPr="00381883">
        <w:rPr>
          <w:rFonts w:cs="FrankRuehl" w:hint="cs"/>
          <w:sz w:val="24"/>
          <w:szCs w:val="24"/>
          <w:rtl/>
        </w:rPr>
        <w:t>שלום</w:t>
      </w:r>
      <w:r>
        <w:rPr>
          <w:rFonts w:cs="FrankRuehl" w:hint="cs"/>
          <w:sz w:val="24"/>
          <w:szCs w:val="24"/>
          <w:rtl/>
        </w:rPr>
        <w:t>...</w:t>
      </w:r>
      <w:r w:rsidR="00E21282">
        <w:rPr>
          <w:rStyle w:val="ac"/>
          <w:rFonts w:cs="FrankRuehl"/>
          <w:sz w:val="24"/>
          <w:szCs w:val="24"/>
          <w:rtl/>
        </w:rPr>
        <w:footnoteReference w:id="47"/>
      </w:r>
      <w:r w:rsidRPr="00381883">
        <w:rPr>
          <w:rFonts w:cs="FrankRuehl"/>
          <w:sz w:val="24"/>
          <w:szCs w:val="24"/>
          <w:rtl/>
        </w:rPr>
        <w:t xml:space="preserve">  </w:t>
      </w:r>
      <w:r w:rsidR="00940B03">
        <w:rPr>
          <w:rFonts w:cs="FrankRuehl" w:hint="cs"/>
          <w:sz w:val="24"/>
          <w:szCs w:val="24"/>
          <w:rtl/>
        </w:rPr>
        <w:t xml:space="preserve"> </w:t>
      </w:r>
      <w:r w:rsidR="00E55A61">
        <w:rPr>
          <w:rFonts w:cs="FrankRuehl" w:hint="cs"/>
          <w:sz w:val="24"/>
          <w:szCs w:val="24"/>
          <w:rtl/>
        </w:rPr>
        <w:t xml:space="preserve"> </w:t>
      </w:r>
      <w:r w:rsidR="00231BA1">
        <w:rPr>
          <w:rFonts w:cs="FrankRuehl" w:hint="cs"/>
          <w:sz w:val="24"/>
          <w:szCs w:val="24"/>
          <w:rtl/>
        </w:rPr>
        <w:t xml:space="preserve"> </w:t>
      </w:r>
    </w:p>
    <w:p w:rsidR="00F40C0A" w:rsidRDefault="00F40C0A" w:rsidP="00E21282">
      <w:pPr>
        <w:spacing w:line="360" w:lineRule="auto"/>
        <w:jc w:val="both"/>
        <w:rPr>
          <w:rFonts w:cs="FrankRuehl"/>
          <w:sz w:val="24"/>
          <w:szCs w:val="24"/>
          <w:rtl/>
        </w:rPr>
      </w:pPr>
    </w:p>
    <w:p w:rsidR="009F052B" w:rsidRDefault="00381883" w:rsidP="001C5A1E">
      <w:pPr>
        <w:spacing w:line="360" w:lineRule="auto"/>
        <w:jc w:val="both"/>
        <w:rPr>
          <w:rFonts w:cs="FrankRuehl"/>
          <w:sz w:val="24"/>
          <w:szCs w:val="24"/>
          <w:rtl/>
        </w:rPr>
      </w:pPr>
      <w:r>
        <w:rPr>
          <w:rFonts w:cs="FrankRuehl" w:hint="cs"/>
          <w:sz w:val="24"/>
          <w:szCs w:val="24"/>
          <w:rtl/>
        </w:rPr>
        <w:t xml:space="preserve">חכמתו </w:t>
      </w:r>
      <w:r w:rsidR="00D70D63">
        <w:rPr>
          <w:rFonts w:cs="FrankRuehl" w:hint="cs"/>
          <w:sz w:val="24"/>
          <w:szCs w:val="24"/>
          <w:rtl/>
        </w:rPr>
        <w:t xml:space="preserve">היתרה </w:t>
      </w:r>
      <w:r>
        <w:rPr>
          <w:rFonts w:cs="FrankRuehl" w:hint="cs"/>
          <w:sz w:val="24"/>
          <w:szCs w:val="24"/>
          <w:rtl/>
        </w:rPr>
        <w:t>של החכם מחייבת אותו בהתנהגות במעשים "נאים ומתוקנים ביותר"</w:t>
      </w:r>
      <w:r w:rsidR="00DD378F">
        <w:rPr>
          <w:rFonts w:cs="FrankRuehl" w:hint="cs"/>
          <w:sz w:val="24"/>
          <w:szCs w:val="24"/>
          <w:rtl/>
        </w:rPr>
        <w:t>, וביניהם</w:t>
      </w:r>
      <w:r w:rsidR="001C5A1E">
        <w:rPr>
          <w:rFonts w:cs="FrankRuehl" w:hint="cs"/>
          <w:sz w:val="24"/>
          <w:szCs w:val="24"/>
          <w:rtl/>
        </w:rPr>
        <w:t xml:space="preserve"> החובה לדון את כל האדם</w:t>
      </w:r>
      <w:r>
        <w:rPr>
          <w:rFonts w:cs="FrankRuehl" w:hint="cs"/>
          <w:sz w:val="24"/>
          <w:szCs w:val="24"/>
          <w:rtl/>
        </w:rPr>
        <w:t xml:space="preserve"> לכף זכות</w:t>
      </w:r>
      <w:r w:rsidR="00DD378F">
        <w:rPr>
          <w:rFonts w:cs="FrankRuehl" w:hint="cs"/>
          <w:sz w:val="24"/>
          <w:szCs w:val="24"/>
          <w:rtl/>
        </w:rPr>
        <w:t xml:space="preserve">. חובה כזו </w:t>
      </w:r>
      <w:r w:rsidR="001C5A1E">
        <w:rPr>
          <w:rFonts w:cs="FrankRuehl" w:hint="cs"/>
          <w:sz w:val="24"/>
          <w:szCs w:val="24"/>
          <w:rtl/>
        </w:rPr>
        <w:t xml:space="preserve">אינה חלה על </w:t>
      </w:r>
      <w:proofErr w:type="spellStart"/>
      <w:r w:rsidR="001C5A1E">
        <w:rPr>
          <w:rFonts w:cs="FrankRuehl" w:hint="cs"/>
          <w:sz w:val="24"/>
          <w:szCs w:val="24"/>
          <w:rtl/>
        </w:rPr>
        <w:t>הכל</w:t>
      </w:r>
      <w:proofErr w:type="spellEnd"/>
      <w:r w:rsidR="00E21282">
        <w:rPr>
          <w:rFonts w:cs="FrankRuehl" w:hint="cs"/>
          <w:sz w:val="24"/>
          <w:szCs w:val="24"/>
          <w:rtl/>
        </w:rPr>
        <w:t>,</w:t>
      </w:r>
      <w:r w:rsidR="001C5A1E">
        <w:rPr>
          <w:rFonts w:cs="FrankRuehl" w:hint="cs"/>
          <w:sz w:val="24"/>
          <w:szCs w:val="24"/>
          <w:rtl/>
        </w:rPr>
        <w:t xml:space="preserve"> אלא על</w:t>
      </w:r>
      <w:r w:rsidR="00DD378F">
        <w:rPr>
          <w:rFonts w:cs="FrankRuehl" w:hint="cs"/>
          <w:sz w:val="24"/>
          <w:szCs w:val="24"/>
          <w:rtl/>
        </w:rPr>
        <w:t xml:space="preserve"> תלמיד חכם בלבד</w:t>
      </w:r>
      <w:r w:rsidR="00D70D63">
        <w:rPr>
          <w:rFonts w:cs="FrankRuehl" w:hint="cs"/>
          <w:sz w:val="24"/>
          <w:szCs w:val="24"/>
          <w:rtl/>
        </w:rPr>
        <w:t xml:space="preserve">, </w:t>
      </w:r>
      <w:r w:rsidR="00E21282">
        <w:rPr>
          <w:rFonts w:cs="FrankRuehl" w:hint="cs"/>
          <w:sz w:val="24"/>
          <w:szCs w:val="24"/>
          <w:rtl/>
        </w:rPr>
        <w:t>בהתאם</w:t>
      </w:r>
      <w:r w:rsidR="00D70D63">
        <w:rPr>
          <w:rFonts w:cs="FrankRuehl" w:hint="cs"/>
          <w:sz w:val="24"/>
          <w:szCs w:val="24"/>
          <w:rtl/>
        </w:rPr>
        <w:t xml:space="preserve"> </w:t>
      </w:r>
      <w:r w:rsidR="00E21282">
        <w:rPr>
          <w:rFonts w:cs="FrankRuehl" w:hint="cs"/>
          <w:sz w:val="24"/>
          <w:szCs w:val="24"/>
          <w:rtl/>
        </w:rPr>
        <w:t>ל</w:t>
      </w:r>
      <w:r w:rsidR="00D70D63">
        <w:rPr>
          <w:rFonts w:cs="FrankRuehl" w:hint="cs"/>
          <w:sz w:val="24"/>
          <w:szCs w:val="24"/>
          <w:rtl/>
        </w:rPr>
        <w:t>הגדרת החובה</w:t>
      </w:r>
      <w:r w:rsidR="001C5A1E">
        <w:rPr>
          <w:rFonts w:cs="FrankRuehl" w:hint="cs"/>
          <w:sz w:val="24"/>
          <w:szCs w:val="24"/>
          <w:rtl/>
        </w:rPr>
        <w:t xml:space="preserve"> לעיל</w:t>
      </w:r>
      <w:r w:rsidR="00D70D63">
        <w:rPr>
          <w:rFonts w:cs="FrankRuehl" w:hint="cs"/>
          <w:sz w:val="24"/>
          <w:szCs w:val="24"/>
          <w:rtl/>
        </w:rPr>
        <w:t xml:space="preserve"> כ"דרך חסידות".</w:t>
      </w:r>
      <w:r w:rsidR="00B34669">
        <w:rPr>
          <w:rFonts w:cs="FrankRuehl" w:hint="cs"/>
          <w:sz w:val="24"/>
          <w:szCs w:val="24"/>
          <w:rtl/>
        </w:rPr>
        <w:t xml:space="preserve"> </w:t>
      </w:r>
    </w:p>
    <w:p w:rsidR="00707072" w:rsidRDefault="005B0933" w:rsidP="00D5369C">
      <w:pPr>
        <w:spacing w:line="360" w:lineRule="auto"/>
        <w:jc w:val="both"/>
        <w:rPr>
          <w:rFonts w:cs="FrankRuehl"/>
          <w:rtl/>
          <w:lang w:val="en"/>
        </w:rPr>
      </w:pPr>
      <w:r>
        <w:rPr>
          <w:rFonts w:cs="FrankRuehl" w:hint="cs"/>
          <w:sz w:val="24"/>
          <w:szCs w:val="24"/>
          <w:rtl/>
        </w:rPr>
        <w:t>גם את החשדנות האסורה מתאר הרמב"ם כנורמה פריכה</w:t>
      </w:r>
      <w:r w:rsidR="0071440F">
        <w:rPr>
          <w:rFonts w:cs="FrankRuehl" w:hint="cs"/>
          <w:sz w:val="24"/>
          <w:szCs w:val="24"/>
          <w:rtl/>
        </w:rPr>
        <w:t xml:space="preserve"> בעיני רבים</w:t>
      </w:r>
      <w:r>
        <w:rPr>
          <w:rFonts w:cs="FrankRuehl" w:hint="cs"/>
          <w:sz w:val="24"/>
          <w:szCs w:val="24"/>
          <w:rtl/>
        </w:rPr>
        <w:t xml:space="preserve">. בין עשרים וארבעה דברים המעכבים את התשובה </w:t>
      </w:r>
      <w:r w:rsidR="00707072">
        <w:rPr>
          <w:rFonts w:cs="FrankRuehl" w:hint="cs"/>
          <w:sz w:val="24"/>
          <w:szCs w:val="24"/>
          <w:rtl/>
        </w:rPr>
        <w:t xml:space="preserve">מונה הרמב"ם חמש עבירות שקשה לשוב מהן, משום </w:t>
      </w:r>
      <w:r w:rsidR="00707072">
        <w:rPr>
          <w:rFonts w:cs="FrankRuehl" w:hint="cs"/>
          <w:sz w:val="24"/>
          <w:szCs w:val="24"/>
          <w:rtl/>
          <w:lang w:val="en"/>
        </w:rPr>
        <w:t>"</w:t>
      </w:r>
      <w:r w:rsidR="00707072" w:rsidRPr="00707072">
        <w:rPr>
          <w:rFonts w:cs="FrankRuehl"/>
          <w:sz w:val="24"/>
          <w:szCs w:val="24"/>
          <w:rtl/>
          <w:lang w:val="en"/>
        </w:rPr>
        <w:t>שהם דברים קלים בעיני רוב האדם</w:t>
      </w:r>
      <w:r w:rsidR="00707072">
        <w:rPr>
          <w:rFonts w:cs="FrankRuehl" w:hint="cs"/>
          <w:sz w:val="24"/>
          <w:szCs w:val="24"/>
          <w:rtl/>
          <w:lang w:val="en"/>
        </w:rPr>
        <w:t>,</w:t>
      </w:r>
      <w:r w:rsidR="00707072" w:rsidRPr="00707072">
        <w:rPr>
          <w:rFonts w:cs="FrankRuehl"/>
          <w:sz w:val="24"/>
          <w:szCs w:val="24"/>
          <w:rtl/>
          <w:lang w:val="en"/>
        </w:rPr>
        <w:t xml:space="preserve"> ונמצא חוטא והוא ידמה שאין זה חטא</w:t>
      </w:r>
      <w:r w:rsidR="00707072" w:rsidRPr="00707072">
        <w:rPr>
          <w:rFonts w:cs="FrankRuehl" w:hint="cs"/>
          <w:sz w:val="24"/>
          <w:szCs w:val="24"/>
          <w:rtl/>
          <w:lang w:val="en"/>
        </w:rPr>
        <w:t>".</w:t>
      </w:r>
      <w:r w:rsidR="00707072" w:rsidRPr="00707072">
        <w:rPr>
          <w:rStyle w:val="ac"/>
          <w:rFonts w:cs="FrankRuehl"/>
          <w:sz w:val="24"/>
          <w:szCs w:val="24"/>
          <w:rtl/>
          <w:lang w:val="en"/>
        </w:rPr>
        <w:footnoteReference w:id="48"/>
      </w:r>
      <w:r w:rsidR="00707072">
        <w:rPr>
          <w:rFonts w:cs="FrankRuehl" w:hint="cs"/>
          <w:sz w:val="24"/>
          <w:szCs w:val="24"/>
          <w:rtl/>
          <w:lang w:val="en"/>
        </w:rPr>
        <w:t xml:space="preserve"> החמישית שבהן היא:</w:t>
      </w:r>
      <w:r w:rsidR="00707072" w:rsidRPr="00707072">
        <w:rPr>
          <w:rFonts w:cs="FrankRuehl" w:hint="cs"/>
          <w:rtl/>
          <w:lang w:val="en"/>
        </w:rPr>
        <w:t xml:space="preserve"> </w:t>
      </w:r>
    </w:p>
    <w:p w:rsidR="00F40C0A" w:rsidRDefault="00F40C0A" w:rsidP="00B24C6D">
      <w:pPr>
        <w:spacing w:line="240" w:lineRule="auto"/>
        <w:jc w:val="both"/>
        <w:rPr>
          <w:rFonts w:cs="FrankRuehl"/>
          <w:rtl/>
          <w:lang w:val="en"/>
        </w:rPr>
      </w:pPr>
    </w:p>
    <w:p w:rsidR="002D7BE3" w:rsidRDefault="00707072" w:rsidP="002D7BE3">
      <w:pPr>
        <w:spacing w:line="240" w:lineRule="auto"/>
        <w:jc w:val="both"/>
        <w:rPr>
          <w:rFonts w:cs="FrankRuehl"/>
          <w:sz w:val="24"/>
          <w:szCs w:val="24"/>
          <w:rtl/>
          <w:lang w:val="en"/>
        </w:rPr>
      </w:pPr>
      <w:r>
        <w:rPr>
          <w:rFonts w:cs="FrankRuehl" w:hint="cs"/>
          <w:sz w:val="24"/>
          <w:szCs w:val="24"/>
          <w:rtl/>
          <w:lang w:val="en"/>
        </w:rPr>
        <w:t xml:space="preserve">      </w:t>
      </w:r>
      <w:r w:rsidRPr="00707072">
        <w:rPr>
          <w:rFonts w:cs="FrankRuehl"/>
          <w:sz w:val="24"/>
          <w:szCs w:val="24"/>
          <w:rtl/>
          <w:lang w:val="en"/>
        </w:rPr>
        <w:t>והחושד כשרים אומר בלבו שאינו חטא</w:t>
      </w:r>
      <w:r>
        <w:rPr>
          <w:rFonts w:cs="FrankRuehl" w:hint="cs"/>
          <w:sz w:val="24"/>
          <w:szCs w:val="24"/>
          <w:rtl/>
          <w:lang w:val="en"/>
        </w:rPr>
        <w:t>,</w:t>
      </w:r>
      <w:r w:rsidRPr="00707072">
        <w:rPr>
          <w:rFonts w:cs="FrankRuehl"/>
          <w:sz w:val="24"/>
          <w:szCs w:val="24"/>
          <w:rtl/>
          <w:lang w:val="en"/>
        </w:rPr>
        <w:t xml:space="preserve"> לפי שהוא אומר</w:t>
      </w:r>
      <w:r w:rsidR="002D7BE3">
        <w:rPr>
          <w:rFonts w:cs="FrankRuehl" w:hint="cs"/>
          <w:sz w:val="24"/>
          <w:szCs w:val="24"/>
          <w:rtl/>
          <w:lang w:val="en"/>
        </w:rPr>
        <w:t>:</w:t>
      </w:r>
      <w:r w:rsidRPr="00707072">
        <w:rPr>
          <w:rFonts w:cs="FrankRuehl"/>
          <w:sz w:val="24"/>
          <w:szCs w:val="24"/>
          <w:rtl/>
          <w:lang w:val="en"/>
        </w:rPr>
        <w:t xml:space="preserve"> </w:t>
      </w:r>
      <w:r w:rsidR="002D7BE3">
        <w:rPr>
          <w:rFonts w:cs="FrankRuehl" w:hint="cs"/>
          <w:sz w:val="24"/>
          <w:szCs w:val="24"/>
          <w:rtl/>
          <w:lang w:val="en"/>
        </w:rPr>
        <w:t>"</w:t>
      </w:r>
      <w:r w:rsidRPr="00707072">
        <w:rPr>
          <w:rFonts w:cs="FrankRuehl"/>
          <w:sz w:val="24"/>
          <w:szCs w:val="24"/>
          <w:rtl/>
          <w:lang w:val="en"/>
        </w:rPr>
        <w:t>מה עשיתי לו</w:t>
      </w:r>
      <w:r>
        <w:rPr>
          <w:rFonts w:cs="FrankRuehl" w:hint="cs"/>
          <w:sz w:val="24"/>
          <w:szCs w:val="24"/>
          <w:rtl/>
          <w:lang w:val="en"/>
        </w:rPr>
        <w:t>,</w:t>
      </w:r>
      <w:r w:rsidRPr="00707072">
        <w:rPr>
          <w:rFonts w:cs="FrankRuehl"/>
          <w:sz w:val="24"/>
          <w:szCs w:val="24"/>
          <w:rtl/>
          <w:lang w:val="en"/>
        </w:rPr>
        <w:t xml:space="preserve"> וכי יש שם אלא חשד שמא עשה </w:t>
      </w:r>
      <w:r w:rsidR="002D7BE3">
        <w:rPr>
          <w:rFonts w:cs="FrankRuehl" w:hint="cs"/>
          <w:sz w:val="24"/>
          <w:szCs w:val="24"/>
          <w:rtl/>
          <w:lang w:val="en"/>
        </w:rPr>
        <w:t xml:space="preserve">   </w:t>
      </w:r>
    </w:p>
    <w:p w:rsidR="005B0933" w:rsidRPr="00D5369C" w:rsidRDefault="002D7BE3" w:rsidP="00D5369C">
      <w:pPr>
        <w:spacing w:line="240" w:lineRule="auto"/>
        <w:jc w:val="both"/>
        <w:rPr>
          <w:rFonts w:cs="FrankRuehl"/>
          <w:sz w:val="24"/>
          <w:szCs w:val="24"/>
          <w:rtl/>
          <w:lang w:val="en"/>
        </w:rPr>
      </w:pPr>
      <w:r>
        <w:rPr>
          <w:rFonts w:cs="FrankRuehl" w:hint="cs"/>
          <w:sz w:val="24"/>
          <w:szCs w:val="24"/>
          <w:rtl/>
          <w:lang w:val="en"/>
        </w:rPr>
        <w:t xml:space="preserve">      </w:t>
      </w:r>
      <w:r w:rsidR="00707072" w:rsidRPr="00707072">
        <w:rPr>
          <w:rFonts w:cs="FrankRuehl"/>
          <w:sz w:val="24"/>
          <w:szCs w:val="24"/>
          <w:rtl/>
          <w:lang w:val="en"/>
        </w:rPr>
        <w:t xml:space="preserve">או </w:t>
      </w:r>
      <w:r w:rsidRPr="00707072">
        <w:rPr>
          <w:rFonts w:cs="FrankRuehl"/>
          <w:sz w:val="24"/>
          <w:szCs w:val="24"/>
          <w:rtl/>
          <w:lang w:val="en"/>
        </w:rPr>
        <w:t>לא עשה</w:t>
      </w:r>
      <w:r>
        <w:rPr>
          <w:rFonts w:cs="FrankRuehl" w:hint="cs"/>
          <w:sz w:val="24"/>
          <w:szCs w:val="24"/>
          <w:rtl/>
          <w:lang w:val="en"/>
        </w:rPr>
        <w:t>",</w:t>
      </w:r>
      <w:r>
        <w:rPr>
          <w:rFonts w:cs="FrankRuehl"/>
          <w:sz w:val="24"/>
          <w:szCs w:val="24"/>
          <w:rtl/>
          <w:lang w:val="en"/>
        </w:rPr>
        <w:t xml:space="preserve"> והוא אינו יודע שזה ע</w:t>
      </w:r>
      <w:r w:rsidR="0071440F">
        <w:rPr>
          <w:rFonts w:cs="FrankRuehl" w:hint="cs"/>
          <w:sz w:val="24"/>
          <w:szCs w:val="24"/>
          <w:rtl/>
          <w:lang w:val="en"/>
        </w:rPr>
        <w:t>ו</w:t>
      </w:r>
      <w:r>
        <w:rPr>
          <w:rFonts w:cs="FrankRuehl"/>
          <w:sz w:val="24"/>
          <w:szCs w:val="24"/>
          <w:rtl/>
          <w:lang w:val="en"/>
        </w:rPr>
        <w:t>ון</w:t>
      </w:r>
      <w:r>
        <w:rPr>
          <w:rFonts w:cs="FrankRuehl" w:hint="cs"/>
          <w:sz w:val="24"/>
          <w:szCs w:val="24"/>
          <w:rtl/>
          <w:lang w:val="en"/>
        </w:rPr>
        <w:t xml:space="preserve">, </w:t>
      </w:r>
      <w:r w:rsidRPr="00707072">
        <w:rPr>
          <w:rFonts w:cs="FrankRuehl"/>
          <w:sz w:val="24"/>
          <w:szCs w:val="24"/>
          <w:rtl/>
          <w:lang w:val="en"/>
        </w:rPr>
        <w:t>שמשים אדם כשר בדעתו כבעל עבירה.</w:t>
      </w:r>
    </w:p>
    <w:p w:rsidR="00F40C0A" w:rsidRDefault="00F40C0A" w:rsidP="002D7BE3">
      <w:pPr>
        <w:spacing w:line="360" w:lineRule="auto"/>
        <w:jc w:val="both"/>
        <w:rPr>
          <w:rFonts w:cs="FrankRuehl"/>
          <w:sz w:val="24"/>
          <w:szCs w:val="24"/>
          <w:rtl/>
        </w:rPr>
      </w:pPr>
    </w:p>
    <w:p w:rsidR="00707072" w:rsidRDefault="00707072" w:rsidP="002D7BE3">
      <w:pPr>
        <w:spacing w:line="360" w:lineRule="auto"/>
        <w:jc w:val="both"/>
        <w:rPr>
          <w:rFonts w:cs="FrankRuehl"/>
          <w:sz w:val="24"/>
          <w:szCs w:val="24"/>
          <w:rtl/>
        </w:rPr>
      </w:pPr>
      <w:r>
        <w:rPr>
          <w:rFonts w:cs="FrankRuehl" w:hint="cs"/>
          <w:sz w:val="24"/>
          <w:szCs w:val="24"/>
          <w:rtl/>
        </w:rPr>
        <w:t>החשד בכשרים נת</w:t>
      </w:r>
      <w:r w:rsidR="00BB6FEF">
        <w:rPr>
          <w:rFonts w:cs="FrankRuehl" w:hint="cs"/>
          <w:sz w:val="24"/>
          <w:szCs w:val="24"/>
          <w:rtl/>
        </w:rPr>
        <w:t>פס "בעיני רוב האדם" כלגיטימי</w:t>
      </w:r>
      <w:r>
        <w:rPr>
          <w:rFonts w:cs="FrankRuehl" w:hint="cs"/>
          <w:sz w:val="24"/>
          <w:szCs w:val="24"/>
          <w:rtl/>
        </w:rPr>
        <w:t>. פריכותה של הנורמה</w:t>
      </w:r>
      <w:r w:rsidR="00A82E9B">
        <w:rPr>
          <w:rFonts w:cs="FrankRuehl" w:hint="cs"/>
          <w:sz w:val="24"/>
          <w:szCs w:val="24"/>
          <w:rtl/>
        </w:rPr>
        <w:t xml:space="preserve"> וגמישותה</w:t>
      </w:r>
      <w:r>
        <w:rPr>
          <w:rFonts w:cs="FrankRuehl" w:hint="cs"/>
          <w:sz w:val="24"/>
          <w:szCs w:val="24"/>
          <w:rtl/>
        </w:rPr>
        <w:t xml:space="preserve"> </w:t>
      </w:r>
      <w:r w:rsidR="002D7BE3">
        <w:rPr>
          <w:rFonts w:cs="FrankRuehl" w:hint="cs"/>
          <w:sz w:val="24"/>
          <w:szCs w:val="24"/>
          <w:rtl/>
        </w:rPr>
        <w:t>משווה לה תדמית של מעשה היתר.</w:t>
      </w:r>
    </w:p>
    <w:p w:rsidR="00A36682" w:rsidRDefault="001B52B6" w:rsidP="00BA546E">
      <w:pPr>
        <w:spacing w:line="360" w:lineRule="auto"/>
        <w:jc w:val="both"/>
        <w:rPr>
          <w:rFonts w:cs="FrankRuehl"/>
          <w:sz w:val="24"/>
          <w:szCs w:val="24"/>
          <w:rtl/>
        </w:rPr>
      </w:pPr>
      <w:r>
        <w:rPr>
          <w:rFonts w:cs="FrankRuehl" w:hint="cs"/>
          <w:sz w:val="24"/>
          <w:szCs w:val="24"/>
          <w:rtl/>
        </w:rPr>
        <w:t xml:space="preserve">כאמור, הרמב"ם </w:t>
      </w:r>
      <w:r w:rsidR="00BB6FEF">
        <w:rPr>
          <w:rFonts w:cs="FrankRuehl" w:hint="cs"/>
          <w:sz w:val="24"/>
          <w:szCs w:val="24"/>
          <w:rtl/>
        </w:rPr>
        <w:t>(</w:t>
      </w:r>
      <w:r>
        <w:rPr>
          <w:rFonts w:cs="FrankRuehl" w:hint="cs"/>
          <w:sz w:val="24"/>
          <w:szCs w:val="24"/>
          <w:rtl/>
        </w:rPr>
        <w:t>בפירושו למשנה</w:t>
      </w:r>
      <w:r w:rsidR="00BB6FEF">
        <w:rPr>
          <w:rFonts w:cs="FrankRuehl" w:hint="cs"/>
          <w:sz w:val="24"/>
          <w:szCs w:val="24"/>
          <w:rtl/>
        </w:rPr>
        <w:t>) אינ</w:t>
      </w:r>
      <w:r>
        <w:rPr>
          <w:rFonts w:cs="FrankRuehl" w:hint="cs"/>
          <w:sz w:val="24"/>
          <w:szCs w:val="24"/>
          <w:rtl/>
        </w:rPr>
        <w:t xml:space="preserve">ו פוסל את החשדנות </w:t>
      </w:r>
      <w:r w:rsidR="00BB6FEF">
        <w:rPr>
          <w:rFonts w:cs="FrankRuehl" w:hint="cs"/>
          <w:sz w:val="24"/>
          <w:szCs w:val="24"/>
          <w:rtl/>
        </w:rPr>
        <w:t>באופן מוחלט</w:t>
      </w:r>
      <w:r w:rsidR="00AE2FD4">
        <w:rPr>
          <w:rFonts w:cs="FrankRuehl" w:hint="cs"/>
          <w:sz w:val="24"/>
          <w:szCs w:val="24"/>
          <w:rtl/>
        </w:rPr>
        <w:t>:</w:t>
      </w:r>
      <w:r>
        <w:rPr>
          <w:rFonts w:cs="FrankRuehl" w:hint="cs"/>
          <w:sz w:val="24"/>
          <w:szCs w:val="24"/>
          <w:rtl/>
        </w:rPr>
        <w:t xml:space="preserve"> צדיקים </w:t>
      </w:r>
      <w:r w:rsidR="00AE2FD4">
        <w:rPr>
          <w:rFonts w:cs="FrankRuehl" w:hint="cs"/>
          <w:sz w:val="24"/>
          <w:szCs w:val="24"/>
          <w:rtl/>
        </w:rPr>
        <w:t xml:space="preserve">ובעלי-מעלה </w:t>
      </w:r>
      <w:r>
        <w:rPr>
          <w:rFonts w:cs="FrankRuehl" w:hint="cs"/>
          <w:sz w:val="24"/>
          <w:szCs w:val="24"/>
          <w:rtl/>
        </w:rPr>
        <w:t xml:space="preserve">ראויים לאמון, והחשדנות כלפיהם אסורה. </w:t>
      </w:r>
      <w:r w:rsidR="002F4A89">
        <w:rPr>
          <w:rFonts w:cs="FrankRuehl" w:hint="cs"/>
          <w:sz w:val="24"/>
          <w:szCs w:val="24"/>
          <w:rtl/>
        </w:rPr>
        <w:t xml:space="preserve">לכן, </w:t>
      </w:r>
      <w:r w:rsidR="00AE2FD4">
        <w:rPr>
          <w:rFonts w:cs="FrankRuehl" w:hint="cs"/>
          <w:sz w:val="24"/>
          <w:szCs w:val="24"/>
          <w:rtl/>
        </w:rPr>
        <w:t>בגין "חסינותם"</w:t>
      </w:r>
      <w:r w:rsidR="002F4A89">
        <w:rPr>
          <w:rFonts w:cs="FrankRuehl" w:hint="cs"/>
          <w:sz w:val="24"/>
          <w:szCs w:val="24"/>
          <w:rtl/>
        </w:rPr>
        <w:t xml:space="preserve"> </w:t>
      </w:r>
      <w:r w:rsidR="00AE2FD4">
        <w:rPr>
          <w:rFonts w:cs="FrankRuehl" w:hint="cs"/>
          <w:sz w:val="24"/>
          <w:szCs w:val="24"/>
          <w:rtl/>
        </w:rPr>
        <w:t>הם מוּרְשִים לעשות מעשים הנחשבים למעוררי-</w:t>
      </w:r>
      <w:r w:rsidR="002F4A89">
        <w:rPr>
          <w:rFonts w:cs="FrankRuehl" w:hint="cs"/>
          <w:sz w:val="24"/>
          <w:szCs w:val="24"/>
          <w:rtl/>
        </w:rPr>
        <w:t>חשד, לו</w:t>
      </w:r>
      <w:r w:rsidR="00AE2FD4">
        <w:rPr>
          <w:rFonts w:cs="FrankRuehl" w:hint="cs"/>
          <w:sz w:val="24"/>
          <w:szCs w:val="24"/>
          <w:rtl/>
        </w:rPr>
        <w:t>ּ</w:t>
      </w:r>
      <w:r w:rsidR="002F4A89">
        <w:rPr>
          <w:rFonts w:cs="FrankRuehl" w:hint="cs"/>
          <w:sz w:val="24"/>
          <w:szCs w:val="24"/>
          <w:rtl/>
        </w:rPr>
        <w:t xml:space="preserve"> נעשו ע"י ההמון.</w:t>
      </w:r>
      <w:r w:rsidR="002F4A89">
        <w:rPr>
          <w:rStyle w:val="ac"/>
          <w:rFonts w:cs="FrankRuehl"/>
          <w:sz w:val="24"/>
          <w:szCs w:val="24"/>
          <w:rtl/>
        </w:rPr>
        <w:footnoteReference w:id="49"/>
      </w:r>
      <w:r w:rsidR="002F4A89">
        <w:rPr>
          <w:rFonts w:cs="FrankRuehl" w:hint="cs"/>
          <w:sz w:val="24"/>
          <w:szCs w:val="24"/>
          <w:rtl/>
        </w:rPr>
        <w:t xml:space="preserve"> </w:t>
      </w:r>
      <w:r>
        <w:rPr>
          <w:rFonts w:cs="FrankRuehl" w:hint="cs"/>
          <w:sz w:val="24"/>
          <w:szCs w:val="24"/>
          <w:rtl/>
        </w:rPr>
        <w:t>לעומת זאת, רשעים</w:t>
      </w:r>
      <w:r w:rsidR="00AE2FD4">
        <w:rPr>
          <w:rFonts w:cs="FrankRuehl" w:hint="cs"/>
          <w:sz w:val="24"/>
          <w:szCs w:val="24"/>
          <w:rtl/>
        </w:rPr>
        <w:t xml:space="preserve"> אינם ראויים לאמון</w:t>
      </w:r>
      <w:r w:rsidR="00BA546E">
        <w:rPr>
          <w:rFonts w:cs="FrankRuehl" w:hint="cs"/>
          <w:sz w:val="24"/>
          <w:szCs w:val="24"/>
          <w:rtl/>
        </w:rPr>
        <w:t xml:space="preserve">, וכמותם גם בעלי-דין </w:t>
      </w:r>
      <w:proofErr w:type="spellStart"/>
      <w:r w:rsidR="00BA546E">
        <w:rPr>
          <w:rFonts w:cs="FrankRuehl" w:hint="cs"/>
          <w:sz w:val="24"/>
          <w:szCs w:val="24"/>
          <w:rtl/>
        </w:rPr>
        <w:t>בעומדם</w:t>
      </w:r>
      <w:proofErr w:type="spellEnd"/>
      <w:r w:rsidR="00BA546E">
        <w:rPr>
          <w:rFonts w:cs="FrankRuehl" w:hint="cs"/>
          <w:sz w:val="24"/>
          <w:szCs w:val="24"/>
          <w:rtl/>
        </w:rPr>
        <w:t xml:space="preserve"> לדין.</w:t>
      </w:r>
      <w:r w:rsidR="005D23DF">
        <w:rPr>
          <w:rFonts w:cs="FrankRuehl" w:hint="cs"/>
          <w:sz w:val="24"/>
          <w:szCs w:val="24"/>
          <w:rtl/>
        </w:rPr>
        <w:t xml:space="preserve"> </w:t>
      </w:r>
      <w:r w:rsidR="00AE2FD4">
        <w:rPr>
          <w:rFonts w:cs="FrankRuehl" w:hint="cs"/>
          <w:sz w:val="24"/>
          <w:szCs w:val="24"/>
          <w:rtl/>
        </w:rPr>
        <w:t xml:space="preserve">לפי הלכת </w:t>
      </w:r>
      <w:r w:rsidR="00AE2FD4">
        <w:rPr>
          <w:rFonts w:cs="FrankRuehl" w:hint="cs"/>
          <w:sz w:val="24"/>
          <w:szCs w:val="24"/>
          <w:rtl/>
        </w:rPr>
        <w:lastRenderedPageBreak/>
        <w:t xml:space="preserve">המשנה, </w:t>
      </w:r>
      <w:r w:rsidR="005D23DF">
        <w:rPr>
          <w:rFonts w:cs="FrankRuehl" w:hint="cs"/>
          <w:sz w:val="24"/>
          <w:szCs w:val="24"/>
          <w:rtl/>
        </w:rPr>
        <w:t>דיין מ</w:t>
      </w:r>
      <w:r w:rsidR="00A36682">
        <w:rPr>
          <w:rFonts w:cs="FrankRuehl" w:hint="cs"/>
          <w:sz w:val="24"/>
          <w:szCs w:val="24"/>
          <w:rtl/>
        </w:rPr>
        <w:t>ו</w:t>
      </w:r>
      <w:r w:rsidR="005D23DF">
        <w:rPr>
          <w:rFonts w:cs="FrankRuehl" w:hint="cs"/>
          <w:sz w:val="24"/>
          <w:szCs w:val="24"/>
          <w:rtl/>
        </w:rPr>
        <w:t>נחה לנהוג בחשדנ</w:t>
      </w:r>
      <w:r w:rsidR="00BA546E">
        <w:rPr>
          <w:rFonts w:cs="FrankRuehl" w:hint="cs"/>
          <w:sz w:val="24"/>
          <w:szCs w:val="24"/>
          <w:rtl/>
        </w:rPr>
        <w:t xml:space="preserve">ות כלפי בעלי הדין העומדים לפניו </w:t>
      </w:r>
      <w:r w:rsidR="00BA546E">
        <w:rPr>
          <w:rFonts w:cs="FrankRuehl"/>
          <w:sz w:val="24"/>
          <w:szCs w:val="24"/>
          <w:rtl/>
        </w:rPr>
        <w:t>–</w:t>
      </w:r>
      <w:r w:rsidR="00BA546E">
        <w:rPr>
          <w:rFonts w:cs="FrankRuehl" w:hint="cs"/>
          <w:sz w:val="24"/>
          <w:szCs w:val="24"/>
          <w:rtl/>
        </w:rPr>
        <w:t xml:space="preserve"> "וכשיהיו בעלי הדין </w:t>
      </w:r>
      <w:proofErr w:type="spellStart"/>
      <w:r w:rsidR="00BA546E">
        <w:rPr>
          <w:rFonts w:cs="FrankRuehl" w:hint="cs"/>
          <w:sz w:val="24"/>
          <w:szCs w:val="24"/>
          <w:rtl/>
        </w:rPr>
        <w:t>עומדין</w:t>
      </w:r>
      <w:proofErr w:type="spellEnd"/>
      <w:r w:rsidR="00BA546E">
        <w:rPr>
          <w:rFonts w:cs="FrankRuehl" w:hint="cs"/>
          <w:sz w:val="24"/>
          <w:szCs w:val="24"/>
          <w:rtl/>
        </w:rPr>
        <w:t xml:space="preserve"> לפניך יהיו בעיניך כרשעים".</w:t>
      </w:r>
      <w:r w:rsidR="00BA546E">
        <w:rPr>
          <w:rStyle w:val="ac"/>
          <w:rFonts w:cs="FrankRuehl"/>
          <w:sz w:val="24"/>
          <w:szCs w:val="24"/>
          <w:rtl/>
        </w:rPr>
        <w:footnoteReference w:id="50"/>
      </w:r>
      <w:r w:rsidR="00BA546E">
        <w:rPr>
          <w:rFonts w:cs="FrankRuehl" w:hint="cs"/>
          <w:sz w:val="24"/>
          <w:szCs w:val="24"/>
          <w:rtl/>
        </w:rPr>
        <w:t xml:space="preserve"> כך מתפרשת הנחיה זו ע"י הרמב"ם:</w:t>
      </w:r>
    </w:p>
    <w:p w:rsidR="00F40C0A" w:rsidRDefault="00F40C0A" w:rsidP="00B24C6D">
      <w:pPr>
        <w:spacing w:line="240" w:lineRule="auto"/>
        <w:jc w:val="both"/>
        <w:rPr>
          <w:rFonts w:cs="FrankRuehl"/>
          <w:sz w:val="24"/>
          <w:szCs w:val="24"/>
          <w:rtl/>
        </w:rPr>
      </w:pPr>
    </w:p>
    <w:p w:rsidR="00A36682" w:rsidRDefault="00A36682" w:rsidP="00A36682">
      <w:pPr>
        <w:spacing w:line="240" w:lineRule="auto"/>
        <w:jc w:val="both"/>
        <w:rPr>
          <w:rFonts w:cs="FrankRuehl"/>
          <w:sz w:val="24"/>
          <w:szCs w:val="24"/>
          <w:rtl/>
          <w:lang w:val="en"/>
        </w:rPr>
      </w:pPr>
      <w:r>
        <w:rPr>
          <w:rFonts w:cs="FrankRuehl" w:hint="cs"/>
          <w:sz w:val="24"/>
          <w:szCs w:val="24"/>
          <w:rtl/>
          <w:lang w:val="en"/>
        </w:rPr>
        <w:t xml:space="preserve">      </w:t>
      </w:r>
      <w:r w:rsidRPr="00A36682">
        <w:rPr>
          <w:rFonts w:cs="FrankRuehl"/>
          <w:sz w:val="24"/>
          <w:szCs w:val="24"/>
          <w:rtl/>
          <w:lang w:val="en"/>
        </w:rPr>
        <w:t xml:space="preserve">ולעולם יהיו בעלי </w:t>
      </w:r>
      <w:proofErr w:type="spellStart"/>
      <w:r w:rsidRPr="00A36682">
        <w:rPr>
          <w:rFonts w:cs="FrankRuehl"/>
          <w:sz w:val="24"/>
          <w:szCs w:val="24"/>
          <w:rtl/>
          <w:lang w:val="en"/>
        </w:rPr>
        <w:t>דינין</w:t>
      </w:r>
      <w:proofErr w:type="spellEnd"/>
      <w:r w:rsidRPr="00A36682">
        <w:rPr>
          <w:rFonts w:cs="FrankRuehl"/>
          <w:sz w:val="24"/>
          <w:szCs w:val="24"/>
          <w:rtl/>
          <w:lang w:val="en"/>
        </w:rPr>
        <w:t xml:space="preserve"> לפניך כרשעים ובחזקת שכל אחד מהן טוען שקר</w:t>
      </w:r>
      <w:r>
        <w:rPr>
          <w:rFonts w:cs="FrankRuehl" w:hint="cs"/>
          <w:sz w:val="24"/>
          <w:szCs w:val="24"/>
          <w:rtl/>
          <w:lang w:val="en"/>
        </w:rPr>
        <w:t>,</w:t>
      </w:r>
      <w:r w:rsidRPr="00A36682">
        <w:rPr>
          <w:rFonts w:cs="FrankRuehl"/>
          <w:sz w:val="24"/>
          <w:szCs w:val="24"/>
          <w:rtl/>
          <w:lang w:val="en"/>
        </w:rPr>
        <w:t xml:space="preserve"> ודון לפי מה שתראה מן הדברים, </w:t>
      </w:r>
      <w:r>
        <w:rPr>
          <w:rFonts w:cs="FrankRuehl" w:hint="cs"/>
          <w:sz w:val="24"/>
          <w:szCs w:val="24"/>
          <w:rtl/>
          <w:lang w:val="en"/>
        </w:rPr>
        <w:t xml:space="preserve">    </w:t>
      </w:r>
    </w:p>
    <w:p w:rsidR="005D23DF" w:rsidRPr="00D5369C" w:rsidRDefault="00A36682" w:rsidP="00D5369C">
      <w:pPr>
        <w:spacing w:line="240" w:lineRule="auto"/>
        <w:jc w:val="both"/>
        <w:rPr>
          <w:rFonts w:cs="FrankRuehl"/>
          <w:sz w:val="24"/>
          <w:szCs w:val="24"/>
          <w:rtl/>
          <w:lang w:val="en"/>
        </w:rPr>
      </w:pPr>
      <w:r>
        <w:rPr>
          <w:rFonts w:cs="FrankRuehl" w:hint="cs"/>
          <w:sz w:val="24"/>
          <w:szCs w:val="24"/>
          <w:rtl/>
          <w:lang w:val="en"/>
        </w:rPr>
        <w:t xml:space="preserve">      </w:t>
      </w:r>
      <w:r w:rsidRPr="00A36682">
        <w:rPr>
          <w:rFonts w:cs="FrankRuehl"/>
          <w:sz w:val="24"/>
          <w:szCs w:val="24"/>
          <w:rtl/>
          <w:lang w:val="en"/>
        </w:rPr>
        <w:t>וכשיפטרו מלפניך יהיו בעיניך כצדיקים כשקבלו עליהם את הדין</w:t>
      </w:r>
      <w:r w:rsidR="00570CF9">
        <w:rPr>
          <w:rFonts w:cs="FrankRuehl" w:hint="cs"/>
          <w:sz w:val="24"/>
          <w:szCs w:val="24"/>
          <w:rtl/>
          <w:lang w:val="en"/>
        </w:rPr>
        <w:t>,</w:t>
      </w:r>
      <w:r w:rsidRPr="00A36682">
        <w:rPr>
          <w:rFonts w:cs="FrankRuehl"/>
          <w:sz w:val="24"/>
          <w:szCs w:val="24"/>
          <w:rtl/>
          <w:lang w:val="en"/>
        </w:rPr>
        <w:t xml:space="preserve"> ודון כל אחד מהם לכף זכות.</w:t>
      </w:r>
      <w:r w:rsidR="00903FF7">
        <w:rPr>
          <w:rStyle w:val="ac"/>
          <w:rFonts w:cs="FrankRuehl"/>
          <w:sz w:val="24"/>
          <w:szCs w:val="24"/>
          <w:rtl/>
          <w:lang w:val="en"/>
        </w:rPr>
        <w:footnoteReference w:id="51"/>
      </w:r>
    </w:p>
    <w:p w:rsidR="00F40C0A" w:rsidRDefault="00F40C0A" w:rsidP="005D23DF">
      <w:pPr>
        <w:spacing w:line="360" w:lineRule="auto"/>
        <w:jc w:val="both"/>
        <w:rPr>
          <w:rFonts w:cs="FrankRuehl"/>
          <w:sz w:val="24"/>
          <w:szCs w:val="24"/>
          <w:rtl/>
        </w:rPr>
      </w:pPr>
    </w:p>
    <w:p w:rsidR="005335D5" w:rsidRDefault="00A36682" w:rsidP="005D23DF">
      <w:pPr>
        <w:spacing w:line="360" w:lineRule="auto"/>
        <w:jc w:val="both"/>
        <w:rPr>
          <w:rFonts w:cs="FrankRuehl"/>
          <w:sz w:val="24"/>
          <w:szCs w:val="24"/>
          <w:rtl/>
        </w:rPr>
      </w:pPr>
      <w:r>
        <w:rPr>
          <w:rFonts w:cs="FrankRuehl" w:hint="cs"/>
          <w:sz w:val="24"/>
          <w:szCs w:val="24"/>
          <w:rtl/>
        </w:rPr>
        <w:t>דיין מצווה לדון דין אמת לאמיתו. אמון מלא בבעלי הדין יגביל את הדיין בניסיונותיו להגיע לחקר האמת.</w:t>
      </w:r>
      <w:r w:rsidR="00903FF7">
        <w:rPr>
          <w:rStyle w:val="ac"/>
          <w:rFonts w:cs="FrankRuehl"/>
          <w:sz w:val="24"/>
          <w:szCs w:val="24"/>
          <w:rtl/>
        </w:rPr>
        <w:footnoteReference w:id="52"/>
      </w:r>
      <w:r>
        <w:rPr>
          <w:rFonts w:cs="FrankRuehl" w:hint="cs"/>
          <w:sz w:val="24"/>
          <w:szCs w:val="24"/>
          <w:rtl/>
        </w:rPr>
        <w:t xml:space="preserve"> על כן, בשעת הדיון עליו להתייחס לבעלי הדין כרשעים וכטועני שקר. רק לאחר שתם הדין</w:t>
      </w:r>
      <w:r w:rsidR="00903FF7">
        <w:rPr>
          <w:rFonts w:cs="FrankRuehl" w:hint="cs"/>
          <w:sz w:val="24"/>
          <w:szCs w:val="24"/>
          <w:rtl/>
        </w:rPr>
        <w:t>, הריהם ככל אדם, ועל כן יש לדונם לכף זכות.</w:t>
      </w:r>
      <w:r w:rsidR="00903FF7">
        <w:rPr>
          <w:rStyle w:val="ac"/>
          <w:rFonts w:cs="FrankRuehl"/>
          <w:sz w:val="24"/>
          <w:szCs w:val="24"/>
          <w:rtl/>
        </w:rPr>
        <w:footnoteReference w:id="53"/>
      </w:r>
      <w:r>
        <w:rPr>
          <w:rFonts w:cs="FrankRuehl" w:hint="cs"/>
          <w:sz w:val="24"/>
          <w:szCs w:val="24"/>
          <w:rtl/>
        </w:rPr>
        <w:t xml:space="preserve"> </w:t>
      </w:r>
    </w:p>
    <w:p w:rsidR="00A111C7" w:rsidRDefault="00570CF9" w:rsidP="00570CF9">
      <w:pPr>
        <w:spacing w:line="360" w:lineRule="auto"/>
        <w:jc w:val="both"/>
        <w:rPr>
          <w:rFonts w:cs="FrankRuehl"/>
          <w:sz w:val="24"/>
          <w:szCs w:val="24"/>
          <w:rtl/>
        </w:rPr>
      </w:pPr>
      <w:r>
        <w:rPr>
          <w:rFonts w:cs="FrankRuehl" w:hint="cs"/>
          <w:sz w:val="24"/>
          <w:szCs w:val="24"/>
          <w:rtl/>
        </w:rPr>
        <w:t>בהקשר אחר הרמב"ם מנחה את בית-</w:t>
      </w:r>
      <w:r w:rsidR="005335D5">
        <w:rPr>
          <w:rFonts w:cs="FrankRuehl" w:hint="cs"/>
          <w:sz w:val="24"/>
          <w:szCs w:val="24"/>
          <w:rtl/>
        </w:rPr>
        <w:t>הדין</w:t>
      </w:r>
      <w:r>
        <w:rPr>
          <w:rFonts w:cs="FrankRuehl" w:hint="cs"/>
          <w:sz w:val="24"/>
          <w:szCs w:val="24"/>
          <w:rtl/>
        </w:rPr>
        <w:t>,</w:t>
      </w:r>
      <w:r w:rsidR="005335D5">
        <w:rPr>
          <w:rFonts w:cs="FrankRuehl" w:hint="cs"/>
          <w:sz w:val="24"/>
          <w:szCs w:val="24"/>
          <w:rtl/>
        </w:rPr>
        <w:t xml:space="preserve"> כיצד עליו להתייחס לאפוטרופוס המטפל בנכסי יתומים</w:t>
      </w:r>
      <w:r>
        <w:rPr>
          <w:rFonts w:cs="FrankRuehl" w:hint="cs"/>
          <w:sz w:val="24"/>
          <w:szCs w:val="24"/>
          <w:rtl/>
        </w:rPr>
        <w:t xml:space="preserve">, אם </w:t>
      </w:r>
      <w:r w:rsidR="00A111C7">
        <w:rPr>
          <w:rFonts w:cs="FrankRuehl" w:hint="cs"/>
          <w:sz w:val="24"/>
          <w:szCs w:val="24"/>
          <w:rtl/>
        </w:rPr>
        <w:t xml:space="preserve">הופצו עליו שמועות בדבר התנהגותו האתית שאינה ראויה, </w:t>
      </w:r>
      <w:r>
        <w:rPr>
          <w:rFonts w:cs="FrankRuehl" w:hint="cs"/>
          <w:sz w:val="24"/>
          <w:szCs w:val="24"/>
          <w:rtl/>
        </w:rPr>
        <w:t>במישור האישי</w:t>
      </w:r>
      <w:r w:rsidR="00A111C7">
        <w:rPr>
          <w:rFonts w:cs="FrankRuehl" w:hint="cs"/>
          <w:sz w:val="24"/>
          <w:szCs w:val="24"/>
          <w:rtl/>
        </w:rPr>
        <w:t xml:space="preserve"> </w:t>
      </w:r>
      <w:r>
        <w:rPr>
          <w:rFonts w:cs="FrankRuehl" w:hint="cs"/>
          <w:sz w:val="24"/>
          <w:szCs w:val="24"/>
          <w:rtl/>
        </w:rPr>
        <w:t>(</w:t>
      </w:r>
      <w:r w:rsidR="00A111C7">
        <w:rPr>
          <w:rFonts w:cs="FrankRuehl" w:hint="cs"/>
          <w:sz w:val="24"/>
          <w:szCs w:val="24"/>
          <w:rtl/>
        </w:rPr>
        <w:t>כאדם</w:t>
      </w:r>
      <w:r>
        <w:rPr>
          <w:rFonts w:cs="FrankRuehl" w:hint="cs"/>
          <w:sz w:val="24"/>
          <w:szCs w:val="24"/>
          <w:rtl/>
        </w:rPr>
        <w:t>) ובמישור המקצועי</w:t>
      </w:r>
      <w:r w:rsidR="00A111C7">
        <w:rPr>
          <w:rFonts w:cs="FrankRuehl" w:hint="cs"/>
          <w:sz w:val="24"/>
          <w:szCs w:val="24"/>
          <w:rtl/>
        </w:rPr>
        <w:t xml:space="preserve"> </w:t>
      </w:r>
      <w:r>
        <w:rPr>
          <w:rFonts w:cs="FrankRuehl" w:hint="cs"/>
          <w:sz w:val="24"/>
          <w:szCs w:val="24"/>
          <w:rtl/>
        </w:rPr>
        <w:t>(</w:t>
      </w:r>
      <w:r w:rsidR="00A111C7">
        <w:rPr>
          <w:rFonts w:cs="FrankRuehl" w:hint="cs"/>
          <w:sz w:val="24"/>
          <w:szCs w:val="24"/>
          <w:rtl/>
        </w:rPr>
        <w:t>כאפוטרופוס</w:t>
      </w:r>
      <w:r>
        <w:rPr>
          <w:rFonts w:cs="FrankRuehl" w:hint="cs"/>
          <w:sz w:val="24"/>
          <w:szCs w:val="24"/>
          <w:rtl/>
        </w:rPr>
        <w:t>)</w:t>
      </w:r>
      <w:r w:rsidR="005335D5">
        <w:rPr>
          <w:rFonts w:cs="FrankRuehl" w:hint="cs"/>
          <w:sz w:val="24"/>
          <w:szCs w:val="24"/>
          <w:rtl/>
        </w:rPr>
        <w:t>:</w:t>
      </w:r>
    </w:p>
    <w:p w:rsidR="00F40C0A" w:rsidRDefault="00F40C0A" w:rsidP="00D5369C">
      <w:pPr>
        <w:spacing w:line="360" w:lineRule="auto"/>
        <w:jc w:val="both"/>
        <w:rPr>
          <w:rFonts w:cs="FrankRuehl"/>
          <w:sz w:val="24"/>
          <w:szCs w:val="24"/>
          <w:rtl/>
        </w:rPr>
      </w:pPr>
    </w:p>
    <w:p w:rsidR="00A111C7" w:rsidRDefault="00A111C7" w:rsidP="00570CF9">
      <w:pPr>
        <w:spacing w:line="240" w:lineRule="auto"/>
        <w:jc w:val="both"/>
        <w:rPr>
          <w:rFonts w:cs="FrankRuehl"/>
          <w:sz w:val="24"/>
          <w:szCs w:val="24"/>
          <w:rtl/>
          <w:lang w:val="en"/>
        </w:rPr>
      </w:pPr>
      <w:r>
        <w:rPr>
          <w:rFonts w:cs="FrankRuehl" w:hint="cs"/>
          <w:sz w:val="24"/>
          <w:szCs w:val="24"/>
          <w:rtl/>
          <w:lang w:val="en"/>
        </w:rPr>
        <w:t xml:space="preserve">      </w:t>
      </w:r>
      <w:r w:rsidR="005335D5" w:rsidRPr="005335D5">
        <w:rPr>
          <w:rFonts w:cs="FrankRuehl"/>
          <w:sz w:val="24"/>
          <w:szCs w:val="24"/>
          <w:rtl/>
          <w:lang w:val="en"/>
        </w:rPr>
        <w:t>בית דין שהעמידו אפוטרופוס</w:t>
      </w:r>
      <w:r w:rsidR="003665D4">
        <w:rPr>
          <w:rFonts w:cs="FrankRuehl" w:hint="cs"/>
          <w:sz w:val="24"/>
          <w:szCs w:val="24"/>
          <w:rtl/>
          <w:lang w:val="en"/>
        </w:rPr>
        <w:t>,</w:t>
      </w:r>
      <w:r w:rsidR="005335D5" w:rsidRPr="005335D5">
        <w:rPr>
          <w:rFonts w:cs="FrankRuehl"/>
          <w:sz w:val="24"/>
          <w:szCs w:val="24"/>
          <w:rtl/>
          <w:lang w:val="en"/>
        </w:rPr>
        <w:t xml:space="preserve"> ושמעו עליו שהוא אוכל ושותה ומוציא הוצאות יתר מד</w:t>
      </w:r>
      <w:r>
        <w:rPr>
          <w:rFonts w:cs="FrankRuehl"/>
          <w:sz w:val="24"/>
          <w:szCs w:val="24"/>
          <w:rtl/>
          <w:lang w:val="en"/>
        </w:rPr>
        <w:t>בר שהיה אמור</w:t>
      </w:r>
      <w:r w:rsidR="003665D4">
        <w:rPr>
          <w:rFonts w:cs="FrankRuehl" w:hint="cs"/>
          <w:sz w:val="24"/>
          <w:szCs w:val="24"/>
          <w:rtl/>
          <w:lang w:val="en"/>
        </w:rPr>
        <w:t>,</w:t>
      </w:r>
      <w:r w:rsidR="005335D5" w:rsidRPr="005335D5">
        <w:rPr>
          <w:rFonts w:cs="FrankRuehl"/>
          <w:sz w:val="24"/>
          <w:szCs w:val="24"/>
          <w:rtl/>
          <w:lang w:val="en"/>
        </w:rPr>
        <w:t xml:space="preserve"> </w:t>
      </w:r>
      <w:r>
        <w:rPr>
          <w:rFonts w:cs="FrankRuehl" w:hint="cs"/>
          <w:sz w:val="24"/>
          <w:szCs w:val="24"/>
          <w:rtl/>
          <w:lang w:val="en"/>
        </w:rPr>
        <w:t xml:space="preserve"> </w:t>
      </w:r>
    </w:p>
    <w:p w:rsidR="003665D4" w:rsidRPr="005335D5" w:rsidRDefault="00A111C7" w:rsidP="003665D4">
      <w:pPr>
        <w:spacing w:line="240" w:lineRule="auto"/>
        <w:jc w:val="both"/>
        <w:rPr>
          <w:rFonts w:cs="FrankRuehl"/>
          <w:sz w:val="24"/>
          <w:szCs w:val="24"/>
          <w:lang w:val="en"/>
        </w:rPr>
      </w:pPr>
      <w:r>
        <w:rPr>
          <w:rFonts w:cs="FrankRuehl" w:hint="cs"/>
          <w:sz w:val="24"/>
          <w:szCs w:val="24"/>
          <w:rtl/>
          <w:lang w:val="en"/>
        </w:rPr>
        <w:t xml:space="preserve">      </w:t>
      </w:r>
      <w:r w:rsidR="00570CF9" w:rsidRPr="005335D5">
        <w:rPr>
          <w:rFonts w:cs="FrankRuehl"/>
          <w:sz w:val="24"/>
          <w:szCs w:val="24"/>
          <w:rtl/>
          <w:lang w:val="en"/>
        </w:rPr>
        <w:t xml:space="preserve">יש </w:t>
      </w:r>
      <w:r w:rsidR="005335D5" w:rsidRPr="005335D5">
        <w:rPr>
          <w:rFonts w:cs="FrankRuehl"/>
          <w:sz w:val="24"/>
          <w:szCs w:val="24"/>
          <w:rtl/>
          <w:lang w:val="en"/>
        </w:rPr>
        <w:t>להן לחוש לו שמא מנכסי יתומים הוא אוכל</w:t>
      </w:r>
      <w:r w:rsidR="003665D4">
        <w:rPr>
          <w:rFonts w:cs="FrankRuehl" w:hint="cs"/>
          <w:sz w:val="24"/>
          <w:szCs w:val="24"/>
          <w:rtl/>
          <w:lang w:val="en"/>
        </w:rPr>
        <w:t>,</w:t>
      </w:r>
      <w:r w:rsidR="005335D5" w:rsidRPr="005335D5">
        <w:rPr>
          <w:rFonts w:cs="FrankRuehl"/>
          <w:sz w:val="24"/>
          <w:szCs w:val="24"/>
          <w:rtl/>
          <w:lang w:val="en"/>
        </w:rPr>
        <w:t xml:space="preserve"> </w:t>
      </w:r>
      <w:proofErr w:type="spellStart"/>
      <w:r w:rsidR="005335D5" w:rsidRPr="005335D5">
        <w:rPr>
          <w:rFonts w:cs="FrankRuehl"/>
          <w:sz w:val="24"/>
          <w:szCs w:val="24"/>
          <w:rtl/>
          <w:lang w:val="en"/>
        </w:rPr>
        <w:t>ומסלקין</w:t>
      </w:r>
      <w:proofErr w:type="spellEnd"/>
      <w:r w:rsidR="005335D5" w:rsidRPr="005335D5">
        <w:rPr>
          <w:rFonts w:cs="FrankRuehl"/>
          <w:sz w:val="24"/>
          <w:szCs w:val="24"/>
          <w:rtl/>
          <w:lang w:val="en"/>
        </w:rPr>
        <w:t xml:space="preserve"> אותו </w:t>
      </w:r>
      <w:proofErr w:type="spellStart"/>
      <w:r w:rsidR="005335D5" w:rsidRPr="005335D5">
        <w:rPr>
          <w:rFonts w:cs="FrankRuehl"/>
          <w:sz w:val="24"/>
          <w:szCs w:val="24"/>
          <w:rtl/>
          <w:lang w:val="en"/>
        </w:rPr>
        <w:t>ומעמידין</w:t>
      </w:r>
      <w:proofErr w:type="spellEnd"/>
      <w:r w:rsidR="005335D5" w:rsidRPr="005335D5">
        <w:rPr>
          <w:rFonts w:cs="FrankRuehl"/>
          <w:sz w:val="24"/>
          <w:szCs w:val="24"/>
          <w:rtl/>
          <w:lang w:val="en"/>
        </w:rPr>
        <w:t xml:space="preserve"> אחר</w:t>
      </w:r>
      <w:r w:rsidR="003665D4">
        <w:rPr>
          <w:rFonts w:cs="FrankRuehl" w:hint="cs"/>
          <w:sz w:val="24"/>
          <w:szCs w:val="24"/>
          <w:rtl/>
          <w:lang w:val="en"/>
        </w:rPr>
        <w:t>...</w:t>
      </w:r>
    </w:p>
    <w:p w:rsidR="00A111C7" w:rsidRDefault="003665D4" w:rsidP="00A111C7">
      <w:pPr>
        <w:spacing w:line="240" w:lineRule="auto"/>
        <w:jc w:val="both"/>
        <w:rPr>
          <w:rFonts w:cs="FrankRuehl"/>
          <w:sz w:val="24"/>
          <w:szCs w:val="24"/>
          <w:rtl/>
          <w:lang w:val="en"/>
        </w:rPr>
      </w:pPr>
      <w:r>
        <w:rPr>
          <w:rFonts w:cs="FrankRuehl" w:hint="cs"/>
          <w:sz w:val="24"/>
          <w:szCs w:val="24"/>
          <w:rtl/>
          <w:lang w:val="en"/>
        </w:rPr>
        <w:t xml:space="preserve">      </w:t>
      </w:r>
      <w:r w:rsidR="005335D5" w:rsidRPr="005335D5">
        <w:rPr>
          <w:rFonts w:cs="FrankRuehl"/>
          <w:sz w:val="24"/>
          <w:szCs w:val="24"/>
          <w:rtl/>
          <w:lang w:val="en"/>
        </w:rPr>
        <w:t>והוא הדין לאפוטרופוס שמנ</w:t>
      </w:r>
      <w:r>
        <w:rPr>
          <w:rFonts w:cs="FrankRuehl"/>
          <w:sz w:val="24"/>
          <w:szCs w:val="24"/>
          <w:rtl/>
          <w:lang w:val="en"/>
        </w:rPr>
        <w:t>הו אבי יתומים</w:t>
      </w:r>
      <w:r w:rsidR="00570CF9">
        <w:rPr>
          <w:rFonts w:cs="FrankRuehl" w:hint="cs"/>
          <w:sz w:val="24"/>
          <w:szCs w:val="24"/>
          <w:rtl/>
          <w:lang w:val="en"/>
        </w:rPr>
        <w:t>,</w:t>
      </w:r>
      <w:r>
        <w:rPr>
          <w:rFonts w:cs="FrankRuehl"/>
          <w:sz w:val="24"/>
          <w:szCs w:val="24"/>
          <w:rtl/>
          <w:lang w:val="en"/>
        </w:rPr>
        <w:t xml:space="preserve"> </w:t>
      </w:r>
      <w:proofErr w:type="spellStart"/>
      <w:r>
        <w:rPr>
          <w:rFonts w:cs="FrankRuehl"/>
          <w:sz w:val="24"/>
          <w:szCs w:val="24"/>
          <w:rtl/>
          <w:lang w:val="en"/>
        </w:rPr>
        <w:t>והיתה</w:t>
      </w:r>
      <w:proofErr w:type="spellEnd"/>
      <w:r>
        <w:rPr>
          <w:rFonts w:cs="FrankRuehl"/>
          <w:sz w:val="24"/>
          <w:szCs w:val="24"/>
          <w:rtl/>
          <w:lang w:val="en"/>
        </w:rPr>
        <w:t xml:space="preserve"> שמועתו טובה</w:t>
      </w:r>
      <w:r w:rsidR="00A111C7">
        <w:rPr>
          <w:rFonts w:cs="FrankRuehl" w:hint="cs"/>
          <w:sz w:val="24"/>
          <w:szCs w:val="24"/>
          <w:rtl/>
          <w:lang w:val="en"/>
        </w:rPr>
        <w:t xml:space="preserve"> </w:t>
      </w:r>
      <w:r w:rsidRPr="005335D5">
        <w:rPr>
          <w:rFonts w:cs="FrankRuehl"/>
          <w:sz w:val="24"/>
          <w:szCs w:val="24"/>
          <w:rtl/>
          <w:lang w:val="en"/>
        </w:rPr>
        <w:t>והיה ישר ורודף מצות</w:t>
      </w:r>
      <w:r w:rsidR="00570CF9">
        <w:rPr>
          <w:rFonts w:cs="FrankRuehl" w:hint="cs"/>
          <w:sz w:val="24"/>
          <w:szCs w:val="24"/>
          <w:rtl/>
          <w:lang w:val="en"/>
        </w:rPr>
        <w:t>,</w:t>
      </w:r>
    </w:p>
    <w:p w:rsidR="00A111C7" w:rsidRDefault="00A111C7" w:rsidP="003665D4">
      <w:pPr>
        <w:spacing w:line="240" w:lineRule="auto"/>
        <w:jc w:val="both"/>
        <w:rPr>
          <w:rFonts w:cs="FrankRuehl"/>
          <w:sz w:val="24"/>
          <w:szCs w:val="24"/>
          <w:rtl/>
          <w:lang w:val="en"/>
        </w:rPr>
      </w:pPr>
      <w:r>
        <w:rPr>
          <w:rFonts w:cs="FrankRuehl" w:hint="cs"/>
          <w:sz w:val="24"/>
          <w:szCs w:val="24"/>
          <w:rtl/>
          <w:lang w:val="en"/>
        </w:rPr>
        <w:t xml:space="preserve">      </w:t>
      </w:r>
      <w:r w:rsidR="005335D5" w:rsidRPr="005335D5">
        <w:rPr>
          <w:rFonts w:cs="FrankRuehl"/>
          <w:sz w:val="24"/>
          <w:szCs w:val="24"/>
          <w:rtl/>
          <w:lang w:val="en"/>
        </w:rPr>
        <w:t>וחזר להיות זולל וסובא והולך בדרכי החשד</w:t>
      </w:r>
      <w:r w:rsidR="00570CF9">
        <w:rPr>
          <w:rFonts w:cs="FrankRuehl" w:hint="cs"/>
          <w:sz w:val="24"/>
          <w:szCs w:val="24"/>
          <w:rtl/>
          <w:lang w:val="en"/>
        </w:rPr>
        <w:t>,</w:t>
      </w:r>
      <w:r w:rsidR="005335D5" w:rsidRPr="005335D5">
        <w:rPr>
          <w:rFonts w:cs="FrankRuehl"/>
          <w:sz w:val="24"/>
          <w:szCs w:val="24"/>
          <w:rtl/>
          <w:lang w:val="en"/>
        </w:rPr>
        <w:t xml:space="preserve"> או שפרץ בנדרים ובאבק גזל</w:t>
      </w:r>
      <w:r w:rsidR="003665D4">
        <w:rPr>
          <w:rFonts w:cs="FrankRuehl" w:hint="cs"/>
          <w:sz w:val="24"/>
          <w:szCs w:val="24"/>
          <w:rtl/>
          <w:lang w:val="en"/>
        </w:rPr>
        <w:t xml:space="preserve"> -</w:t>
      </w:r>
      <w:r w:rsidR="005335D5" w:rsidRPr="005335D5">
        <w:rPr>
          <w:rFonts w:cs="FrankRuehl"/>
          <w:sz w:val="24"/>
          <w:szCs w:val="24"/>
          <w:rtl/>
          <w:lang w:val="en"/>
        </w:rPr>
        <w:t xml:space="preserve"> </w:t>
      </w:r>
    </w:p>
    <w:p w:rsidR="003665D4" w:rsidRDefault="00A111C7" w:rsidP="00570CF9">
      <w:pPr>
        <w:spacing w:line="240" w:lineRule="auto"/>
        <w:jc w:val="both"/>
        <w:rPr>
          <w:rFonts w:cs="FrankRuehl"/>
          <w:sz w:val="24"/>
          <w:szCs w:val="24"/>
          <w:rtl/>
          <w:lang w:val="en"/>
        </w:rPr>
      </w:pPr>
      <w:r>
        <w:rPr>
          <w:rFonts w:cs="FrankRuehl" w:hint="cs"/>
          <w:sz w:val="24"/>
          <w:szCs w:val="24"/>
          <w:rtl/>
          <w:lang w:val="en"/>
        </w:rPr>
        <w:t xml:space="preserve">      </w:t>
      </w:r>
      <w:r w:rsidR="003665D4">
        <w:rPr>
          <w:rFonts w:cs="FrankRuehl"/>
          <w:sz w:val="24"/>
          <w:szCs w:val="24"/>
          <w:rtl/>
          <w:lang w:val="en"/>
        </w:rPr>
        <w:t>בית דין</w:t>
      </w:r>
      <w:r w:rsidR="003665D4">
        <w:rPr>
          <w:rFonts w:cs="FrankRuehl" w:hint="cs"/>
          <w:sz w:val="24"/>
          <w:szCs w:val="24"/>
          <w:rtl/>
          <w:lang w:val="en"/>
        </w:rPr>
        <w:t xml:space="preserve"> </w:t>
      </w:r>
      <w:r w:rsidR="005335D5" w:rsidRPr="005335D5">
        <w:rPr>
          <w:rFonts w:cs="FrankRuehl"/>
          <w:sz w:val="24"/>
          <w:szCs w:val="24"/>
          <w:rtl/>
          <w:lang w:val="en"/>
        </w:rPr>
        <w:t xml:space="preserve">חייבים לסלק אותו ולהשביעו, ולמנות להן אפוטרופוס כשר, </w:t>
      </w:r>
    </w:p>
    <w:p w:rsidR="005335D5" w:rsidRDefault="003665D4" w:rsidP="00D5369C">
      <w:pPr>
        <w:spacing w:line="240" w:lineRule="auto"/>
        <w:jc w:val="both"/>
        <w:rPr>
          <w:rFonts w:cs="FrankRuehl"/>
          <w:sz w:val="24"/>
          <w:szCs w:val="24"/>
          <w:rtl/>
          <w:lang w:val="en"/>
        </w:rPr>
      </w:pPr>
      <w:r>
        <w:rPr>
          <w:rFonts w:cs="FrankRuehl" w:hint="cs"/>
          <w:sz w:val="24"/>
          <w:szCs w:val="24"/>
          <w:rtl/>
          <w:lang w:val="en"/>
        </w:rPr>
        <w:t xml:space="preserve">      </w:t>
      </w:r>
      <w:r w:rsidR="00570CF9" w:rsidRPr="005335D5">
        <w:rPr>
          <w:rFonts w:cs="FrankRuehl"/>
          <w:sz w:val="24"/>
          <w:szCs w:val="24"/>
          <w:rtl/>
          <w:lang w:val="en"/>
        </w:rPr>
        <w:t xml:space="preserve">וכל הדברים האלו כפי מה שיראה </w:t>
      </w:r>
      <w:r>
        <w:rPr>
          <w:rFonts w:cs="FrankRuehl"/>
          <w:sz w:val="24"/>
          <w:szCs w:val="24"/>
          <w:rtl/>
          <w:lang w:val="en"/>
        </w:rPr>
        <w:t>לדיין</w:t>
      </w:r>
      <w:r>
        <w:rPr>
          <w:rFonts w:cs="FrankRuehl" w:hint="cs"/>
          <w:sz w:val="24"/>
          <w:szCs w:val="24"/>
          <w:rtl/>
          <w:lang w:val="en"/>
        </w:rPr>
        <w:t>,</w:t>
      </w:r>
      <w:r>
        <w:rPr>
          <w:rFonts w:cs="FrankRuehl"/>
          <w:sz w:val="24"/>
          <w:szCs w:val="24"/>
          <w:rtl/>
          <w:lang w:val="en"/>
        </w:rPr>
        <w:t xml:space="preserve"> שכל</w:t>
      </w:r>
      <w:r w:rsidR="00A111C7">
        <w:rPr>
          <w:rFonts w:cs="FrankRuehl" w:hint="cs"/>
          <w:sz w:val="24"/>
          <w:szCs w:val="24"/>
          <w:rtl/>
          <w:lang w:val="en"/>
        </w:rPr>
        <w:t xml:space="preserve"> </w:t>
      </w:r>
      <w:r w:rsidRPr="005335D5">
        <w:rPr>
          <w:rFonts w:cs="FrankRuehl"/>
          <w:sz w:val="24"/>
          <w:szCs w:val="24"/>
          <w:rtl/>
          <w:lang w:val="en"/>
        </w:rPr>
        <w:t>בית דין ובית דין הוא אביהן של יתומים.</w:t>
      </w:r>
      <w:r>
        <w:rPr>
          <w:rStyle w:val="ac"/>
          <w:rFonts w:cs="FrankRuehl"/>
          <w:sz w:val="24"/>
          <w:szCs w:val="24"/>
          <w:rtl/>
          <w:lang w:val="en"/>
        </w:rPr>
        <w:footnoteReference w:id="54"/>
      </w:r>
    </w:p>
    <w:p w:rsidR="00F40C0A" w:rsidRDefault="00F40C0A" w:rsidP="00E22477">
      <w:pPr>
        <w:spacing w:line="360" w:lineRule="auto"/>
        <w:jc w:val="both"/>
        <w:rPr>
          <w:rFonts w:cs="FrankRuehl"/>
          <w:sz w:val="24"/>
          <w:szCs w:val="24"/>
          <w:rtl/>
          <w:lang w:val="en"/>
        </w:rPr>
      </w:pPr>
    </w:p>
    <w:p w:rsidR="003665D4" w:rsidRDefault="003665D4" w:rsidP="00C1501D">
      <w:pPr>
        <w:spacing w:line="360" w:lineRule="auto"/>
        <w:jc w:val="both"/>
        <w:rPr>
          <w:rFonts w:cs="FrankRuehl"/>
          <w:sz w:val="24"/>
          <w:szCs w:val="24"/>
          <w:rtl/>
          <w:lang w:val="en"/>
        </w:rPr>
      </w:pPr>
      <w:r>
        <w:rPr>
          <w:rFonts w:cs="FrankRuehl" w:hint="cs"/>
          <w:sz w:val="24"/>
          <w:szCs w:val="24"/>
          <w:rtl/>
          <w:lang w:val="en"/>
        </w:rPr>
        <w:t xml:space="preserve">אפוטרופוס נדרש במילוי תפקידו </w:t>
      </w:r>
      <w:r w:rsidR="00952F8E">
        <w:rPr>
          <w:rFonts w:cs="FrankRuehl" w:hint="cs"/>
          <w:sz w:val="24"/>
          <w:szCs w:val="24"/>
          <w:rtl/>
          <w:lang w:val="en"/>
        </w:rPr>
        <w:t xml:space="preserve">לחובת נאמנות כלפי </w:t>
      </w:r>
      <w:r w:rsidR="00C1501D">
        <w:rPr>
          <w:rFonts w:cs="FrankRuehl" w:hint="cs"/>
          <w:sz w:val="24"/>
          <w:szCs w:val="24"/>
          <w:rtl/>
          <w:lang w:val="en"/>
        </w:rPr>
        <w:t>החסויים</w:t>
      </w:r>
      <w:r w:rsidR="00952F8E">
        <w:rPr>
          <w:rFonts w:cs="FrankRuehl" w:hint="cs"/>
          <w:sz w:val="24"/>
          <w:szCs w:val="24"/>
          <w:rtl/>
          <w:lang w:val="en"/>
        </w:rPr>
        <w:t xml:space="preserve"> וכלפי בית הדין. לכן, אם </w:t>
      </w:r>
      <w:r w:rsidR="00132781">
        <w:rPr>
          <w:rFonts w:cs="FrankRuehl" w:hint="cs"/>
          <w:sz w:val="24"/>
          <w:szCs w:val="24"/>
          <w:rtl/>
          <w:lang w:val="en"/>
        </w:rPr>
        <w:t>התנהגותו מעוררת חשד ("והולך בדרכי  ה ח ש ד") ו</w:t>
      </w:r>
      <w:r w:rsidR="00952F8E">
        <w:rPr>
          <w:rFonts w:cs="FrankRuehl" w:hint="cs"/>
          <w:sz w:val="24"/>
          <w:szCs w:val="24"/>
          <w:rtl/>
          <w:lang w:val="en"/>
        </w:rPr>
        <w:t>נפלו</w:t>
      </w:r>
      <w:r w:rsidR="00132781">
        <w:rPr>
          <w:rFonts w:cs="FrankRuehl" w:hint="cs"/>
          <w:sz w:val="24"/>
          <w:szCs w:val="24"/>
          <w:rtl/>
          <w:lang w:val="en"/>
        </w:rPr>
        <w:t xml:space="preserve"> בה</w:t>
      </w:r>
      <w:r w:rsidR="00952F8E">
        <w:rPr>
          <w:rFonts w:cs="FrankRuehl" w:hint="cs"/>
          <w:sz w:val="24"/>
          <w:szCs w:val="24"/>
          <w:rtl/>
          <w:lang w:val="en"/>
        </w:rPr>
        <w:t xml:space="preserve"> פגמים אתיים ודתיים, הוא מאבד את נאמנותו</w:t>
      </w:r>
      <w:r w:rsidR="00132781">
        <w:rPr>
          <w:rFonts w:cs="FrankRuehl" w:hint="cs"/>
          <w:sz w:val="24"/>
          <w:szCs w:val="24"/>
          <w:rtl/>
          <w:lang w:val="en"/>
        </w:rPr>
        <w:t>, ובי</w:t>
      </w:r>
      <w:r w:rsidR="00E22477">
        <w:rPr>
          <w:rFonts w:cs="FrankRuehl" w:hint="cs"/>
          <w:sz w:val="24"/>
          <w:szCs w:val="24"/>
          <w:rtl/>
          <w:lang w:val="en"/>
        </w:rPr>
        <w:t>ת</w:t>
      </w:r>
      <w:r w:rsidR="00132781">
        <w:rPr>
          <w:rFonts w:cs="FrankRuehl" w:hint="cs"/>
          <w:sz w:val="24"/>
          <w:szCs w:val="24"/>
          <w:rtl/>
          <w:lang w:val="en"/>
        </w:rPr>
        <w:t xml:space="preserve"> הדין חייב לסלקו מתפקידו, ולהעמיד תחתיו אפוטרופוס כשר. גם במקרה זה </w:t>
      </w:r>
      <w:r w:rsidR="00E22477">
        <w:rPr>
          <w:rFonts w:cs="FrankRuehl" w:hint="cs"/>
          <w:sz w:val="24"/>
          <w:szCs w:val="24"/>
          <w:rtl/>
          <w:lang w:val="en"/>
        </w:rPr>
        <w:t xml:space="preserve">יחסי </w:t>
      </w:r>
      <w:r w:rsidR="00132781">
        <w:rPr>
          <w:rFonts w:cs="FrankRuehl" w:hint="cs"/>
          <w:sz w:val="24"/>
          <w:szCs w:val="24"/>
          <w:rtl/>
          <w:lang w:val="en"/>
        </w:rPr>
        <w:t xml:space="preserve">האמון והחשדנות </w:t>
      </w:r>
      <w:r w:rsidR="00E22477">
        <w:rPr>
          <w:rFonts w:cs="FrankRuehl" w:hint="cs"/>
          <w:sz w:val="24"/>
          <w:szCs w:val="24"/>
          <w:rtl/>
          <w:lang w:val="en"/>
        </w:rPr>
        <w:t>הם תלויי נסיבות, ומ</w:t>
      </w:r>
      <w:r w:rsidR="002F4A89">
        <w:rPr>
          <w:rFonts w:cs="FrankRuehl" w:hint="cs"/>
          <w:sz w:val="24"/>
          <w:szCs w:val="24"/>
          <w:rtl/>
          <w:lang w:val="en"/>
        </w:rPr>
        <w:t>שתנים מאדם לאדם, ומזמן לזמן.</w:t>
      </w:r>
      <w:r w:rsidR="00132781">
        <w:rPr>
          <w:rFonts w:cs="FrankRuehl" w:hint="cs"/>
          <w:sz w:val="24"/>
          <w:szCs w:val="24"/>
          <w:rtl/>
          <w:lang w:val="en"/>
        </w:rPr>
        <w:t xml:space="preserve"> </w:t>
      </w:r>
    </w:p>
    <w:p w:rsidR="00976B5A" w:rsidRDefault="00976B5A" w:rsidP="00E22477">
      <w:pPr>
        <w:spacing w:line="360" w:lineRule="auto"/>
        <w:jc w:val="both"/>
        <w:rPr>
          <w:rFonts w:cs="FrankRuehl" w:hint="cs"/>
          <w:sz w:val="24"/>
          <w:szCs w:val="24"/>
          <w:rtl/>
          <w:lang w:val="en"/>
        </w:rPr>
      </w:pPr>
    </w:p>
    <w:p w:rsidR="00976B5A" w:rsidRDefault="00622FBC" w:rsidP="00636EDE">
      <w:pPr>
        <w:spacing w:line="360" w:lineRule="auto"/>
        <w:jc w:val="both"/>
        <w:rPr>
          <w:rFonts w:cs="FrankRuehl"/>
          <w:sz w:val="24"/>
          <w:szCs w:val="24"/>
          <w:rtl/>
          <w:lang w:val="en"/>
        </w:rPr>
      </w:pPr>
      <w:r>
        <w:rPr>
          <w:rFonts w:cs="FrankRuehl" w:hint="cs"/>
          <w:sz w:val="24"/>
          <w:szCs w:val="24"/>
          <w:rtl/>
          <w:lang w:val="en"/>
        </w:rPr>
        <w:t xml:space="preserve">השיפוט הרציונאלי אותו מפעיל הרמב"ם ביחס </w:t>
      </w:r>
      <w:r w:rsidR="00636EDE">
        <w:rPr>
          <w:rFonts w:cs="FrankRuehl" w:hint="cs"/>
          <w:sz w:val="24"/>
          <w:szCs w:val="24"/>
          <w:rtl/>
          <w:lang w:val="en"/>
        </w:rPr>
        <w:t>למעשי האדם</w:t>
      </w:r>
      <w:r>
        <w:rPr>
          <w:rFonts w:cs="FrankRuehl" w:hint="cs"/>
          <w:sz w:val="24"/>
          <w:szCs w:val="24"/>
          <w:rtl/>
          <w:lang w:val="en"/>
        </w:rPr>
        <w:t>, גורר לגיטימציה אתית והלכתית של החשדנות.</w:t>
      </w:r>
      <w:r w:rsidR="00976B5A">
        <w:rPr>
          <w:rFonts w:cs="FrankRuehl" w:hint="cs"/>
          <w:sz w:val="24"/>
          <w:szCs w:val="24"/>
          <w:rtl/>
          <w:lang w:val="en"/>
        </w:rPr>
        <w:t xml:space="preserve"> </w:t>
      </w:r>
      <w:r w:rsidR="003F1459">
        <w:rPr>
          <w:rFonts w:cs="FrankRuehl" w:hint="cs"/>
          <w:sz w:val="24"/>
          <w:szCs w:val="24"/>
          <w:rtl/>
          <w:lang w:val="en"/>
        </w:rPr>
        <w:t>אלו נסמכים על עיקרי תפיסתו האתית של הרמב"ם</w:t>
      </w:r>
      <w:r w:rsidR="00785C6D">
        <w:rPr>
          <w:rFonts w:cs="FrankRuehl" w:hint="cs"/>
          <w:sz w:val="24"/>
          <w:szCs w:val="24"/>
          <w:rtl/>
          <w:lang w:val="en"/>
        </w:rPr>
        <w:t xml:space="preserve">. </w:t>
      </w:r>
      <w:r w:rsidR="003F1459">
        <w:rPr>
          <w:rFonts w:cs="FrankRuehl" w:hint="cs"/>
          <w:sz w:val="24"/>
          <w:szCs w:val="24"/>
          <w:rtl/>
          <w:lang w:val="en"/>
        </w:rPr>
        <w:t xml:space="preserve">לפי תפיסה זו, </w:t>
      </w:r>
      <w:r w:rsidR="00636EDE">
        <w:rPr>
          <w:rFonts w:cs="FrankRuehl" w:hint="cs"/>
          <w:sz w:val="24"/>
          <w:szCs w:val="24"/>
          <w:rtl/>
          <w:lang w:val="en"/>
        </w:rPr>
        <w:t>ההתנהגות האנושית נובעת,</w:t>
      </w:r>
      <w:r w:rsidR="003D3688">
        <w:rPr>
          <w:rFonts w:cs="FrankRuehl" w:hint="cs"/>
          <w:sz w:val="24"/>
          <w:szCs w:val="24"/>
          <w:rtl/>
          <w:lang w:val="en"/>
        </w:rPr>
        <w:t xml:space="preserve"> במידת-מה</w:t>
      </w:r>
      <w:r w:rsidR="00636EDE">
        <w:rPr>
          <w:rFonts w:cs="FrankRuehl" w:hint="cs"/>
          <w:sz w:val="24"/>
          <w:szCs w:val="24"/>
          <w:rtl/>
          <w:lang w:val="en"/>
        </w:rPr>
        <w:t>,</w:t>
      </w:r>
      <w:r w:rsidR="00A16B0C">
        <w:rPr>
          <w:rFonts w:cs="FrankRuehl" w:hint="cs"/>
          <w:sz w:val="24"/>
          <w:szCs w:val="24"/>
          <w:rtl/>
          <w:lang w:val="en"/>
        </w:rPr>
        <w:t xml:space="preserve"> </w:t>
      </w:r>
      <w:r w:rsidR="003D3688">
        <w:rPr>
          <w:rFonts w:cs="FrankRuehl" w:hint="cs"/>
          <w:sz w:val="24"/>
          <w:szCs w:val="24"/>
          <w:rtl/>
          <w:lang w:val="en"/>
        </w:rPr>
        <w:t>מ</w:t>
      </w:r>
      <w:r w:rsidR="00A16B0C">
        <w:rPr>
          <w:rFonts w:cs="FrankRuehl" w:hint="cs"/>
          <w:sz w:val="24"/>
          <w:szCs w:val="24"/>
          <w:rtl/>
          <w:lang w:val="en"/>
        </w:rPr>
        <w:t>נטיות מו</w:t>
      </w:r>
      <w:r w:rsidR="003F1459">
        <w:rPr>
          <w:rFonts w:cs="FrankRuehl" w:hint="cs"/>
          <w:sz w:val="24"/>
          <w:szCs w:val="24"/>
          <w:rtl/>
          <w:lang w:val="en"/>
        </w:rPr>
        <w:t>ּ</w:t>
      </w:r>
      <w:r w:rsidR="00A16B0C">
        <w:rPr>
          <w:rFonts w:cs="FrankRuehl" w:hint="cs"/>
          <w:sz w:val="24"/>
          <w:szCs w:val="24"/>
          <w:rtl/>
          <w:lang w:val="en"/>
        </w:rPr>
        <w:t>ל</w:t>
      </w:r>
      <w:r w:rsidR="003F1459">
        <w:rPr>
          <w:rFonts w:cs="FrankRuehl" w:hint="cs"/>
          <w:sz w:val="24"/>
          <w:szCs w:val="24"/>
          <w:rtl/>
          <w:lang w:val="en"/>
        </w:rPr>
        <w:t>ָ</w:t>
      </w:r>
      <w:r w:rsidR="00A16B0C">
        <w:rPr>
          <w:rFonts w:cs="FrankRuehl" w:hint="cs"/>
          <w:sz w:val="24"/>
          <w:szCs w:val="24"/>
          <w:rtl/>
          <w:lang w:val="en"/>
        </w:rPr>
        <w:t>דו</w:t>
      </w:r>
      <w:r w:rsidR="003F1459">
        <w:rPr>
          <w:rFonts w:cs="FrankRuehl" w:hint="cs"/>
          <w:sz w:val="24"/>
          <w:szCs w:val="24"/>
          <w:rtl/>
          <w:lang w:val="en"/>
        </w:rPr>
        <w:t>ֹ</w:t>
      </w:r>
      <w:r w:rsidR="00A16B0C">
        <w:rPr>
          <w:rFonts w:cs="FrankRuehl" w:hint="cs"/>
          <w:sz w:val="24"/>
          <w:szCs w:val="24"/>
          <w:rtl/>
          <w:lang w:val="en"/>
        </w:rPr>
        <w:t>ת</w:t>
      </w:r>
      <w:r w:rsidR="003D3688">
        <w:rPr>
          <w:rFonts w:cs="FrankRuehl" w:hint="cs"/>
          <w:sz w:val="24"/>
          <w:szCs w:val="24"/>
          <w:rtl/>
          <w:lang w:val="en"/>
        </w:rPr>
        <w:t>,</w:t>
      </w:r>
      <w:r w:rsidR="00A16B0C">
        <w:rPr>
          <w:rFonts w:cs="FrankRuehl" w:hint="cs"/>
          <w:sz w:val="24"/>
          <w:szCs w:val="24"/>
          <w:rtl/>
          <w:lang w:val="en"/>
        </w:rPr>
        <w:t xml:space="preserve"> </w:t>
      </w:r>
      <w:r w:rsidR="003D3688">
        <w:rPr>
          <w:rFonts w:cs="FrankRuehl" w:hint="cs"/>
          <w:sz w:val="24"/>
          <w:szCs w:val="24"/>
          <w:rtl/>
          <w:lang w:val="en"/>
        </w:rPr>
        <w:t>אול</w:t>
      </w:r>
      <w:r w:rsidR="00636EDE">
        <w:rPr>
          <w:rFonts w:cs="FrankRuehl" w:hint="cs"/>
          <w:sz w:val="24"/>
          <w:szCs w:val="24"/>
          <w:rtl/>
          <w:lang w:val="en"/>
        </w:rPr>
        <w:t>ם היא</w:t>
      </w:r>
      <w:r w:rsidR="003F1459">
        <w:rPr>
          <w:rFonts w:cs="FrankRuehl" w:hint="cs"/>
          <w:sz w:val="24"/>
          <w:szCs w:val="24"/>
          <w:rtl/>
          <w:lang w:val="en"/>
        </w:rPr>
        <w:t>,</w:t>
      </w:r>
      <w:r w:rsidR="003D3688">
        <w:rPr>
          <w:rFonts w:cs="FrankRuehl" w:hint="cs"/>
          <w:sz w:val="24"/>
          <w:szCs w:val="24"/>
          <w:rtl/>
          <w:lang w:val="en"/>
        </w:rPr>
        <w:t xml:space="preserve"> בעיקר</w:t>
      </w:r>
      <w:r w:rsidR="003F1459">
        <w:rPr>
          <w:rFonts w:cs="FrankRuehl" w:hint="cs"/>
          <w:sz w:val="24"/>
          <w:szCs w:val="24"/>
          <w:rtl/>
          <w:lang w:val="en"/>
        </w:rPr>
        <w:t>,</w:t>
      </w:r>
      <w:r w:rsidR="003D3688">
        <w:rPr>
          <w:rFonts w:cs="FrankRuehl" w:hint="cs"/>
          <w:sz w:val="24"/>
          <w:szCs w:val="24"/>
          <w:rtl/>
          <w:lang w:val="en"/>
        </w:rPr>
        <w:t xml:space="preserve"> תוצאה של </w:t>
      </w:r>
      <w:r w:rsidR="00A16B0C">
        <w:rPr>
          <w:rFonts w:cs="FrankRuehl" w:hint="cs"/>
          <w:sz w:val="24"/>
          <w:szCs w:val="24"/>
          <w:rtl/>
          <w:lang w:val="en"/>
        </w:rPr>
        <w:t>תכונות</w:t>
      </w:r>
      <w:r w:rsidR="003F1459">
        <w:rPr>
          <w:rFonts w:cs="FrankRuehl" w:hint="cs"/>
          <w:sz w:val="24"/>
          <w:szCs w:val="24"/>
          <w:rtl/>
          <w:lang w:val="en"/>
        </w:rPr>
        <w:t xml:space="preserve"> או </w:t>
      </w:r>
      <w:r w:rsidR="003D3688">
        <w:rPr>
          <w:rFonts w:cs="FrankRuehl" w:hint="cs"/>
          <w:sz w:val="24"/>
          <w:szCs w:val="24"/>
          <w:rtl/>
          <w:lang w:val="en"/>
        </w:rPr>
        <w:t>מידות</w:t>
      </w:r>
      <w:r w:rsidR="003F1459">
        <w:rPr>
          <w:rFonts w:cs="FrankRuehl" w:hint="cs"/>
          <w:sz w:val="24"/>
          <w:szCs w:val="24"/>
          <w:rtl/>
          <w:lang w:val="en"/>
        </w:rPr>
        <w:t>,</w:t>
      </w:r>
      <w:r w:rsidR="003D3688">
        <w:rPr>
          <w:rFonts w:cs="FrankRuehl" w:hint="cs"/>
          <w:sz w:val="24"/>
          <w:szCs w:val="24"/>
          <w:rtl/>
          <w:lang w:val="en"/>
        </w:rPr>
        <w:t xml:space="preserve"> ה</w:t>
      </w:r>
      <w:r w:rsidR="00A16B0C">
        <w:rPr>
          <w:rFonts w:cs="FrankRuehl" w:hint="cs"/>
          <w:sz w:val="24"/>
          <w:szCs w:val="24"/>
          <w:rtl/>
          <w:lang w:val="en"/>
        </w:rPr>
        <w:t>נרכשות</w:t>
      </w:r>
      <w:r w:rsidR="003D3688">
        <w:rPr>
          <w:rFonts w:cs="FrankRuehl" w:hint="cs"/>
          <w:sz w:val="24"/>
          <w:szCs w:val="24"/>
          <w:rtl/>
          <w:lang w:val="en"/>
        </w:rPr>
        <w:t xml:space="preserve"> באמצעות ה</w:t>
      </w:r>
      <w:r w:rsidR="003F1459">
        <w:rPr>
          <w:rFonts w:cs="FrankRuehl" w:hint="cs"/>
          <w:sz w:val="24"/>
          <w:szCs w:val="24"/>
          <w:rtl/>
          <w:lang w:val="en"/>
        </w:rPr>
        <w:t>ֶ</w:t>
      </w:r>
      <w:r w:rsidR="003D3688">
        <w:rPr>
          <w:rFonts w:cs="FrankRuehl" w:hint="cs"/>
          <w:sz w:val="24"/>
          <w:szCs w:val="24"/>
          <w:rtl/>
          <w:lang w:val="en"/>
        </w:rPr>
        <w:t>ר</w:t>
      </w:r>
      <w:r w:rsidR="003F1459">
        <w:rPr>
          <w:rFonts w:cs="FrankRuehl" w:hint="cs"/>
          <w:sz w:val="24"/>
          <w:szCs w:val="24"/>
          <w:rtl/>
          <w:lang w:val="en"/>
        </w:rPr>
        <w:t>ְ</w:t>
      </w:r>
      <w:r w:rsidR="003D3688">
        <w:rPr>
          <w:rFonts w:cs="FrankRuehl" w:hint="cs"/>
          <w:sz w:val="24"/>
          <w:szCs w:val="24"/>
          <w:rtl/>
          <w:lang w:val="en"/>
        </w:rPr>
        <w:t>ג</w:t>
      </w:r>
      <w:r w:rsidR="003F1459">
        <w:rPr>
          <w:rFonts w:cs="FrankRuehl" w:hint="cs"/>
          <w:sz w:val="24"/>
          <w:szCs w:val="24"/>
          <w:rtl/>
          <w:lang w:val="en"/>
        </w:rPr>
        <w:t>ֵ</w:t>
      </w:r>
      <w:r w:rsidR="003D3688">
        <w:rPr>
          <w:rFonts w:cs="FrankRuehl" w:hint="cs"/>
          <w:sz w:val="24"/>
          <w:szCs w:val="24"/>
          <w:rtl/>
          <w:lang w:val="en"/>
        </w:rPr>
        <w:t>ל</w:t>
      </w:r>
      <w:r w:rsidR="003F1459">
        <w:rPr>
          <w:rFonts w:cs="FrankRuehl" w:hint="cs"/>
          <w:sz w:val="24"/>
          <w:szCs w:val="24"/>
          <w:rtl/>
          <w:lang w:val="en"/>
        </w:rPr>
        <w:t>ִ</w:t>
      </w:r>
      <w:r w:rsidR="003D3688">
        <w:rPr>
          <w:rFonts w:cs="FrankRuehl" w:hint="cs"/>
          <w:sz w:val="24"/>
          <w:szCs w:val="24"/>
          <w:rtl/>
          <w:lang w:val="en"/>
        </w:rPr>
        <w:t>ים:</w:t>
      </w:r>
      <w:r w:rsidR="00A16B0C">
        <w:rPr>
          <w:rFonts w:cs="FrankRuehl" w:hint="cs"/>
          <w:sz w:val="24"/>
          <w:szCs w:val="24"/>
          <w:rtl/>
          <w:lang w:val="en"/>
        </w:rPr>
        <w:t xml:space="preserve"> </w:t>
      </w:r>
    </w:p>
    <w:p w:rsidR="00F40C0A" w:rsidRDefault="00F40C0A" w:rsidP="003D3688">
      <w:pPr>
        <w:spacing w:line="360" w:lineRule="auto"/>
        <w:jc w:val="both"/>
        <w:rPr>
          <w:rFonts w:cs="FrankRuehl"/>
          <w:sz w:val="24"/>
          <w:szCs w:val="24"/>
          <w:rtl/>
          <w:lang w:val="en"/>
        </w:rPr>
      </w:pPr>
    </w:p>
    <w:p w:rsidR="003D3688" w:rsidRDefault="003D3688" w:rsidP="003D3688">
      <w:pPr>
        <w:spacing w:line="240" w:lineRule="auto"/>
        <w:jc w:val="both"/>
        <w:rPr>
          <w:rFonts w:cs="FrankRuehl"/>
          <w:sz w:val="24"/>
          <w:szCs w:val="24"/>
          <w:rtl/>
        </w:rPr>
      </w:pPr>
      <w:r>
        <w:rPr>
          <w:rFonts w:cs="FrankRuehl" w:hint="cs"/>
          <w:sz w:val="24"/>
          <w:szCs w:val="24"/>
          <w:rtl/>
        </w:rPr>
        <w:t xml:space="preserve">      </w:t>
      </w:r>
      <w:r w:rsidRPr="003D3688">
        <w:rPr>
          <w:rFonts w:cs="FrankRuehl" w:hint="cs"/>
          <w:sz w:val="24"/>
          <w:szCs w:val="24"/>
          <w:rtl/>
        </w:rPr>
        <w:t>לא יתכן שיהיה האדם בטבע, מתח</w:t>
      </w:r>
      <w:r w:rsidR="00636EDE">
        <w:rPr>
          <w:rFonts w:cs="FrankRuehl" w:hint="cs"/>
          <w:sz w:val="24"/>
          <w:szCs w:val="24"/>
          <w:rtl/>
        </w:rPr>
        <w:t>י</w:t>
      </w:r>
      <w:r w:rsidRPr="003D3688">
        <w:rPr>
          <w:rFonts w:cs="FrankRuehl" w:hint="cs"/>
          <w:sz w:val="24"/>
          <w:szCs w:val="24"/>
          <w:rtl/>
        </w:rPr>
        <w:t xml:space="preserve">לת בריתו, בעל מעלה, ולא בעל חסרון, כמו שלא יתכן שיהיה האדם </w:t>
      </w:r>
      <w:r>
        <w:rPr>
          <w:rFonts w:cs="FrankRuehl" w:hint="cs"/>
          <w:sz w:val="24"/>
          <w:szCs w:val="24"/>
          <w:rtl/>
        </w:rPr>
        <w:t xml:space="preserve">  </w:t>
      </w:r>
    </w:p>
    <w:p w:rsidR="003D3688" w:rsidRDefault="003D3688" w:rsidP="003D3688">
      <w:pPr>
        <w:spacing w:line="240" w:lineRule="auto"/>
        <w:jc w:val="both"/>
        <w:rPr>
          <w:rFonts w:cs="FrankRuehl"/>
          <w:sz w:val="24"/>
          <w:szCs w:val="24"/>
          <w:rtl/>
        </w:rPr>
      </w:pPr>
      <w:r>
        <w:rPr>
          <w:rFonts w:cs="FrankRuehl" w:hint="cs"/>
          <w:sz w:val="24"/>
          <w:szCs w:val="24"/>
          <w:rtl/>
        </w:rPr>
        <w:t xml:space="preserve">     </w:t>
      </w:r>
      <w:r w:rsidR="004A2624">
        <w:rPr>
          <w:rFonts w:cs="FrankRuehl" w:hint="cs"/>
          <w:sz w:val="24"/>
          <w:szCs w:val="24"/>
          <w:rtl/>
        </w:rPr>
        <w:t xml:space="preserve"> </w:t>
      </w:r>
      <w:r w:rsidRPr="003D3688">
        <w:rPr>
          <w:rFonts w:cs="FrankRuehl" w:hint="cs"/>
          <w:sz w:val="24"/>
          <w:szCs w:val="24"/>
          <w:rtl/>
        </w:rPr>
        <w:t xml:space="preserve">בטבע </w:t>
      </w:r>
      <w:r w:rsidRPr="003D3688">
        <w:rPr>
          <w:rFonts w:cs="FrankRuehl" w:hint="cs"/>
          <w:b/>
          <w:bCs/>
          <w:sz w:val="24"/>
          <w:szCs w:val="24"/>
          <w:rtl/>
        </w:rPr>
        <w:t>בעל מלאכה</w:t>
      </w:r>
      <w:r w:rsidRPr="003D3688">
        <w:rPr>
          <w:rFonts w:cs="FrankRuehl" w:hint="cs"/>
          <w:sz w:val="24"/>
          <w:szCs w:val="24"/>
          <w:rtl/>
        </w:rPr>
        <w:t xml:space="preserve"> מן המלאכות המעשיות. אבל יתכן שיהיה בטבע מוכן אל מעלה או פחיתות, </w:t>
      </w:r>
      <w:proofErr w:type="spellStart"/>
      <w:r w:rsidRPr="003D3688">
        <w:rPr>
          <w:rFonts w:cs="FrankRuehl" w:hint="cs"/>
          <w:sz w:val="24"/>
          <w:szCs w:val="24"/>
          <w:rtl/>
        </w:rPr>
        <w:t>בשיהיו</w:t>
      </w:r>
      <w:proofErr w:type="spellEnd"/>
      <w:r w:rsidRPr="003D3688">
        <w:rPr>
          <w:rFonts w:cs="FrankRuehl" w:hint="cs"/>
          <w:sz w:val="24"/>
          <w:szCs w:val="24"/>
          <w:rtl/>
        </w:rPr>
        <w:t xml:space="preserve"> </w:t>
      </w:r>
      <w:r>
        <w:rPr>
          <w:rFonts w:cs="FrankRuehl" w:hint="cs"/>
          <w:sz w:val="24"/>
          <w:szCs w:val="24"/>
          <w:rtl/>
        </w:rPr>
        <w:t xml:space="preserve"> </w:t>
      </w:r>
    </w:p>
    <w:p w:rsidR="003D3688" w:rsidRPr="003D3688" w:rsidRDefault="003D3688" w:rsidP="003D3688">
      <w:pPr>
        <w:spacing w:line="240" w:lineRule="auto"/>
        <w:jc w:val="both"/>
        <w:rPr>
          <w:rFonts w:cs="FrankRuehl"/>
          <w:sz w:val="24"/>
          <w:szCs w:val="24"/>
          <w:rtl/>
          <w:lang w:val="en"/>
        </w:rPr>
      </w:pPr>
      <w:r>
        <w:rPr>
          <w:rFonts w:cs="FrankRuehl" w:hint="cs"/>
          <w:sz w:val="24"/>
          <w:szCs w:val="24"/>
          <w:rtl/>
        </w:rPr>
        <w:t xml:space="preserve">      </w:t>
      </w:r>
      <w:r w:rsidRPr="003D3688">
        <w:rPr>
          <w:rFonts w:cs="FrankRuehl" w:hint="cs"/>
          <w:sz w:val="24"/>
          <w:szCs w:val="24"/>
          <w:rtl/>
        </w:rPr>
        <w:t>פע</w:t>
      </w:r>
      <w:r w:rsidR="00636EDE">
        <w:rPr>
          <w:rFonts w:cs="FrankRuehl" w:hint="cs"/>
          <w:sz w:val="24"/>
          <w:szCs w:val="24"/>
          <w:rtl/>
        </w:rPr>
        <w:t>ו</w:t>
      </w:r>
      <w:r w:rsidRPr="003D3688">
        <w:rPr>
          <w:rFonts w:cs="FrankRuehl" w:hint="cs"/>
          <w:sz w:val="24"/>
          <w:szCs w:val="24"/>
          <w:rtl/>
        </w:rPr>
        <w:t>לות זו קלות עליו מפע</w:t>
      </w:r>
      <w:r w:rsidR="00636EDE">
        <w:rPr>
          <w:rFonts w:cs="FrankRuehl" w:hint="cs"/>
          <w:sz w:val="24"/>
          <w:szCs w:val="24"/>
          <w:rtl/>
        </w:rPr>
        <w:t>ו</w:t>
      </w:r>
      <w:r w:rsidRPr="003D3688">
        <w:rPr>
          <w:rFonts w:cs="FrankRuehl" w:hint="cs"/>
          <w:sz w:val="24"/>
          <w:szCs w:val="24"/>
          <w:rtl/>
        </w:rPr>
        <w:t>לות זולתה.</w:t>
      </w:r>
      <w:r w:rsidRPr="003D3688">
        <w:rPr>
          <w:rStyle w:val="ac"/>
          <w:rFonts w:cs="FrankRuehl"/>
          <w:sz w:val="24"/>
          <w:szCs w:val="24"/>
          <w:rtl/>
        </w:rPr>
        <w:footnoteReference w:id="55"/>
      </w:r>
    </w:p>
    <w:p w:rsidR="003D3688" w:rsidRDefault="003D3688" w:rsidP="004A2624">
      <w:pPr>
        <w:spacing w:line="240" w:lineRule="auto"/>
        <w:jc w:val="both"/>
        <w:rPr>
          <w:rFonts w:cs="FrankRuehl"/>
          <w:sz w:val="24"/>
          <w:szCs w:val="24"/>
          <w:rtl/>
        </w:rPr>
      </w:pPr>
      <w:r>
        <w:rPr>
          <w:rFonts w:cs="FrankRuehl" w:hint="cs"/>
          <w:sz w:val="24"/>
          <w:szCs w:val="24"/>
          <w:rtl/>
        </w:rPr>
        <w:t xml:space="preserve">      </w:t>
      </w:r>
      <w:r w:rsidRPr="003D3688">
        <w:rPr>
          <w:rFonts w:cs="FrankRuehl" w:hint="cs"/>
          <w:sz w:val="24"/>
          <w:szCs w:val="24"/>
          <w:rtl/>
        </w:rPr>
        <w:t xml:space="preserve">ודע, כי אלו המעלות </w:t>
      </w:r>
      <w:proofErr w:type="spellStart"/>
      <w:r w:rsidRPr="003D3688">
        <w:rPr>
          <w:rFonts w:cs="FrankRuehl" w:hint="cs"/>
          <w:sz w:val="24"/>
          <w:szCs w:val="24"/>
          <w:rtl/>
        </w:rPr>
        <w:t>והפחיתויות</w:t>
      </w:r>
      <w:proofErr w:type="spellEnd"/>
      <w:r w:rsidRPr="003D3688">
        <w:rPr>
          <w:rFonts w:cs="FrankRuehl" w:hint="cs"/>
          <w:sz w:val="24"/>
          <w:szCs w:val="24"/>
          <w:rtl/>
        </w:rPr>
        <w:t xml:space="preserve"> אשר למ</w:t>
      </w:r>
      <w:r w:rsidR="00636EDE">
        <w:rPr>
          <w:rFonts w:cs="FrankRuehl" w:hint="cs"/>
          <w:sz w:val="24"/>
          <w:szCs w:val="24"/>
          <w:rtl/>
        </w:rPr>
        <w:t>י</w:t>
      </w:r>
      <w:r w:rsidRPr="003D3688">
        <w:rPr>
          <w:rFonts w:cs="FrankRuehl" w:hint="cs"/>
          <w:sz w:val="24"/>
          <w:szCs w:val="24"/>
          <w:rtl/>
        </w:rPr>
        <w:t>דות, אמנם י</w:t>
      </w:r>
      <w:r w:rsidR="00636EDE">
        <w:rPr>
          <w:rFonts w:cs="FrankRuehl" w:hint="cs"/>
          <w:sz w:val="24"/>
          <w:szCs w:val="24"/>
          <w:rtl/>
        </w:rPr>
        <w:t>ִ</w:t>
      </w:r>
      <w:r w:rsidRPr="003D3688">
        <w:rPr>
          <w:rFonts w:cs="FrankRuehl" w:hint="cs"/>
          <w:sz w:val="24"/>
          <w:szCs w:val="24"/>
          <w:rtl/>
        </w:rPr>
        <w:t>ק</w:t>
      </w:r>
      <w:r w:rsidR="00636EDE">
        <w:rPr>
          <w:rFonts w:cs="FrankRuehl" w:hint="cs"/>
          <w:sz w:val="24"/>
          <w:szCs w:val="24"/>
          <w:rtl/>
        </w:rPr>
        <w:t>ָּ</w:t>
      </w:r>
      <w:r w:rsidRPr="003D3688">
        <w:rPr>
          <w:rFonts w:cs="FrankRuehl" w:hint="cs"/>
          <w:sz w:val="24"/>
          <w:szCs w:val="24"/>
          <w:rtl/>
        </w:rPr>
        <w:t>נו</w:t>
      </w:r>
      <w:r w:rsidR="00636EDE">
        <w:rPr>
          <w:rFonts w:cs="FrankRuehl" w:hint="cs"/>
          <w:sz w:val="24"/>
          <w:szCs w:val="24"/>
          <w:rtl/>
        </w:rPr>
        <w:t>ּ</w:t>
      </w:r>
      <w:r w:rsidRPr="003D3688">
        <w:rPr>
          <w:rFonts w:cs="FrankRuehl" w:hint="cs"/>
          <w:sz w:val="24"/>
          <w:szCs w:val="24"/>
          <w:rtl/>
        </w:rPr>
        <w:t xml:space="preserve"> וית</w:t>
      </w:r>
      <w:r w:rsidR="00636EDE">
        <w:rPr>
          <w:rFonts w:cs="FrankRuehl" w:hint="cs"/>
          <w:sz w:val="24"/>
          <w:szCs w:val="24"/>
          <w:rtl/>
        </w:rPr>
        <w:t>י</w:t>
      </w:r>
      <w:r w:rsidRPr="003D3688">
        <w:rPr>
          <w:rFonts w:cs="FrankRuehl" w:hint="cs"/>
          <w:sz w:val="24"/>
          <w:szCs w:val="24"/>
          <w:rtl/>
        </w:rPr>
        <w:t xml:space="preserve">ישבו בנפש, </w:t>
      </w:r>
      <w:r w:rsidRPr="003D3688">
        <w:rPr>
          <w:rFonts w:cs="FrankRuehl" w:hint="cs"/>
          <w:b/>
          <w:bCs/>
          <w:sz w:val="24"/>
          <w:szCs w:val="24"/>
          <w:rtl/>
        </w:rPr>
        <w:t>בחזרה</w:t>
      </w:r>
      <w:r w:rsidRPr="003D3688">
        <w:rPr>
          <w:rFonts w:cs="FrankRuehl" w:hint="cs"/>
          <w:sz w:val="24"/>
          <w:szCs w:val="24"/>
          <w:rtl/>
        </w:rPr>
        <w:t xml:space="preserve"> על הפעלות ההוות מזו </w:t>
      </w:r>
      <w:r>
        <w:rPr>
          <w:rFonts w:cs="FrankRuehl" w:hint="cs"/>
          <w:sz w:val="24"/>
          <w:szCs w:val="24"/>
          <w:rtl/>
        </w:rPr>
        <w:t xml:space="preserve"> </w:t>
      </w:r>
    </w:p>
    <w:p w:rsidR="004A2624" w:rsidRPr="00D5369C" w:rsidRDefault="003D3688" w:rsidP="00D5369C">
      <w:pPr>
        <w:spacing w:line="240" w:lineRule="auto"/>
        <w:jc w:val="both"/>
        <w:rPr>
          <w:rFonts w:cs="FrankRuehl"/>
          <w:sz w:val="24"/>
          <w:szCs w:val="24"/>
          <w:rtl/>
          <w:lang w:val="en"/>
        </w:rPr>
      </w:pPr>
      <w:r>
        <w:rPr>
          <w:rFonts w:cs="FrankRuehl" w:hint="cs"/>
          <w:sz w:val="24"/>
          <w:szCs w:val="24"/>
          <w:rtl/>
        </w:rPr>
        <w:t xml:space="preserve">      </w:t>
      </w:r>
      <w:proofErr w:type="spellStart"/>
      <w:r w:rsidRPr="003D3688">
        <w:rPr>
          <w:rFonts w:cs="FrankRuehl" w:hint="cs"/>
          <w:sz w:val="24"/>
          <w:szCs w:val="24"/>
          <w:rtl/>
        </w:rPr>
        <w:t>המדה</w:t>
      </w:r>
      <w:proofErr w:type="spellEnd"/>
      <w:r w:rsidRPr="003D3688">
        <w:rPr>
          <w:rFonts w:cs="FrankRuehl" w:hint="cs"/>
          <w:sz w:val="24"/>
          <w:szCs w:val="24"/>
          <w:rtl/>
        </w:rPr>
        <w:t xml:space="preserve"> פעמים </w:t>
      </w:r>
      <w:r w:rsidRPr="003D3688">
        <w:rPr>
          <w:rFonts w:cs="FrankRuehl" w:hint="cs"/>
          <w:b/>
          <w:bCs/>
          <w:sz w:val="24"/>
          <w:szCs w:val="24"/>
          <w:rtl/>
        </w:rPr>
        <w:t>רבות ובזמן ארֹך</w:t>
      </w:r>
      <w:r>
        <w:rPr>
          <w:rFonts w:cs="FrankRuehl" w:hint="cs"/>
          <w:sz w:val="24"/>
          <w:szCs w:val="24"/>
          <w:rtl/>
        </w:rPr>
        <w:t>, והתרגלנו אליהן</w:t>
      </w:r>
      <w:r w:rsidRPr="003D3688">
        <w:rPr>
          <w:rFonts w:cs="FrankRuehl" w:hint="cs"/>
          <w:sz w:val="24"/>
          <w:szCs w:val="24"/>
          <w:rtl/>
        </w:rPr>
        <w:t>.</w:t>
      </w:r>
      <w:r w:rsidRPr="003D3688">
        <w:rPr>
          <w:rStyle w:val="ac"/>
          <w:rFonts w:cs="FrankRuehl"/>
          <w:sz w:val="24"/>
          <w:szCs w:val="24"/>
          <w:rtl/>
        </w:rPr>
        <w:footnoteReference w:id="56"/>
      </w:r>
    </w:p>
    <w:p w:rsidR="00F40C0A" w:rsidRDefault="00F40C0A" w:rsidP="005335D5">
      <w:pPr>
        <w:spacing w:line="360" w:lineRule="auto"/>
        <w:jc w:val="both"/>
        <w:rPr>
          <w:rFonts w:cs="FrankRuehl"/>
          <w:sz w:val="24"/>
          <w:szCs w:val="24"/>
          <w:rtl/>
        </w:rPr>
      </w:pPr>
    </w:p>
    <w:p w:rsidR="004A2624" w:rsidRDefault="004A2624" w:rsidP="00636EDE">
      <w:pPr>
        <w:spacing w:line="360" w:lineRule="auto"/>
        <w:jc w:val="both"/>
        <w:rPr>
          <w:rFonts w:cs="FrankRuehl"/>
          <w:sz w:val="24"/>
          <w:szCs w:val="24"/>
          <w:rtl/>
        </w:rPr>
      </w:pPr>
      <w:r>
        <w:rPr>
          <w:rFonts w:cs="FrankRuehl" w:hint="cs"/>
          <w:sz w:val="24"/>
          <w:szCs w:val="24"/>
          <w:rtl/>
        </w:rPr>
        <w:t xml:space="preserve">"צדיק" או "רשע" הם אפוא מי שרגילים לעשות את מעשי הצדק והטוב, ולחילופין, את מעשי הרע והעוול. </w:t>
      </w:r>
      <w:r w:rsidR="00636EDE">
        <w:rPr>
          <w:rFonts w:cs="FrankRuehl" w:hint="cs"/>
          <w:sz w:val="24"/>
          <w:szCs w:val="24"/>
          <w:rtl/>
        </w:rPr>
        <w:t xml:space="preserve">לכן, </w:t>
      </w:r>
      <w:r>
        <w:rPr>
          <w:rFonts w:cs="FrankRuehl" w:hint="cs"/>
          <w:sz w:val="24"/>
          <w:szCs w:val="24"/>
          <w:rtl/>
        </w:rPr>
        <w:t>מסתבר</w:t>
      </w:r>
      <w:r w:rsidR="00636EDE">
        <w:rPr>
          <w:rFonts w:cs="FrankRuehl" w:hint="cs"/>
          <w:sz w:val="24"/>
          <w:szCs w:val="24"/>
          <w:rtl/>
        </w:rPr>
        <w:t>,</w:t>
      </w:r>
      <w:r>
        <w:rPr>
          <w:rFonts w:cs="FrankRuehl" w:hint="cs"/>
          <w:sz w:val="24"/>
          <w:szCs w:val="24"/>
          <w:rtl/>
        </w:rPr>
        <w:t xml:space="preserve"> שהפרשנות שתינתן למעשיהם היא עפ"י הרגיל והשכיח. </w:t>
      </w:r>
    </w:p>
    <w:p w:rsidR="00D57551" w:rsidRDefault="00A20753" w:rsidP="00D5369C">
      <w:pPr>
        <w:spacing w:line="360" w:lineRule="auto"/>
        <w:jc w:val="both"/>
        <w:rPr>
          <w:rFonts w:cs="FrankRuehl"/>
          <w:sz w:val="24"/>
          <w:szCs w:val="24"/>
          <w:rtl/>
        </w:rPr>
      </w:pPr>
      <w:r>
        <w:rPr>
          <w:rFonts w:cs="FrankRuehl" w:hint="cs"/>
          <w:sz w:val="24"/>
          <w:szCs w:val="24"/>
          <w:rtl/>
        </w:rPr>
        <w:t>כאשר מידות האדם או הרגליו הם בגדר נעלם עבורנו, עלינו לחזור למצבו הבסיסי של האדם. בנקודה זו נראה ש</w:t>
      </w:r>
      <w:r w:rsidR="00700305">
        <w:rPr>
          <w:rFonts w:cs="FrankRuehl" w:hint="cs"/>
          <w:sz w:val="24"/>
          <w:szCs w:val="24"/>
          <w:rtl/>
        </w:rPr>
        <w:t xml:space="preserve">הרמב"ם </w:t>
      </w:r>
      <w:r>
        <w:rPr>
          <w:rFonts w:cs="FrankRuehl" w:hint="cs"/>
          <w:sz w:val="24"/>
          <w:szCs w:val="24"/>
          <w:rtl/>
        </w:rPr>
        <w:t>דוחה תפיסה רומנטית נאיבית</w:t>
      </w:r>
      <w:r w:rsidR="005A3698">
        <w:rPr>
          <w:rFonts w:cs="FrankRuehl" w:hint="cs"/>
          <w:sz w:val="24"/>
          <w:szCs w:val="24"/>
          <w:rtl/>
        </w:rPr>
        <w:t>,</w:t>
      </w:r>
      <w:r>
        <w:rPr>
          <w:rFonts w:cs="FrankRuehl" w:hint="cs"/>
          <w:sz w:val="24"/>
          <w:szCs w:val="24"/>
          <w:rtl/>
        </w:rPr>
        <w:t xml:space="preserve"> הרואה את האדם טוב מיסודו.</w:t>
      </w:r>
      <w:r w:rsidR="006950C2">
        <w:rPr>
          <w:rFonts w:cs="FrankRuehl" w:hint="cs"/>
          <w:sz w:val="24"/>
          <w:szCs w:val="24"/>
          <w:rtl/>
        </w:rPr>
        <w:t xml:space="preserve"> בהתייחסו לרוע בעולם, תולה הרמב"ם את רובו ועיקרו </w:t>
      </w:r>
      <w:r w:rsidR="00D57551">
        <w:rPr>
          <w:rFonts w:cs="FrankRuehl" w:hint="cs"/>
          <w:sz w:val="24"/>
          <w:szCs w:val="24"/>
          <w:rtl/>
        </w:rPr>
        <w:t xml:space="preserve">של הרוע </w:t>
      </w:r>
      <w:r w:rsidR="006950C2">
        <w:rPr>
          <w:rFonts w:cs="FrankRuehl" w:hint="cs"/>
          <w:sz w:val="24"/>
          <w:szCs w:val="24"/>
          <w:rtl/>
        </w:rPr>
        <w:t>במידותיו המגונות של האדם עצמו:</w:t>
      </w:r>
    </w:p>
    <w:p w:rsidR="00F40C0A" w:rsidRDefault="00F40C0A" w:rsidP="00D5369C">
      <w:pPr>
        <w:spacing w:line="360" w:lineRule="auto"/>
        <w:jc w:val="both"/>
        <w:rPr>
          <w:rFonts w:cs="FrankRuehl"/>
          <w:sz w:val="24"/>
          <w:szCs w:val="24"/>
          <w:rtl/>
        </w:rPr>
      </w:pPr>
    </w:p>
    <w:p w:rsidR="006950C2" w:rsidRDefault="006950C2" w:rsidP="006950C2">
      <w:pPr>
        <w:spacing w:line="240" w:lineRule="auto"/>
        <w:jc w:val="both"/>
        <w:rPr>
          <w:rFonts w:cs="FrankRuehl"/>
          <w:sz w:val="24"/>
          <w:szCs w:val="24"/>
          <w:rtl/>
        </w:rPr>
      </w:pPr>
      <w:r>
        <w:rPr>
          <w:rFonts w:cs="FrankRuehl" w:hint="cs"/>
          <w:sz w:val="24"/>
          <w:szCs w:val="24"/>
          <w:rtl/>
        </w:rPr>
        <w:t xml:space="preserve">      </w:t>
      </w:r>
      <w:r w:rsidR="00A20753" w:rsidRPr="006950C2">
        <w:rPr>
          <w:rFonts w:cs="FrankRuehl" w:hint="cs"/>
          <w:sz w:val="24"/>
          <w:szCs w:val="24"/>
          <w:rtl/>
        </w:rPr>
        <w:t xml:space="preserve">המין השלישי של הרעות הוא מה שפוגע באדם </w:t>
      </w:r>
      <w:proofErr w:type="spellStart"/>
      <w:r w:rsidR="00A20753" w:rsidRPr="006950C2">
        <w:rPr>
          <w:rFonts w:cs="FrankRuehl" w:hint="cs"/>
          <w:sz w:val="24"/>
          <w:szCs w:val="24"/>
          <w:rtl/>
        </w:rPr>
        <w:t>מבינינו</w:t>
      </w:r>
      <w:proofErr w:type="spellEnd"/>
      <w:r w:rsidR="00A20753" w:rsidRPr="006950C2">
        <w:rPr>
          <w:rFonts w:cs="FrankRuehl" w:hint="cs"/>
          <w:sz w:val="24"/>
          <w:szCs w:val="24"/>
          <w:rtl/>
        </w:rPr>
        <w:t xml:space="preserve"> בשל מעשׂה של עצמו... זהו מה שאין אתה מוצא מי </w:t>
      </w:r>
      <w:r>
        <w:rPr>
          <w:rFonts w:cs="FrankRuehl" w:hint="cs"/>
          <w:sz w:val="24"/>
          <w:szCs w:val="24"/>
          <w:rtl/>
        </w:rPr>
        <w:t xml:space="preserve">   </w:t>
      </w:r>
    </w:p>
    <w:p w:rsidR="006950C2" w:rsidRDefault="006950C2" w:rsidP="006950C2">
      <w:pPr>
        <w:spacing w:line="240" w:lineRule="auto"/>
        <w:jc w:val="both"/>
        <w:rPr>
          <w:rFonts w:cs="FrankRuehl"/>
          <w:sz w:val="24"/>
          <w:szCs w:val="24"/>
          <w:rtl/>
        </w:rPr>
      </w:pPr>
      <w:r>
        <w:rPr>
          <w:rFonts w:cs="FrankRuehl" w:hint="cs"/>
          <w:sz w:val="24"/>
          <w:szCs w:val="24"/>
          <w:rtl/>
        </w:rPr>
        <w:t xml:space="preserve">      </w:t>
      </w:r>
      <w:r w:rsidR="00A20753" w:rsidRPr="006950C2">
        <w:rPr>
          <w:rFonts w:cs="FrankRuehl" w:hint="cs"/>
          <w:sz w:val="24"/>
          <w:szCs w:val="24"/>
          <w:rtl/>
        </w:rPr>
        <w:t xml:space="preserve">שאינו פושע בו כלפי עצמו, להוציא מעטים... על מין זה של רעות אמר שלמה: </w:t>
      </w:r>
      <w:proofErr w:type="spellStart"/>
      <w:r w:rsidR="00A20753" w:rsidRPr="006950C2">
        <w:rPr>
          <w:rFonts w:cs="FrankRuehl" w:hint="cs"/>
          <w:sz w:val="24"/>
          <w:szCs w:val="24"/>
          <w:rtl/>
        </w:rPr>
        <w:t>אִוֶּלת</w:t>
      </w:r>
      <w:proofErr w:type="spellEnd"/>
      <w:r w:rsidR="00A20753" w:rsidRPr="006950C2">
        <w:rPr>
          <w:rFonts w:cs="FrankRuehl" w:hint="cs"/>
          <w:sz w:val="24"/>
          <w:szCs w:val="24"/>
          <w:rtl/>
        </w:rPr>
        <w:t xml:space="preserve"> אדם תסלף דרכו [ועל </w:t>
      </w:r>
    </w:p>
    <w:p w:rsidR="006950C2" w:rsidRDefault="006950C2" w:rsidP="00CD37B5">
      <w:pPr>
        <w:spacing w:line="240" w:lineRule="auto"/>
        <w:jc w:val="both"/>
        <w:rPr>
          <w:rFonts w:cs="FrankRuehl"/>
          <w:sz w:val="24"/>
          <w:szCs w:val="24"/>
          <w:rtl/>
        </w:rPr>
      </w:pPr>
      <w:r>
        <w:rPr>
          <w:rFonts w:cs="FrankRuehl" w:hint="cs"/>
          <w:sz w:val="24"/>
          <w:szCs w:val="24"/>
          <w:rtl/>
        </w:rPr>
        <w:t xml:space="preserve">      </w:t>
      </w:r>
      <w:r w:rsidR="00A20753" w:rsidRPr="006950C2">
        <w:rPr>
          <w:rFonts w:cs="FrankRuehl" w:hint="cs"/>
          <w:sz w:val="24"/>
          <w:szCs w:val="24"/>
          <w:rtl/>
        </w:rPr>
        <w:t xml:space="preserve">ה' יזעף לבו] (שם, </w:t>
      </w:r>
      <w:proofErr w:type="spellStart"/>
      <w:r w:rsidR="00A20753" w:rsidRPr="006950C2">
        <w:rPr>
          <w:rFonts w:cs="FrankRuehl" w:hint="cs"/>
          <w:sz w:val="24"/>
          <w:szCs w:val="24"/>
          <w:rtl/>
        </w:rPr>
        <w:t>יט</w:t>
      </w:r>
      <w:proofErr w:type="spellEnd"/>
      <w:r w:rsidR="00A20753" w:rsidRPr="006950C2">
        <w:rPr>
          <w:rFonts w:cs="FrankRuehl" w:hint="cs"/>
          <w:sz w:val="24"/>
          <w:szCs w:val="24"/>
          <w:rtl/>
        </w:rPr>
        <w:t xml:space="preserve">, </w:t>
      </w:r>
      <w:r w:rsidR="00CD37B5">
        <w:rPr>
          <w:rFonts w:cs="FrankRuehl" w:hint="cs"/>
          <w:sz w:val="24"/>
          <w:szCs w:val="24"/>
          <w:rtl/>
        </w:rPr>
        <w:t>ג</w:t>
      </w:r>
      <w:r w:rsidR="00A20753" w:rsidRPr="006950C2">
        <w:rPr>
          <w:rFonts w:cs="FrankRuehl" w:hint="cs"/>
          <w:sz w:val="24"/>
          <w:szCs w:val="24"/>
          <w:rtl/>
        </w:rPr>
        <w:t xml:space="preserve">). הוא גם הסביר באשר למין זה של רעות, שהוא מעשׂה האדם עצמו, באומרו: </w:t>
      </w:r>
    </w:p>
    <w:p w:rsidR="006950C2" w:rsidRDefault="006950C2" w:rsidP="00CD37B5">
      <w:pPr>
        <w:spacing w:line="240" w:lineRule="auto"/>
        <w:jc w:val="both"/>
        <w:rPr>
          <w:rFonts w:cs="FrankRuehl"/>
          <w:sz w:val="24"/>
          <w:szCs w:val="24"/>
          <w:rtl/>
        </w:rPr>
      </w:pPr>
      <w:r>
        <w:rPr>
          <w:rFonts w:cs="FrankRuehl" w:hint="cs"/>
          <w:sz w:val="24"/>
          <w:szCs w:val="24"/>
          <w:rtl/>
        </w:rPr>
        <w:t xml:space="preserve">      </w:t>
      </w:r>
      <w:r w:rsidR="00A20753" w:rsidRPr="006950C2">
        <w:rPr>
          <w:rFonts w:cs="FrankRuehl" w:hint="cs"/>
          <w:sz w:val="24"/>
          <w:szCs w:val="24"/>
          <w:rtl/>
        </w:rPr>
        <w:t xml:space="preserve">לבד ראה זה מצאתי אשר עשֹה </w:t>
      </w:r>
      <w:proofErr w:type="spellStart"/>
      <w:r w:rsidR="00A20753" w:rsidRPr="006950C2">
        <w:rPr>
          <w:rFonts w:cs="FrankRuehl" w:hint="cs"/>
          <w:sz w:val="24"/>
          <w:szCs w:val="24"/>
          <w:rtl/>
        </w:rPr>
        <w:t>האלהים</w:t>
      </w:r>
      <w:proofErr w:type="spellEnd"/>
      <w:r w:rsidR="00A20753" w:rsidRPr="006950C2">
        <w:rPr>
          <w:rFonts w:cs="FrankRuehl" w:hint="cs"/>
          <w:sz w:val="24"/>
          <w:szCs w:val="24"/>
          <w:rtl/>
        </w:rPr>
        <w:t xml:space="preserve"> את האדם ישר, והמה</w:t>
      </w:r>
      <w:r w:rsidR="00CD37B5">
        <w:rPr>
          <w:rFonts w:cs="FrankRuehl" w:hint="cs"/>
          <w:sz w:val="24"/>
          <w:szCs w:val="24"/>
          <w:rtl/>
        </w:rPr>
        <w:t xml:space="preserve"> בִקשו חִשְּבֹנוֹת רבים (קהלת ז</w:t>
      </w:r>
      <w:r w:rsidR="00A20753" w:rsidRPr="006950C2">
        <w:rPr>
          <w:rFonts w:cs="FrankRuehl" w:hint="cs"/>
          <w:sz w:val="24"/>
          <w:szCs w:val="24"/>
          <w:rtl/>
        </w:rPr>
        <w:t xml:space="preserve">, </w:t>
      </w:r>
      <w:proofErr w:type="spellStart"/>
      <w:r w:rsidR="00CD37B5">
        <w:rPr>
          <w:rFonts w:cs="FrankRuehl" w:hint="cs"/>
          <w:sz w:val="24"/>
          <w:szCs w:val="24"/>
          <w:rtl/>
        </w:rPr>
        <w:t>כט</w:t>
      </w:r>
      <w:proofErr w:type="spellEnd"/>
      <w:r w:rsidR="00A20753" w:rsidRPr="006950C2">
        <w:rPr>
          <w:rFonts w:cs="FrankRuehl" w:hint="cs"/>
          <w:sz w:val="24"/>
          <w:szCs w:val="24"/>
          <w:rtl/>
        </w:rPr>
        <w:t xml:space="preserve">). </w:t>
      </w:r>
    </w:p>
    <w:p w:rsidR="006950C2" w:rsidRDefault="006950C2" w:rsidP="006950C2">
      <w:pPr>
        <w:spacing w:line="240" w:lineRule="auto"/>
        <w:jc w:val="both"/>
        <w:rPr>
          <w:rFonts w:cs="FrankRuehl"/>
          <w:sz w:val="24"/>
          <w:szCs w:val="24"/>
          <w:rtl/>
        </w:rPr>
      </w:pPr>
      <w:r>
        <w:rPr>
          <w:rFonts w:cs="FrankRuehl" w:hint="cs"/>
          <w:sz w:val="24"/>
          <w:szCs w:val="24"/>
          <w:rtl/>
        </w:rPr>
        <w:t xml:space="preserve">      </w:t>
      </w:r>
      <w:r w:rsidR="00A20753" w:rsidRPr="006950C2">
        <w:rPr>
          <w:rFonts w:cs="FrankRuehl" w:hint="cs"/>
          <w:sz w:val="24"/>
          <w:szCs w:val="24"/>
          <w:rtl/>
        </w:rPr>
        <w:t xml:space="preserve">המחשבות הללו הן שהשליטו עליהם את הרעות האלה. על המין הזה נאמר: כי לא יצא מעפר אָוֶן, ומאדמה </w:t>
      </w:r>
    </w:p>
    <w:p w:rsidR="006950C2" w:rsidRDefault="006950C2" w:rsidP="00CD37B5">
      <w:pPr>
        <w:spacing w:line="240" w:lineRule="auto"/>
        <w:jc w:val="both"/>
        <w:rPr>
          <w:rFonts w:cs="FrankRuehl"/>
          <w:sz w:val="24"/>
          <w:szCs w:val="24"/>
          <w:rtl/>
        </w:rPr>
      </w:pPr>
      <w:r>
        <w:rPr>
          <w:rFonts w:cs="FrankRuehl" w:hint="cs"/>
          <w:sz w:val="24"/>
          <w:szCs w:val="24"/>
          <w:rtl/>
        </w:rPr>
        <w:t xml:space="preserve">      </w:t>
      </w:r>
      <w:r w:rsidR="00CD37B5">
        <w:rPr>
          <w:rFonts w:cs="FrankRuehl" w:hint="cs"/>
          <w:sz w:val="24"/>
          <w:szCs w:val="24"/>
          <w:rtl/>
        </w:rPr>
        <w:t>לא יצמח עמל (איוב ה</w:t>
      </w:r>
      <w:r w:rsidR="00A20753" w:rsidRPr="006950C2">
        <w:rPr>
          <w:rFonts w:cs="FrankRuehl" w:hint="cs"/>
          <w:sz w:val="24"/>
          <w:szCs w:val="24"/>
          <w:rtl/>
        </w:rPr>
        <w:t xml:space="preserve">, </w:t>
      </w:r>
      <w:r w:rsidR="00CD37B5">
        <w:rPr>
          <w:rFonts w:cs="FrankRuehl" w:hint="cs"/>
          <w:sz w:val="24"/>
          <w:szCs w:val="24"/>
          <w:rtl/>
        </w:rPr>
        <w:t>ו</w:t>
      </w:r>
      <w:r w:rsidR="00A20753" w:rsidRPr="006950C2">
        <w:rPr>
          <w:rFonts w:cs="FrankRuehl" w:hint="cs"/>
          <w:sz w:val="24"/>
          <w:szCs w:val="24"/>
          <w:rtl/>
        </w:rPr>
        <w:t xml:space="preserve">). אחרי-כן ביאר בהמשך שהאדם הוא אשר מביא אופן זה של רע לידי מציאות, </w:t>
      </w:r>
    </w:p>
    <w:p w:rsidR="006950C2" w:rsidRDefault="006950C2" w:rsidP="00CD37B5">
      <w:pPr>
        <w:spacing w:line="240" w:lineRule="auto"/>
        <w:jc w:val="both"/>
        <w:rPr>
          <w:rFonts w:cs="FrankRuehl"/>
          <w:sz w:val="24"/>
          <w:szCs w:val="24"/>
          <w:rtl/>
        </w:rPr>
      </w:pPr>
      <w:r>
        <w:rPr>
          <w:rFonts w:cs="FrankRuehl" w:hint="cs"/>
          <w:sz w:val="24"/>
          <w:szCs w:val="24"/>
          <w:rtl/>
        </w:rPr>
        <w:t xml:space="preserve">      </w:t>
      </w:r>
      <w:r w:rsidR="00A20753" w:rsidRPr="006950C2">
        <w:rPr>
          <w:rFonts w:cs="FrankRuehl" w:hint="cs"/>
          <w:sz w:val="24"/>
          <w:szCs w:val="24"/>
          <w:rtl/>
        </w:rPr>
        <w:t xml:space="preserve">ואמר: כי אדם לעמל יוּלָּד (שם, שם, </w:t>
      </w:r>
      <w:r w:rsidR="00CD37B5">
        <w:rPr>
          <w:rFonts w:cs="FrankRuehl" w:hint="cs"/>
          <w:sz w:val="24"/>
          <w:szCs w:val="24"/>
          <w:rtl/>
        </w:rPr>
        <w:t>ז</w:t>
      </w:r>
      <w:r w:rsidR="00A20753" w:rsidRPr="006950C2">
        <w:rPr>
          <w:rFonts w:cs="FrankRuehl" w:hint="cs"/>
          <w:sz w:val="24"/>
          <w:szCs w:val="24"/>
          <w:rtl/>
        </w:rPr>
        <w:t xml:space="preserve">). מין זה נובע מן המידות המגונות כולן; כוונתי ללהיטות לאכילה, </w:t>
      </w:r>
    </w:p>
    <w:p w:rsidR="00D57551" w:rsidRDefault="006950C2" w:rsidP="00D5369C">
      <w:pPr>
        <w:spacing w:line="240" w:lineRule="auto"/>
        <w:jc w:val="both"/>
        <w:rPr>
          <w:rFonts w:cs="FrankRuehl"/>
          <w:sz w:val="24"/>
          <w:szCs w:val="24"/>
          <w:rtl/>
        </w:rPr>
      </w:pPr>
      <w:r>
        <w:rPr>
          <w:rFonts w:cs="FrankRuehl" w:hint="cs"/>
          <w:sz w:val="24"/>
          <w:szCs w:val="24"/>
          <w:rtl/>
        </w:rPr>
        <w:t xml:space="preserve">      </w:t>
      </w:r>
      <w:r w:rsidR="00A20753" w:rsidRPr="006950C2">
        <w:rPr>
          <w:rFonts w:cs="FrankRuehl" w:hint="cs"/>
          <w:sz w:val="24"/>
          <w:szCs w:val="24"/>
          <w:rtl/>
        </w:rPr>
        <w:t>לשתייה ולמשגל, והעיסוק בהם בכמות מופרזת או בקלקול סדר, או בקלקול איכות המזונות.</w:t>
      </w:r>
      <w:r w:rsidRPr="006950C2">
        <w:rPr>
          <w:rFonts w:cs="FrankRuehl" w:hint="cs"/>
          <w:sz w:val="24"/>
          <w:szCs w:val="24"/>
          <w:rtl/>
        </w:rPr>
        <w:t>..</w:t>
      </w:r>
      <w:r w:rsidR="005A3698">
        <w:rPr>
          <w:rStyle w:val="ac"/>
          <w:rFonts w:cs="FrankRuehl"/>
          <w:sz w:val="24"/>
          <w:szCs w:val="24"/>
          <w:rtl/>
        </w:rPr>
        <w:footnoteReference w:id="57"/>
      </w:r>
      <w:r w:rsidR="00A20753" w:rsidRPr="006950C2">
        <w:rPr>
          <w:rFonts w:cs="FrankRuehl" w:hint="cs"/>
          <w:sz w:val="24"/>
          <w:szCs w:val="24"/>
          <w:rtl/>
        </w:rPr>
        <w:t xml:space="preserve"> </w:t>
      </w:r>
      <w:r w:rsidR="00A36682" w:rsidRPr="006950C2">
        <w:rPr>
          <w:rFonts w:cs="FrankRuehl" w:hint="cs"/>
          <w:sz w:val="24"/>
          <w:szCs w:val="24"/>
          <w:rtl/>
        </w:rPr>
        <w:t xml:space="preserve">   </w:t>
      </w:r>
    </w:p>
    <w:p w:rsidR="00F40C0A" w:rsidRDefault="00F40C0A" w:rsidP="000B7030">
      <w:pPr>
        <w:spacing w:line="360" w:lineRule="auto"/>
        <w:jc w:val="both"/>
        <w:rPr>
          <w:rFonts w:cs="FrankRuehl"/>
          <w:sz w:val="24"/>
          <w:szCs w:val="24"/>
          <w:rtl/>
        </w:rPr>
      </w:pPr>
    </w:p>
    <w:p w:rsidR="00C60927" w:rsidRDefault="00D57551" w:rsidP="000B7030">
      <w:pPr>
        <w:spacing w:line="360" w:lineRule="auto"/>
        <w:jc w:val="both"/>
        <w:rPr>
          <w:rFonts w:cs="FrankRuehl"/>
          <w:sz w:val="24"/>
          <w:szCs w:val="24"/>
          <w:rtl/>
        </w:rPr>
      </w:pPr>
      <w:r>
        <w:rPr>
          <w:rFonts w:cs="FrankRuehl" w:hint="cs"/>
          <w:sz w:val="24"/>
          <w:szCs w:val="24"/>
          <w:rtl/>
        </w:rPr>
        <w:lastRenderedPageBreak/>
        <w:t xml:space="preserve">האדם שטרם החטא נברא כ"ישר", </w:t>
      </w:r>
      <w:r w:rsidR="00D96688">
        <w:rPr>
          <w:rFonts w:cs="FrankRuehl" w:hint="cs"/>
          <w:sz w:val="24"/>
          <w:szCs w:val="24"/>
          <w:rtl/>
        </w:rPr>
        <w:t>הפועל על-פי המושכלות.</w:t>
      </w:r>
      <w:r w:rsidR="008D7D7F">
        <w:rPr>
          <w:rFonts w:cs="FrankRuehl" w:hint="cs"/>
          <w:sz w:val="24"/>
          <w:szCs w:val="24"/>
          <w:rtl/>
        </w:rPr>
        <w:t xml:space="preserve"> </w:t>
      </w:r>
      <w:r w:rsidR="00D96688">
        <w:rPr>
          <w:rFonts w:cs="FrankRuehl" w:hint="cs"/>
          <w:sz w:val="24"/>
          <w:szCs w:val="24"/>
          <w:rtl/>
        </w:rPr>
        <w:t xml:space="preserve">בעקבות החטא, </w:t>
      </w:r>
      <w:r w:rsidR="008D7D7F">
        <w:rPr>
          <w:rFonts w:cs="FrankRuehl" w:hint="cs"/>
          <w:sz w:val="24"/>
          <w:szCs w:val="24"/>
          <w:rtl/>
        </w:rPr>
        <w:t>חשף</w:t>
      </w:r>
      <w:r w:rsidR="00D96688">
        <w:rPr>
          <w:rFonts w:cs="FrankRuehl" w:hint="cs"/>
          <w:sz w:val="24"/>
          <w:szCs w:val="24"/>
          <w:rtl/>
        </w:rPr>
        <w:t xml:space="preserve"> האדם</w:t>
      </w:r>
      <w:r w:rsidR="008D7D7F">
        <w:rPr>
          <w:rFonts w:cs="FrankRuehl" w:hint="cs"/>
          <w:sz w:val="24"/>
          <w:szCs w:val="24"/>
          <w:rtl/>
        </w:rPr>
        <w:t xml:space="preserve"> את עצמו, ליצריות ולתאוות</w:t>
      </w:r>
      <w:r w:rsidR="00D96688">
        <w:rPr>
          <w:rFonts w:cs="FrankRuehl" w:hint="cs"/>
          <w:sz w:val="24"/>
          <w:szCs w:val="24"/>
          <w:rtl/>
        </w:rPr>
        <w:t>. כך באיוולתו סילף האדם את דרכו, "פשע כלפי עצמו", ובכך לוקים רוב בני-אדם "להוציא מעטים".</w:t>
      </w:r>
      <w:r w:rsidR="00D96688">
        <w:rPr>
          <w:rStyle w:val="ac"/>
          <w:rFonts w:cs="FrankRuehl"/>
          <w:sz w:val="24"/>
          <w:szCs w:val="24"/>
          <w:rtl/>
        </w:rPr>
        <w:footnoteReference w:id="58"/>
      </w:r>
      <w:r w:rsidR="008D7D7F">
        <w:rPr>
          <w:rFonts w:cs="FrankRuehl" w:hint="cs"/>
          <w:sz w:val="24"/>
          <w:szCs w:val="24"/>
          <w:rtl/>
        </w:rPr>
        <w:t xml:space="preserve"> </w:t>
      </w:r>
    </w:p>
    <w:p w:rsidR="00D57551" w:rsidRDefault="00C60927" w:rsidP="00CD37B5">
      <w:pPr>
        <w:spacing w:line="360" w:lineRule="auto"/>
        <w:jc w:val="both"/>
        <w:rPr>
          <w:rFonts w:cs="FrankRuehl"/>
          <w:sz w:val="24"/>
          <w:szCs w:val="24"/>
          <w:rtl/>
        </w:rPr>
      </w:pPr>
      <w:r>
        <w:rPr>
          <w:rFonts w:cs="FrankRuehl" w:hint="cs"/>
          <w:sz w:val="24"/>
          <w:szCs w:val="24"/>
          <w:rtl/>
        </w:rPr>
        <w:t xml:space="preserve">הכללים אותם קבע הרמב"ם לשיפוט ולהערכה של </w:t>
      </w:r>
      <w:r w:rsidR="00D3628B">
        <w:rPr>
          <w:rFonts w:cs="FrankRuehl" w:hint="cs"/>
          <w:sz w:val="24"/>
          <w:szCs w:val="24"/>
          <w:rtl/>
        </w:rPr>
        <w:t xml:space="preserve">התנהגות </w:t>
      </w:r>
      <w:r>
        <w:rPr>
          <w:rFonts w:cs="FrankRuehl" w:hint="cs"/>
          <w:sz w:val="24"/>
          <w:szCs w:val="24"/>
          <w:rtl/>
        </w:rPr>
        <w:t>אנושית נגזרים אפוא מ</w:t>
      </w:r>
      <w:r w:rsidR="00D3628B">
        <w:rPr>
          <w:rFonts w:cs="FrankRuehl" w:hint="cs"/>
          <w:sz w:val="24"/>
          <w:szCs w:val="24"/>
          <w:rtl/>
        </w:rPr>
        <w:t>"</w:t>
      </w:r>
      <w:r>
        <w:rPr>
          <w:rFonts w:cs="FrankRuehl" w:hint="cs"/>
          <w:sz w:val="24"/>
          <w:szCs w:val="24"/>
          <w:rtl/>
        </w:rPr>
        <w:t>תורת האדם</w:t>
      </w:r>
      <w:r w:rsidR="00D3628B">
        <w:rPr>
          <w:rFonts w:cs="FrankRuehl" w:hint="cs"/>
          <w:sz w:val="24"/>
          <w:szCs w:val="24"/>
          <w:rtl/>
        </w:rPr>
        <w:t>"</w:t>
      </w:r>
      <w:r w:rsidR="00D85282">
        <w:rPr>
          <w:rFonts w:cs="FrankRuehl" w:hint="cs"/>
          <w:sz w:val="24"/>
          <w:szCs w:val="24"/>
          <w:rtl/>
        </w:rPr>
        <w:t xml:space="preserve"> שלו.</w:t>
      </w:r>
      <w:r>
        <w:rPr>
          <w:rFonts w:cs="FrankRuehl" w:hint="cs"/>
          <w:sz w:val="24"/>
          <w:szCs w:val="24"/>
          <w:rtl/>
        </w:rPr>
        <w:t xml:space="preserve"> </w:t>
      </w:r>
      <w:r w:rsidR="00D85282">
        <w:rPr>
          <w:rFonts w:cs="FrankRuehl" w:hint="cs"/>
          <w:sz w:val="24"/>
          <w:szCs w:val="24"/>
          <w:rtl/>
        </w:rPr>
        <w:t xml:space="preserve">  </w:t>
      </w:r>
      <w:r w:rsidR="004C17BE">
        <w:rPr>
          <w:rFonts w:cs="FrankRuehl" w:hint="cs"/>
          <w:sz w:val="24"/>
          <w:szCs w:val="24"/>
          <w:rtl/>
        </w:rPr>
        <w:t>מעשי</w:t>
      </w:r>
      <w:r>
        <w:rPr>
          <w:rFonts w:cs="FrankRuehl" w:hint="cs"/>
          <w:sz w:val="24"/>
          <w:szCs w:val="24"/>
          <w:rtl/>
        </w:rPr>
        <w:t>ו של</w:t>
      </w:r>
      <w:r w:rsidR="004C17BE">
        <w:rPr>
          <w:rFonts w:cs="FrankRuehl" w:hint="cs"/>
          <w:sz w:val="24"/>
          <w:szCs w:val="24"/>
          <w:rtl/>
        </w:rPr>
        <w:t xml:space="preserve"> אדם</w:t>
      </w:r>
      <w:r w:rsidR="00D85282">
        <w:rPr>
          <w:rFonts w:cs="FrankRuehl" w:hint="cs"/>
          <w:sz w:val="24"/>
          <w:szCs w:val="24"/>
          <w:rtl/>
        </w:rPr>
        <w:t>,</w:t>
      </w:r>
      <w:r w:rsidR="004C17BE">
        <w:rPr>
          <w:rFonts w:cs="FrankRuehl" w:hint="cs"/>
          <w:sz w:val="24"/>
          <w:szCs w:val="24"/>
          <w:rtl/>
        </w:rPr>
        <w:t xml:space="preserve"> </w:t>
      </w:r>
      <w:r w:rsidR="00D3628B">
        <w:rPr>
          <w:rFonts w:cs="FrankRuehl" w:hint="cs"/>
          <w:sz w:val="24"/>
          <w:szCs w:val="24"/>
          <w:rtl/>
        </w:rPr>
        <w:t xml:space="preserve">יתפרשו על-פי הרגיל והשכיח: מעשי הצדיק יתפרשו לזכות, ומעשי הרשע </w:t>
      </w:r>
      <w:r w:rsidR="00D3628B">
        <w:rPr>
          <w:rFonts w:cs="FrankRuehl"/>
          <w:sz w:val="24"/>
          <w:szCs w:val="24"/>
          <w:rtl/>
        </w:rPr>
        <w:t>–</w:t>
      </w:r>
      <w:r w:rsidR="00D3628B">
        <w:rPr>
          <w:rFonts w:cs="FrankRuehl" w:hint="cs"/>
          <w:sz w:val="24"/>
          <w:szCs w:val="24"/>
          <w:rtl/>
        </w:rPr>
        <w:t xml:space="preserve"> לחובה.</w:t>
      </w:r>
      <w:r w:rsidR="00D85282">
        <w:rPr>
          <w:rFonts w:cs="FrankRuehl" w:hint="cs"/>
          <w:sz w:val="24"/>
          <w:szCs w:val="24"/>
          <w:rtl/>
        </w:rPr>
        <w:t xml:space="preserve"> מעשיו</w:t>
      </w:r>
      <w:r w:rsidR="00D3628B">
        <w:rPr>
          <w:rFonts w:cs="FrankRuehl" w:hint="cs"/>
          <w:sz w:val="24"/>
          <w:szCs w:val="24"/>
          <w:rtl/>
        </w:rPr>
        <w:t xml:space="preserve"> של </w:t>
      </w:r>
      <w:r w:rsidR="00D85282">
        <w:rPr>
          <w:rFonts w:cs="FrankRuehl" w:hint="cs"/>
          <w:sz w:val="24"/>
          <w:szCs w:val="24"/>
          <w:rtl/>
        </w:rPr>
        <w:t xml:space="preserve">סתם אדם </w:t>
      </w:r>
      <w:r w:rsidR="00D85282">
        <w:rPr>
          <w:rFonts w:cs="FrankRuehl"/>
          <w:sz w:val="24"/>
          <w:szCs w:val="24"/>
          <w:rtl/>
        </w:rPr>
        <w:t>–</w:t>
      </w:r>
      <w:r w:rsidR="00D85282">
        <w:rPr>
          <w:rFonts w:cs="FrankRuehl" w:hint="cs"/>
          <w:sz w:val="24"/>
          <w:szCs w:val="24"/>
          <w:rtl/>
        </w:rPr>
        <w:t xml:space="preserve"> בינוני,</w:t>
      </w:r>
      <w:r w:rsidR="00D3628B">
        <w:rPr>
          <w:rFonts w:cs="FrankRuehl" w:hint="cs"/>
          <w:sz w:val="24"/>
          <w:szCs w:val="24"/>
          <w:rtl/>
        </w:rPr>
        <w:t xml:space="preserve"> </w:t>
      </w:r>
      <w:r w:rsidR="00CD37B5">
        <w:rPr>
          <w:rFonts w:cs="FrankRuehl" w:hint="cs"/>
          <w:sz w:val="24"/>
          <w:szCs w:val="24"/>
          <w:rtl/>
        </w:rPr>
        <w:t>אינם מטים בהכרח לזכות</w:t>
      </w:r>
      <w:r w:rsidR="00D3628B">
        <w:rPr>
          <w:rFonts w:cs="FrankRuehl" w:hint="cs"/>
          <w:sz w:val="24"/>
          <w:szCs w:val="24"/>
          <w:rtl/>
        </w:rPr>
        <w:t>.</w:t>
      </w:r>
      <w:r w:rsidR="004C17BE">
        <w:rPr>
          <w:rFonts w:cs="FrankRuehl" w:hint="cs"/>
          <w:sz w:val="24"/>
          <w:szCs w:val="24"/>
          <w:rtl/>
        </w:rPr>
        <w:t xml:space="preserve"> </w:t>
      </w:r>
      <w:r w:rsidR="00202945">
        <w:rPr>
          <w:rFonts w:cs="FrankRuehl" w:hint="cs"/>
          <w:sz w:val="24"/>
          <w:szCs w:val="24"/>
          <w:rtl/>
        </w:rPr>
        <w:t xml:space="preserve">לפיכך, </w:t>
      </w:r>
      <w:r w:rsidR="00CD37B5">
        <w:rPr>
          <w:rFonts w:cs="FrankRuehl" w:hint="cs"/>
          <w:sz w:val="24"/>
          <w:szCs w:val="24"/>
          <w:rtl/>
        </w:rPr>
        <w:t>הדרישה</w:t>
      </w:r>
      <w:r w:rsidR="004C17BE">
        <w:rPr>
          <w:rFonts w:cs="FrankRuehl" w:hint="cs"/>
          <w:sz w:val="24"/>
          <w:szCs w:val="24"/>
          <w:rtl/>
        </w:rPr>
        <w:t xml:space="preserve"> לדון את מעשיו לכף זכות היא "חובה ב</w:t>
      </w:r>
      <w:r w:rsidR="00CD37B5">
        <w:rPr>
          <w:rFonts w:cs="FrankRuehl" w:hint="cs"/>
          <w:sz w:val="24"/>
          <w:szCs w:val="24"/>
          <w:rtl/>
        </w:rPr>
        <w:t>דרך חסידות". מאידך, חשדנות כלפיו</w:t>
      </w:r>
      <w:r w:rsidR="004C17BE">
        <w:rPr>
          <w:rFonts w:cs="FrankRuehl" w:hint="cs"/>
          <w:sz w:val="24"/>
          <w:szCs w:val="24"/>
          <w:rtl/>
        </w:rPr>
        <w:t xml:space="preserve"> </w:t>
      </w:r>
      <w:r w:rsidR="004C17BE">
        <w:rPr>
          <w:rFonts w:cs="FrankRuehl"/>
          <w:sz w:val="24"/>
          <w:szCs w:val="24"/>
          <w:rtl/>
        </w:rPr>
        <w:t>–</w:t>
      </w:r>
      <w:r w:rsidR="004C17BE">
        <w:rPr>
          <w:rFonts w:cs="FrankRuehl" w:hint="cs"/>
          <w:sz w:val="24"/>
          <w:szCs w:val="24"/>
          <w:rtl/>
        </w:rPr>
        <w:t xml:space="preserve"> אינה מן הנמנע</w:t>
      </w:r>
      <w:r w:rsidR="00CB414A">
        <w:rPr>
          <w:rFonts w:cs="FrankRuehl" w:hint="cs"/>
          <w:sz w:val="24"/>
          <w:szCs w:val="24"/>
          <w:rtl/>
        </w:rPr>
        <w:t>. החושד בכשר</w:t>
      </w:r>
      <w:r w:rsidR="007A1C3C">
        <w:rPr>
          <w:rFonts w:cs="FrankRuehl" w:hint="cs"/>
          <w:sz w:val="24"/>
          <w:szCs w:val="24"/>
          <w:rtl/>
        </w:rPr>
        <w:t>ים הוא הלוקה בגופו - כשרים דווקא,</w:t>
      </w:r>
      <w:r w:rsidR="000B7030">
        <w:rPr>
          <w:rStyle w:val="ac"/>
          <w:rFonts w:cs="FrankRuehl"/>
          <w:sz w:val="24"/>
          <w:szCs w:val="24"/>
          <w:rtl/>
        </w:rPr>
        <w:footnoteReference w:id="59"/>
      </w:r>
      <w:r w:rsidR="007A1C3C">
        <w:rPr>
          <w:rFonts w:cs="FrankRuehl" w:hint="cs"/>
          <w:sz w:val="24"/>
          <w:szCs w:val="24"/>
          <w:rtl/>
        </w:rPr>
        <w:t xml:space="preserve"> למעט</w:t>
      </w:r>
      <w:r w:rsidR="004C17BE">
        <w:rPr>
          <w:rFonts w:cs="FrankRuehl" w:hint="cs"/>
          <w:sz w:val="24"/>
          <w:szCs w:val="24"/>
          <w:rtl/>
        </w:rPr>
        <w:t xml:space="preserve"> </w:t>
      </w:r>
      <w:r w:rsidR="007A1C3C">
        <w:rPr>
          <w:rFonts w:cs="FrankRuehl" w:hint="cs"/>
          <w:sz w:val="24"/>
          <w:szCs w:val="24"/>
          <w:rtl/>
        </w:rPr>
        <w:t>מי שאינך יודע בו שהוא כשר.</w:t>
      </w:r>
    </w:p>
    <w:p w:rsidR="00312A0A" w:rsidRDefault="00A36682" w:rsidP="00D5369C">
      <w:pPr>
        <w:spacing w:line="240" w:lineRule="auto"/>
        <w:jc w:val="both"/>
        <w:rPr>
          <w:rFonts w:cs="FrankRuehl"/>
          <w:sz w:val="24"/>
          <w:szCs w:val="24"/>
          <w:rtl/>
        </w:rPr>
      </w:pPr>
      <w:r w:rsidRPr="006950C2">
        <w:rPr>
          <w:rFonts w:cs="FrankRuehl" w:hint="cs"/>
          <w:sz w:val="24"/>
          <w:szCs w:val="24"/>
          <w:rtl/>
        </w:rPr>
        <w:t xml:space="preserve">                            </w:t>
      </w:r>
    </w:p>
    <w:p w:rsidR="008C5F14" w:rsidRPr="00CD48B7" w:rsidRDefault="00185354" w:rsidP="008937F0">
      <w:pPr>
        <w:spacing w:line="360" w:lineRule="auto"/>
        <w:jc w:val="both"/>
        <w:rPr>
          <w:rFonts w:cs="Guttman Keren"/>
          <w:sz w:val="24"/>
          <w:szCs w:val="24"/>
          <w:rtl/>
        </w:rPr>
      </w:pPr>
      <w:r>
        <w:rPr>
          <w:rFonts w:cs="Guttman Keren" w:hint="cs"/>
          <w:sz w:val="24"/>
          <w:szCs w:val="24"/>
          <w:rtl/>
        </w:rPr>
        <w:t>ד.</w:t>
      </w:r>
      <w:r w:rsidR="0031618D">
        <w:rPr>
          <w:rFonts w:cs="Guttman Keren" w:hint="cs"/>
          <w:sz w:val="24"/>
          <w:szCs w:val="24"/>
          <w:rtl/>
        </w:rPr>
        <w:t xml:space="preserve"> העמדה החסידית: שלילה ערכית</w:t>
      </w:r>
      <w:r w:rsidR="008C5F14" w:rsidRPr="00CD48B7">
        <w:rPr>
          <w:rFonts w:cs="Guttman Keren" w:hint="cs"/>
          <w:sz w:val="24"/>
          <w:szCs w:val="24"/>
          <w:rtl/>
        </w:rPr>
        <w:t xml:space="preserve"> של החשדנות</w:t>
      </w:r>
    </w:p>
    <w:p w:rsidR="00133295" w:rsidRPr="00CD48B7" w:rsidRDefault="00185354" w:rsidP="00D95E76">
      <w:pPr>
        <w:spacing w:line="360" w:lineRule="auto"/>
        <w:jc w:val="both"/>
        <w:rPr>
          <w:rFonts w:cs="Guttman Keren"/>
          <w:sz w:val="24"/>
          <w:szCs w:val="24"/>
          <w:rtl/>
        </w:rPr>
      </w:pPr>
      <w:r>
        <w:rPr>
          <w:rFonts w:cs="Guttman Keren" w:hint="cs"/>
          <w:sz w:val="24"/>
          <w:szCs w:val="24"/>
          <w:rtl/>
        </w:rPr>
        <w:t>ד.1.</w:t>
      </w:r>
      <w:r w:rsidR="00133295" w:rsidRPr="00CD48B7">
        <w:rPr>
          <w:rFonts w:cs="Guttman Keren" w:hint="cs"/>
          <w:sz w:val="24"/>
          <w:szCs w:val="24"/>
          <w:rtl/>
        </w:rPr>
        <w:t xml:space="preserve"> צעדי מֶנָע</w:t>
      </w:r>
    </w:p>
    <w:p w:rsidR="008937F0" w:rsidRDefault="008C5F14" w:rsidP="00D5369C">
      <w:pPr>
        <w:spacing w:line="360" w:lineRule="auto"/>
        <w:jc w:val="both"/>
        <w:rPr>
          <w:rFonts w:cs="FrankRuehl"/>
          <w:sz w:val="24"/>
          <w:szCs w:val="24"/>
          <w:rtl/>
        </w:rPr>
      </w:pPr>
      <w:r>
        <w:rPr>
          <w:rFonts w:cs="FrankRuehl" w:hint="cs"/>
          <w:sz w:val="24"/>
          <w:szCs w:val="24"/>
          <w:rtl/>
        </w:rPr>
        <w:t>ספר חסידים משקף את תפיסתם הדתית-חברתית של חסידי אשכנז.</w:t>
      </w:r>
      <w:r w:rsidR="00A32E90">
        <w:rPr>
          <w:rStyle w:val="ac"/>
          <w:rFonts w:cs="FrankRuehl"/>
          <w:sz w:val="24"/>
          <w:szCs w:val="24"/>
          <w:rtl/>
        </w:rPr>
        <w:footnoteReference w:id="60"/>
      </w:r>
      <w:r>
        <w:rPr>
          <w:rFonts w:cs="FrankRuehl" w:hint="cs"/>
          <w:sz w:val="24"/>
          <w:szCs w:val="24"/>
          <w:rtl/>
        </w:rPr>
        <w:t xml:space="preserve"> היחס לחשד תופס מקום נכבד </w:t>
      </w:r>
      <w:r w:rsidR="00D95E76">
        <w:rPr>
          <w:rFonts w:cs="FrankRuehl" w:hint="cs"/>
          <w:sz w:val="24"/>
          <w:szCs w:val="24"/>
          <w:rtl/>
        </w:rPr>
        <w:t>לאורכו של</w:t>
      </w:r>
      <w:r>
        <w:rPr>
          <w:rFonts w:cs="FrankRuehl" w:hint="cs"/>
          <w:sz w:val="24"/>
          <w:szCs w:val="24"/>
          <w:rtl/>
        </w:rPr>
        <w:t xml:space="preserve"> הספר,</w:t>
      </w:r>
      <w:r w:rsidR="008B7622">
        <w:rPr>
          <w:rStyle w:val="ac"/>
          <w:rFonts w:cs="FrankRuehl"/>
          <w:sz w:val="24"/>
          <w:szCs w:val="24"/>
          <w:rtl/>
        </w:rPr>
        <w:footnoteReference w:id="61"/>
      </w:r>
      <w:r>
        <w:rPr>
          <w:rFonts w:cs="FrankRuehl" w:hint="cs"/>
          <w:sz w:val="24"/>
          <w:szCs w:val="24"/>
          <w:rtl/>
        </w:rPr>
        <w:t xml:space="preserve"> והוא נידון שם</w:t>
      </w:r>
      <w:r w:rsidR="00A32E90">
        <w:rPr>
          <w:rFonts w:cs="FrankRuehl" w:hint="cs"/>
          <w:sz w:val="24"/>
          <w:szCs w:val="24"/>
          <w:rtl/>
        </w:rPr>
        <w:t xml:space="preserve"> ביותר</w:t>
      </w:r>
      <w:r>
        <w:rPr>
          <w:rFonts w:cs="FrankRuehl" w:hint="cs"/>
          <w:sz w:val="24"/>
          <w:szCs w:val="24"/>
          <w:rtl/>
        </w:rPr>
        <w:t xml:space="preserve"> מעשרים וחמש פסקאות. דומה כי הקו המנחה ביחס לחשד הוא שלילה ת</w:t>
      </w:r>
      <w:r w:rsidR="00D95E76">
        <w:rPr>
          <w:rFonts w:cs="FrankRuehl" w:hint="cs"/>
          <w:sz w:val="24"/>
          <w:szCs w:val="24"/>
          <w:rtl/>
        </w:rPr>
        <w:t>ָּ</w:t>
      </w:r>
      <w:r>
        <w:rPr>
          <w:rFonts w:cs="FrankRuehl" w:hint="cs"/>
          <w:sz w:val="24"/>
          <w:szCs w:val="24"/>
          <w:rtl/>
        </w:rPr>
        <w:t>ק</w:t>
      </w:r>
      <w:r w:rsidR="00D95E76">
        <w:rPr>
          <w:rFonts w:cs="FrankRuehl" w:hint="cs"/>
          <w:sz w:val="24"/>
          <w:szCs w:val="24"/>
          <w:rtl/>
        </w:rPr>
        <w:t>ִ</w:t>
      </w:r>
      <w:r>
        <w:rPr>
          <w:rFonts w:cs="FrankRuehl" w:hint="cs"/>
          <w:sz w:val="24"/>
          <w:szCs w:val="24"/>
          <w:rtl/>
        </w:rPr>
        <w:t>יפ</w:t>
      </w:r>
      <w:r w:rsidR="00D95E76">
        <w:rPr>
          <w:rFonts w:cs="FrankRuehl" w:hint="cs"/>
          <w:sz w:val="24"/>
          <w:szCs w:val="24"/>
          <w:rtl/>
        </w:rPr>
        <w:t>ָ</w:t>
      </w:r>
      <w:r>
        <w:rPr>
          <w:rFonts w:cs="FrankRuehl" w:hint="cs"/>
          <w:sz w:val="24"/>
          <w:szCs w:val="24"/>
          <w:rtl/>
        </w:rPr>
        <w:t>ה:</w:t>
      </w:r>
      <w:r w:rsidR="006417B9">
        <w:rPr>
          <w:rFonts w:cs="FrankRuehl" w:hint="cs"/>
          <w:sz w:val="24"/>
          <w:szCs w:val="24"/>
          <w:rtl/>
        </w:rPr>
        <w:t xml:space="preserve"> אדם מצווה לעשות ככל יכולתו</w:t>
      </w:r>
      <w:r w:rsidR="00A32E90">
        <w:rPr>
          <w:rFonts w:cs="FrankRuehl" w:hint="cs"/>
          <w:sz w:val="24"/>
          <w:szCs w:val="24"/>
          <w:rtl/>
        </w:rPr>
        <w:t>,</w:t>
      </w:r>
      <w:r w:rsidR="006417B9">
        <w:rPr>
          <w:rFonts w:cs="FrankRuehl" w:hint="cs"/>
          <w:sz w:val="24"/>
          <w:szCs w:val="24"/>
          <w:rtl/>
        </w:rPr>
        <w:t xml:space="preserve"> כדי למנוע חשד </w:t>
      </w:r>
      <w:r w:rsidR="006417B9">
        <w:rPr>
          <w:rFonts w:cs="FrankRuehl"/>
          <w:sz w:val="24"/>
          <w:szCs w:val="24"/>
          <w:rtl/>
        </w:rPr>
        <w:t>–</w:t>
      </w:r>
      <w:r w:rsidR="006417B9">
        <w:rPr>
          <w:rFonts w:cs="FrankRuehl" w:hint="cs"/>
          <w:sz w:val="24"/>
          <w:szCs w:val="24"/>
          <w:rtl/>
        </w:rPr>
        <w:t xml:space="preserve"> הן בו והן באחרים.</w:t>
      </w:r>
      <w:r w:rsidR="00133295">
        <w:rPr>
          <w:rStyle w:val="ac"/>
          <w:rFonts w:cs="FrankRuehl"/>
          <w:sz w:val="24"/>
          <w:szCs w:val="24"/>
          <w:rtl/>
        </w:rPr>
        <w:footnoteReference w:id="62"/>
      </w:r>
      <w:r w:rsidR="00D5665B">
        <w:rPr>
          <w:rFonts w:cs="FrankRuehl" w:hint="cs"/>
          <w:sz w:val="24"/>
          <w:szCs w:val="24"/>
          <w:rtl/>
        </w:rPr>
        <w:t xml:space="preserve"> החשד נתפס כ"עוון גדול"</w:t>
      </w:r>
      <w:r w:rsidR="00625403">
        <w:rPr>
          <w:rStyle w:val="ac"/>
          <w:rFonts w:cs="FrankRuehl"/>
          <w:sz w:val="24"/>
          <w:szCs w:val="24"/>
          <w:rtl/>
        </w:rPr>
        <w:footnoteReference w:id="63"/>
      </w:r>
      <w:r w:rsidR="006417B9">
        <w:rPr>
          <w:rFonts w:cs="FrankRuehl" w:hint="cs"/>
          <w:sz w:val="24"/>
          <w:szCs w:val="24"/>
          <w:rtl/>
        </w:rPr>
        <w:t xml:space="preserve"> שתוצאותיו חמורות: "החושד בכשרים לוקה בגופו".</w:t>
      </w:r>
      <w:r w:rsidR="00AE5D0F">
        <w:rPr>
          <w:rStyle w:val="ac"/>
          <w:rFonts w:cs="FrankRuehl"/>
          <w:sz w:val="24"/>
          <w:szCs w:val="24"/>
          <w:rtl/>
        </w:rPr>
        <w:footnoteReference w:id="64"/>
      </w:r>
      <w:r w:rsidR="006417B9">
        <w:rPr>
          <w:rFonts w:cs="FrankRuehl" w:hint="cs"/>
          <w:sz w:val="24"/>
          <w:szCs w:val="24"/>
          <w:rtl/>
        </w:rPr>
        <w:t xml:space="preserve"> לכן, הנחשד נדרש, ככל שהדבר בידו, למנוע את החשד; </w:t>
      </w:r>
      <w:r w:rsidR="006417B9">
        <w:rPr>
          <w:rFonts w:cs="FrankRuehl" w:hint="cs"/>
          <w:sz w:val="24"/>
          <w:szCs w:val="24"/>
          <w:rtl/>
        </w:rPr>
        <w:lastRenderedPageBreak/>
        <w:t xml:space="preserve">וָלא </w:t>
      </w:r>
      <w:r w:rsidR="006417B9">
        <w:rPr>
          <w:rFonts w:cs="FrankRuehl"/>
          <w:sz w:val="24"/>
          <w:szCs w:val="24"/>
          <w:rtl/>
        </w:rPr>
        <w:t>–</w:t>
      </w:r>
      <w:r w:rsidR="006417B9">
        <w:rPr>
          <w:rFonts w:cs="FrankRuehl" w:hint="cs"/>
          <w:sz w:val="24"/>
          <w:szCs w:val="24"/>
          <w:rtl/>
        </w:rPr>
        <w:t xml:space="preserve"> קולר החשד</w:t>
      </w:r>
      <w:r w:rsidR="00D95E76">
        <w:rPr>
          <w:rFonts w:cs="FrankRuehl" w:hint="cs"/>
          <w:sz w:val="24"/>
          <w:szCs w:val="24"/>
          <w:rtl/>
        </w:rPr>
        <w:t xml:space="preserve"> ועונשו </w:t>
      </w:r>
      <w:r w:rsidR="00D95E76">
        <w:rPr>
          <w:rFonts w:cs="FrankRuehl"/>
          <w:sz w:val="24"/>
          <w:szCs w:val="24"/>
          <w:rtl/>
        </w:rPr>
        <w:t>–</w:t>
      </w:r>
      <w:r w:rsidR="006417B9">
        <w:rPr>
          <w:rFonts w:cs="FrankRuehl" w:hint="cs"/>
          <w:sz w:val="24"/>
          <w:szCs w:val="24"/>
          <w:rtl/>
        </w:rPr>
        <w:t xml:space="preserve"> תלוי בצווארו.</w:t>
      </w:r>
      <w:r w:rsidR="00A32E90">
        <w:rPr>
          <w:rStyle w:val="ac"/>
          <w:rFonts w:cs="FrankRuehl"/>
          <w:sz w:val="24"/>
          <w:szCs w:val="24"/>
          <w:rtl/>
        </w:rPr>
        <w:footnoteReference w:id="65"/>
      </w:r>
      <w:r w:rsidR="006417B9">
        <w:rPr>
          <w:rFonts w:cs="FrankRuehl" w:hint="cs"/>
          <w:sz w:val="24"/>
          <w:szCs w:val="24"/>
          <w:rtl/>
        </w:rPr>
        <w:t xml:space="preserve"> על רקע זה, גנב מצו</w:t>
      </w:r>
      <w:r w:rsidR="00D95E76">
        <w:rPr>
          <w:rFonts w:cs="FrankRuehl" w:hint="cs"/>
          <w:sz w:val="24"/>
          <w:szCs w:val="24"/>
          <w:rtl/>
        </w:rPr>
        <w:t>ּ</w:t>
      </w:r>
      <w:r w:rsidR="006417B9">
        <w:rPr>
          <w:rFonts w:cs="FrankRuehl" w:hint="cs"/>
          <w:sz w:val="24"/>
          <w:szCs w:val="24"/>
          <w:rtl/>
        </w:rPr>
        <w:t>ו</w:t>
      </w:r>
      <w:r w:rsidR="00D95E76">
        <w:rPr>
          <w:rFonts w:cs="FrankRuehl" w:hint="cs"/>
          <w:sz w:val="24"/>
          <w:szCs w:val="24"/>
          <w:rtl/>
        </w:rPr>
        <w:t>ֶ</w:t>
      </w:r>
      <w:r w:rsidR="006417B9">
        <w:rPr>
          <w:rFonts w:cs="FrankRuehl" w:hint="cs"/>
          <w:sz w:val="24"/>
          <w:szCs w:val="24"/>
          <w:rtl/>
        </w:rPr>
        <w:t>ה להודות בפומ</w:t>
      </w:r>
      <w:r w:rsidR="00FB479D">
        <w:rPr>
          <w:rFonts w:cs="FrankRuehl" w:hint="cs"/>
          <w:sz w:val="24"/>
          <w:szCs w:val="24"/>
          <w:rtl/>
        </w:rPr>
        <w:t xml:space="preserve">בי בגנבתו, "שלא </w:t>
      </w:r>
      <w:proofErr w:type="spellStart"/>
      <w:r w:rsidR="00FB479D">
        <w:rPr>
          <w:rFonts w:cs="FrankRuehl" w:hint="cs"/>
          <w:sz w:val="24"/>
          <w:szCs w:val="24"/>
          <w:rtl/>
        </w:rPr>
        <w:t>יהו</w:t>
      </w:r>
      <w:proofErr w:type="spellEnd"/>
      <w:r w:rsidR="00FB479D">
        <w:rPr>
          <w:rFonts w:cs="FrankRuehl" w:hint="cs"/>
          <w:sz w:val="24"/>
          <w:szCs w:val="24"/>
          <w:rtl/>
        </w:rPr>
        <w:t xml:space="preserve"> אחרים </w:t>
      </w:r>
      <w:proofErr w:type="spellStart"/>
      <w:r w:rsidR="00FB479D">
        <w:rPr>
          <w:rFonts w:cs="FrankRuehl" w:hint="cs"/>
          <w:sz w:val="24"/>
          <w:szCs w:val="24"/>
          <w:rtl/>
        </w:rPr>
        <w:t>נחשדין</w:t>
      </w:r>
      <w:proofErr w:type="spellEnd"/>
      <w:r w:rsidR="006417B9">
        <w:rPr>
          <w:rFonts w:cs="FrankRuehl" w:hint="cs"/>
          <w:sz w:val="24"/>
          <w:szCs w:val="24"/>
          <w:rtl/>
        </w:rPr>
        <w:t xml:space="preserve"> והוא חייב".</w:t>
      </w:r>
      <w:r w:rsidR="00FB479D">
        <w:rPr>
          <w:rStyle w:val="ac"/>
          <w:rFonts w:cs="FrankRuehl"/>
          <w:sz w:val="24"/>
          <w:szCs w:val="24"/>
          <w:rtl/>
        </w:rPr>
        <w:footnoteReference w:id="66"/>
      </w:r>
      <w:r w:rsidR="00685FCB">
        <w:rPr>
          <w:rFonts w:cs="FrankRuehl" w:hint="cs"/>
          <w:sz w:val="24"/>
          <w:szCs w:val="24"/>
          <w:rtl/>
        </w:rPr>
        <w:t xml:space="preserve"> ובניסוח עקרוני וכללי:</w:t>
      </w:r>
      <w:r w:rsidR="006417B9">
        <w:rPr>
          <w:rFonts w:cs="FrankRuehl" w:hint="cs"/>
          <w:sz w:val="24"/>
          <w:szCs w:val="24"/>
          <w:rtl/>
        </w:rPr>
        <w:t xml:space="preserve"> </w:t>
      </w:r>
    </w:p>
    <w:p w:rsidR="00F40C0A" w:rsidRDefault="00F40C0A" w:rsidP="00685FCB">
      <w:pPr>
        <w:spacing w:line="240" w:lineRule="auto"/>
        <w:jc w:val="both"/>
        <w:rPr>
          <w:rFonts w:cs="FrankRuehl"/>
          <w:sz w:val="24"/>
          <w:szCs w:val="24"/>
          <w:rtl/>
        </w:rPr>
      </w:pPr>
    </w:p>
    <w:p w:rsidR="00C118FA" w:rsidRDefault="006417B9" w:rsidP="00D5369C">
      <w:pPr>
        <w:spacing w:line="360" w:lineRule="auto"/>
        <w:jc w:val="both"/>
        <w:rPr>
          <w:rFonts w:cs="FrankRuehl"/>
          <w:sz w:val="24"/>
          <w:szCs w:val="24"/>
          <w:rtl/>
        </w:rPr>
      </w:pPr>
      <w:r>
        <w:rPr>
          <w:rFonts w:cs="FrankRuehl" w:hint="cs"/>
          <w:sz w:val="24"/>
          <w:szCs w:val="24"/>
          <w:rtl/>
        </w:rPr>
        <w:t xml:space="preserve">     </w:t>
      </w:r>
      <w:r w:rsidR="00F40C0A">
        <w:rPr>
          <w:rFonts w:cs="FrankRuehl" w:hint="cs"/>
          <w:sz w:val="24"/>
          <w:szCs w:val="24"/>
          <w:rtl/>
        </w:rPr>
        <w:t xml:space="preserve"> </w:t>
      </w:r>
      <w:r>
        <w:rPr>
          <w:rFonts w:cs="FrankRuehl" w:hint="cs"/>
          <w:sz w:val="24"/>
          <w:szCs w:val="24"/>
          <w:rtl/>
        </w:rPr>
        <w:t xml:space="preserve">מי שחטא </w:t>
      </w:r>
      <w:proofErr w:type="spellStart"/>
      <w:r>
        <w:rPr>
          <w:rFonts w:cs="FrankRuehl" w:hint="cs"/>
          <w:sz w:val="24"/>
          <w:szCs w:val="24"/>
          <w:rtl/>
        </w:rPr>
        <w:t>וחושדין</w:t>
      </w:r>
      <w:proofErr w:type="spellEnd"/>
      <w:r>
        <w:rPr>
          <w:rFonts w:cs="FrankRuehl" w:hint="cs"/>
          <w:sz w:val="24"/>
          <w:szCs w:val="24"/>
          <w:rtl/>
        </w:rPr>
        <w:t xml:space="preserve"> אחרים, מצוה לו לומר: "אני הוא שחטאתי", כדי שלא יחשדו את הכשרים</w:t>
      </w:r>
      <w:r w:rsidR="00C0352D">
        <w:rPr>
          <w:rFonts w:cs="FrankRuehl" w:hint="cs"/>
          <w:sz w:val="24"/>
          <w:szCs w:val="24"/>
          <w:rtl/>
        </w:rPr>
        <w:t>...</w:t>
      </w:r>
      <w:r w:rsidR="00C0352D">
        <w:rPr>
          <w:rStyle w:val="ac"/>
          <w:rFonts w:cs="FrankRuehl"/>
          <w:sz w:val="24"/>
          <w:szCs w:val="24"/>
          <w:rtl/>
        </w:rPr>
        <w:footnoteReference w:id="67"/>
      </w:r>
    </w:p>
    <w:p w:rsidR="00685FCB" w:rsidRDefault="00685FCB" w:rsidP="00A710B1">
      <w:pPr>
        <w:spacing w:line="240" w:lineRule="auto"/>
        <w:jc w:val="both"/>
        <w:rPr>
          <w:rFonts w:cs="FrankRuehl"/>
          <w:sz w:val="24"/>
          <w:szCs w:val="24"/>
          <w:rtl/>
        </w:rPr>
      </w:pPr>
    </w:p>
    <w:p w:rsidR="00C118FA" w:rsidRDefault="00C118FA" w:rsidP="00D95E76">
      <w:pPr>
        <w:spacing w:line="360" w:lineRule="auto"/>
        <w:jc w:val="both"/>
        <w:rPr>
          <w:rFonts w:cs="FrankRuehl"/>
          <w:sz w:val="24"/>
          <w:szCs w:val="24"/>
          <w:rtl/>
        </w:rPr>
      </w:pPr>
      <w:r>
        <w:rPr>
          <w:rFonts w:cs="FrankRuehl" w:hint="cs"/>
          <w:sz w:val="24"/>
          <w:szCs w:val="24"/>
          <w:rtl/>
        </w:rPr>
        <w:t xml:space="preserve">בה במידה, אם ביכולתו של אדם "להכריע את חברו לכף זכות", הוא </w:t>
      </w:r>
      <w:r w:rsidR="00D95E76">
        <w:rPr>
          <w:rFonts w:cs="FrankRuehl" w:hint="cs"/>
          <w:sz w:val="24"/>
          <w:szCs w:val="24"/>
          <w:rtl/>
        </w:rPr>
        <w:t>נדרש לעשות כן. לכן</w:t>
      </w:r>
      <w:r>
        <w:rPr>
          <w:rFonts w:cs="FrankRuehl" w:hint="cs"/>
          <w:sz w:val="24"/>
          <w:szCs w:val="24"/>
          <w:rtl/>
        </w:rPr>
        <w:t>, במקרה של סכסוך בין שניים, אם נית</w:t>
      </w:r>
      <w:r w:rsidR="00C027C4">
        <w:rPr>
          <w:rFonts w:cs="FrankRuehl" w:hint="cs"/>
          <w:sz w:val="24"/>
          <w:szCs w:val="24"/>
          <w:rtl/>
        </w:rPr>
        <w:t>ן לגרום לאחד</w:t>
      </w:r>
      <w:r w:rsidR="00F40C0A">
        <w:rPr>
          <w:rFonts w:cs="FrankRuehl" w:hint="cs"/>
          <w:sz w:val="24"/>
          <w:szCs w:val="24"/>
          <w:rtl/>
        </w:rPr>
        <w:t xml:space="preserve"> מהם</w:t>
      </w:r>
      <w:r w:rsidR="00C027C4">
        <w:rPr>
          <w:rFonts w:cs="FrankRuehl" w:hint="cs"/>
          <w:sz w:val="24"/>
          <w:szCs w:val="24"/>
          <w:rtl/>
        </w:rPr>
        <w:t xml:space="preserve"> לשנות את דעתו לטובה על האחר, ניתן להאזין </w:t>
      </w:r>
      <w:r w:rsidR="00D95E76">
        <w:rPr>
          <w:rFonts w:cs="FrankRuehl" w:hint="cs"/>
          <w:sz w:val="24"/>
          <w:szCs w:val="24"/>
          <w:rtl/>
        </w:rPr>
        <w:t>לדבריו הפוגעניים כלפי חברו, כדי</w:t>
      </w:r>
      <w:r w:rsidR="00C027C4">
        <w:rPr>
          <w:rFonts w:cs="FrankRuehl" w:hint="cs"/>
          <w:sz w:val="24"/>
          <w:szCs w:val="24"/>
          <w:rtl/>
        </w:rPr>
        <w:t xml:space="preserve"> </w:t>
      </w:r>
      <w:r w:rsidR="00D95E76">
        <w:rPr>
          <w:rFonts w:cs="FrankRuehl" w:hint="cs"/>
          <w:sz w:val="24"/>
          <w:szCs w:val="24"/>
          <w:rtl/>
        </w:rPr>
        <w:t>ללמד על חברו זכות, ו</w:t>
      </w:r>
      <w:r w:rsidR="00C027C4">
        <w:rPr>
          <w:rFonts w:cs="FrankRuehl" w:hint="cs"/>
          <w:sz w:val="24"/>
          <w:szCs w:val="24"/>
          <w:rtl/>
        </w:rPr>
        <w:t>לצמצם</w:t>
      </w:r>
      <w:r w:rsidR="00D95E76">
        <w:rPr>
          <w:rFonts w:cs="FrankRuehl" w:hint="cs"/>
          <w:sz w:val="24"/>
          <w:szCs w:val="24"/>
          <w:rtl/>
        </w:rPr>
        <w:t xml:space="preserve"> בכך</w:t>
      </w:r>
      <w:r w:rsidR="00C027C4">
        <w:rPr>
          <w:rFonts w:cs="FrankRuehl" w:hint="cs"/>
          <w:sz w:val="24"/>
          <w:szCs w:val="24"/>
          <w:rtl/>
        </w:rPr>
        <w:t xml:space="preserve"> את הנזק שעלול להיגרם לאחר.</w:t>
      </w:r>
      <w:r w:rsidR="00CA2067">
        <w:rPr>
          <w:rStyle w:val="ac"/>
          <w:rFonts w:cs="FrankRuehl"/>
          <w:sz w:val="24"/>
          <w:szCs w:val="24"/>
          <w:rtl/>
        </w:rPr>
        <w:footnoteReference w:id="68"/>
      </w:r>
    </w:p>
    <w:p w:rsidR="008937F0" w:rsidRDefault="00D95E76" w:rsidP="00D5369C">
      <w:pPr>
        <w:spacing w:line="360" w:lineRule="auto"/>
        <w:jc w:val="both"/>
        <w:rPr>
          <w:rFonts w:cs="FrankRuehl"/>
          <w:sz w:val="24"/>
          <w:szCs w:val="24"/>
          <w:rtl/>
        </w:rPr>
      </w:pPr>
      <w:r w:rsidRPr="00D95E76">
        <w:rPr>
          <w:rFonts w:cs="FrankRuehl" w:hint="cs"/>
          <w:sz w:val="24"/>
          <w:szCs w:val="24"/>
          <w:rtl/>
        </w:rPr>
        <w:t>הדרישה להימנע מן החשד מקבלת ביטוי נוסף</w:t>
      </w:r>
      <w:r w:rsidR="00C118FA" w:rsidRPr="00D95E76">
        <w:rPr>
          <w:rFonts w:cs="FrankRuehl" w:hint="cs"/>
          <w:sz w:val="24"/>
          <w:szCs w:val="24"/>
          <w:rtl/>
        </w:rPr>
        <w:t>:</w:t>
      </w:r>
      <w:r w:rsidR="00E17502" w:rsidRPr="00D95E76">
        <w:rPr>
          <w:rFonts w:cs="FrankRuehl" w:hint="cs"/>
          <w:sz w:val="24"/>
          <w:szCs w:val="24"/>
          <w:rtl/>
        </w:rPr>
        <w:t xml:space="preserve"> אדם</w:t>
      </w:r>
      <w:r w:rsidR="00E17502">
        <w:rPr>
          <w:rFonts w:cs="FrankRuehl" w:hint="cs"/>
          <w:sz w:val="24"/>
          <w:szCs w:val="24"/>
          <w:rtl/>
        </w:rPr>
        <w:t xml:space="preserve"> נדרש לנקוט אמצעי זהירות מיוחדים, בפעולות</w:t>
      </w:r>
      <w:r>
        <w:rPr>
          <w:rFonts w:cs="FrankRuehl" w:hint="cs"/>
          <w:sz w:val="24"/>
          <w:szCs w:val="24"/>
          <w:rtl/>
        </w:rPr>
        <w:t xml:space="preserve"> מסוימות</w:t>
      </w:r>
      <w:r w:rsidR="000575DF">
        <w:rPr>
          <w:rFonts w:cs="FrankRuehl" w:hint="cs"/>
          <w:sz w:val="24"/>
          <w:szCs w:val="24"/>
          <w:rtl/>
        </w:rPr>
        <w:t xml:space="preserve"> ש</w:t>
      </w:r>
      <w:r w:rsidR="00E17502">
        <w:rPr>
          <w:rFonts w:cs="FrankRuehl" w:hint="cs"/>
          <w:sz w:val="24"/>
          <w:szCs w:val="24"/>
          <w:rtl/>
        </w:rPr>
        <w:t xml:space="preserve">עלולות </w:t>
      </w:r>
      <w:r w:rsidR="00254776">
        <w:rPr>
          <w:rFonts w:cs="FrankRuehl" w:hint="cs"/>
          <w:sz w:val="24"/>
          <w:szCs w:val="24"/>
          <w:rtl/>
        </w:rPr>
        <w:t>ליצור חשד</w:t>
      </w:r>
      <w:r w:rsidR="00E17502">
        <w:rPr>
          <w:rFonts w:cs="FrankRuehl" w:hint="cs"/>
          <w:sz w:val="24"/>
          <w:szCs w:val="24"/>
          <w:rtl/>
        </w:rPr>
        <w:t>:</w:t>
      </w:r>
    </w:p>
    <w:p w:rsidR="00F40C0A" w:rsidRDefault="00F40C0A" w:rsidP="00A710B1">
      <w:pPr>
        <w:spacing w:line="240" w:lineRule="auto"/>
        <w:jc w:val="both"/>
        <w:rPr>
          <w:rFonts w:cs="FrankRuehl"/>
          <w:sz w:val="24"/>
          <w:szCs w:val="24"/>
          <w:rtl/>
        </w:rPr>
      </w:pPr>
    </w:p>
    <w:p w:rsidR="008937F0" w:rsidRDefault="008937F0" w:rsidP="008937F0">
      <w:pPr>
        <w:spacing w:line="240" w:lineRule="auto"/>
        <w:jc w:val="both"/>
        <w:rPr>
          <w:rFonts w:cs="FrankRuehl"/>
          <w:sz w:val="24"/>
          <w:szCs w:val="24"/>
          <w:rtl/>
        </w:rPr>
      </w:pPr>
      <w:r>
        <w:rPr>
          <w:rFonts w:cs="FrankRuehl" w:hint="cs"/>
          <w:sz w:val="24"/>
          <w:szCs w:val="24"/>
          <w:rtl/>
        </w:rPr>
        <w:t xml:space="preserve">      </w:t>
      </w:r>
      <w:r w:rsidR="00E17502">
        <w:rPr>
          <w:rFonts w:cs="FrankRuehl" w:hint="cs"/>
          <w:sz w:val="24"/>
          <w:szCs w:val="24"/>
          <w:rtl/>
        </w:rPr>
        <w:t xml:space="preserve">לעולם ישקול אדם אם יש לו כסף, ואם יש לו </w:t>
      </w:r>
      <w:proofErr w:type="spellStart"/>
      <w:r w:rsidR="00E17502">
        <w:rPr>
          <w:rFonts w:cs="FrankRuehl" w:hint="cs"/>
          <w:sz w:val="24"/>
          <w:szCs w:val="24"/>
          <w:rtl/>
        </w:rPr>
        <w:t>פשיטים</w:t>
      </w:r>
      <w:proofErr w:type="spellEnd"/>
      <w:r w:rsidR="005E2071">
        <w:rPr>
          <w:rFonts w:cs="FrankRuehl" w:hint="cs"/>
          <w:sz w:val="24"/>
          <w:szCs w:val="24"/>
          <w:rtl/>
        </w:rPr>
        <w:t xml:space="preserve"> -</w:t>
      </w:r>
      <w:r w:rsidR="00E17502">
        <w:rPr>
          <w:rFonts w:cs="FrankRuehl" w:hint="cs"/>
          <w:sz w:val="24"/>
          <w:szCs w:val="24"/>
          <w:rtl/>
        </w:rPr>
        <w:t xml:space="preserve"> ימנם קודם </w:t>
      </w:r>
      <w:proofErr w:type="spellStart"/>
      <w:r w:rsidR="00E17502">
        <w:rPr>
          <w:rFonts w:cs="FrankRuehl" w:hint="cs"/>
          <w:sz w:val="24"/>
          <w:szCs w:val="24"/>
          <w:rtl/>
        </w:rPr>
        <w:t>שיתנם</w:t>
      </w:r>
      <w:proofErr w:type="spellEnd"/>
      <w:r w:rsidR="00E17502">
        <w:rPr>
          <w:rFonts w:cs="FrankRuehl" w:hint="cs"/>
          <w:sz w:val="24"/>
          <w:szCs w:val="24"/>
          <w:rtl/>
        </w:rPr>
        <w:t xml:space="preserve"> מידו או כשיקבלם, ואפילו הם </w:t>
      </w:r>
      <w:r>
        <w:rPr>
          <w:rFonts w:cs="FrankRuehl" w:hint="cs"/>
          <w:sz w:val="24"/>
          <w:szCs w:val="24"/>
          <w:rtl/>
        </w:rPr>
        <w:t xml:space="preserve">  </w:t>
      </w:r>
    </w:p>
    <w:p w:rsidR="00254776" w:rsidRDefault="008937F0" w:rsidP="008937F0">
      <w:pPr>
        <w:spacing w:line="240" w:lineRule="auto"/>
        <w:jc w:val="both"/>
        <w:rPr>
          <w:rFonts w:cs="FrankRuehl"/>
          <w:sz w:val="24"/>
          <w:szCs w:val="24"/>
          <w:rtl/>
        </w:rPr>
      </w:pPr>
      <w:r>
        <w:rPr>
          <w:rFonts w:cs="FrankRuehl" w:hint="cs"/>
          <w:sz w:val="24"/>
          <w:szCs w:val="24"/>
          <w:rtl/>
        </w:rPr>
        <w:t xml:space="preserve">      </w:t>
      </w:r>
      <w:r w:rsidR="00E17502">
        <w:rPr>
          <w:rFonts w:cs="FrankRuehl" w:hint="cs"/>
          <w:sz w:val="24"/>
          <w:szCs w:val="24"/>
          <w:rtl/>
        </w:rPr>
        <w:t>נאמנים</w:t>
      </w:r>
      <w:r w:rsidR="005E2071">
        <w:rPr>
          <w:rFonts w:cs="FrankRuehl" w:hint="cs"/>
          <w:sz w:val="24"/>
          <w:szCs w:val="24"/>
          <w:rtl/>
        </w:rPr>
        <w:t xml:space="preserve"> -</w:t>
      </w:r>
      <w:r w:rsidR="00E17502">
        <w:rPr>
          <w:rFonts w:cs="FrankRuehl" w:hint="cs"/>
          <w:sz w:val="24"/>
          <w:szCs w:val="24"/>
          <w:rtl/>
        </w:rPr>
        <w:t xml:space="preserve"> שמא </w:t>
      </w:r>
      <w:r>
        <w:rPr>
          <w:rFonts w:cs="FrankRuehl" w:hint="cs"/>
          <w:sz w:val="24"/>
          <w:szCs w:val="24"/>
          <w:rtl/>
        </w:rPr>
        <w:t xml:space="preserve">יתחסרו בלא ידיעתו או אחר </w:t>
      </w:r>
      <w:proofErr w:type="spellStart"/>
      <w:r>
        <w:rPr>
          <w:rFonts w:cs="FrankRuehl" w:hint="cs"/>
          <w:sz w:val="24"/>
          <w:szCs w:val="24"/>
          <w:rtl/>
        </w:rPr>
        <w:t>יקחם</w:t>
      </w:r>
      <w:proofErr w:type="spellEnd"/>
      <w:r w:rsidR="005E2071">
        <w:rPr>
          <w:rFonts w:cs="FrankRuehl" w:hint="cs"/>
          <w:sz w:val="24"/>
          <w:szCs w:val="24"/>
          <w:rtl/>
        </w:rPr>
        <w:t>,</w:t>
      </w:r>
      <w:r>
        <w:rPr>
          <w:rFonts w:cs="FrankRuehl" w:hint="cs"/>
          <w:sz w:val="24"/>
          <w:szCs w:val="24"/>
          <w:rtl/>
        </w:rPr>
        <w:t xml:space="preserve"> ואם לא ימנם או ישקול הכסף</w:t>
      </w:r>
      <w:r w:rsidR="005E2071">
        <w:rPr>
          <w:rFonts w:cs="FrankRuehl" w:hint="cs"/>
          <w:sz w:val="24"/>
          <w:szCs w:val="24"/>
          <w:rtl/>
        </w:rPr>
        <w:t>,</w:t>
      </w:r>
      <w:r>
        <w:rPr>
          <w:rFonts w:cs="FrankRuehl" w:hint="cs"/>
          <w:sz w:val="24"/>
          <w:szCs w:val="24"/>
          <w:rtl/>
        </w:rPr>
        <w:t xml:space="preserve"> יחשוד</w:t>
      </w:r>
      <w:r w:rsidR="00254776">
        <w:rPr>
          <w:rFonts w:cs="FrankRuehl" w:hint="cs"/>
          <w:sz w:val="24"/>
          <w:szCs w:val="24"/>
          <w:rtl/>
        </w:rPr>
        <w:t xml:space="preserve"> (הוא ב)</w:t>
      </w:r>
      <w:r>
        <w:rPr>
          <w:rFonts w:cs="FrankRuehl" w:hint="cs"/>
          <w:sz w:val="24"/>
          <w:szCs w:val="24"/>
          <w:rtl/>
        </w:rPr>
        <w:t xml:space="preserve">חברו או </w:t>
      </w:r>
    </w:p>
    <w:p w:rsidR="008937F0" w:rsidRDefault="00254776" w:rsidP="00D5369C">
      <w:pPr>
        <w:spacing w:line="240" w:lineRule="auto"/>
        <w:jc w:val="both"/>
        <w:rPr>
          <w:rFonts w:cs="FrankRuehl"/>
          <w:sz w:val="24"/>
          <w:szCs w:val="24"/>
          <w:rtl/>
        </w:rPr>
      </w:pPr>
      <w:r>
        <w:rPr>
          <w:rFonts w:cs="FrankRuehl" w:hint="cs"/>
          <w:sz w:val="24"/>
          <w:szCs w:val="24"/>
          <w:rtl/>
        </w:rPr>
        <w:t xml:space="preserve">      </w:t>
      </w:r>
      <w:proofErr w:type="spellStart"/>
      <w:r w:rsidR="008937F0">
        <w:rPr>
          <w:rFonts w:cs="FrankRuehl" w:hint="cs"/>
          <w:sz w:val="24"/>
          <w:szCs w:val="24"/>
          <w:rtl/>
        </w:rPr>
        <w:t>חבירו</w:t>
      </w:r>
      <w:proofErr w:type="spellEnd"/>
      <w:r w:rsidR="008937F0">
        <w:rPr>
          <w:rFonts w:cs="FrankRuehl" w:hint="cs"/>
          <w:sz w:val="24"/>
          <w:szCs w:val="24"/>
          <w:rtl/>
        </w:rPr>
        <w:t xml:space="preserve"> </w:t>
      </w:r>
      <w:proofErr w:type="spellStart"/>
      <w:r>
        <w:rPr>
          <w:rFonts w:cs="FrankRuehl" w:hint="cs"/>
          <w:sz w:val="24"/>
          <w:szCs w:val="24"/>
          <w:rtl/>
        </w:rPr>
        <w:t>יחשדהו</w:t>
      </w:r>
      <w:proofErr w:type="spellEnd"/>
      <w:r>
        <w:rPr>
          <w:rFonts w:cs="FrankRuehl" w:hint="cs"/>
          <w:sz w:val="24"/>
          <w:szCs w:val="24"/>
          <w:rtl/>
        </w:rPr>
        <w:t>.</w:t>
      </w:r>
      <w:r>
        <w:rPr>
          <w:rStyle w:val="ac"/>
          <w:rFonts w:cs="FrankRuehl"/>
          <w:sz w:val="24"/>
          <w:szCs w:val="24"/>
          <w:rtl/>
        </w:rPr>
        <w:footnoteReference w:id="69"/>
      </w:r>
    </w:p>
    <w:p w:rsidR="00F40C0A" w:rsidRDefault="00F40C0A" w:rsidP="00A710B1">
      <w:pPr>
        <w:spacing w:line="240" w:lineRule="auto"/>
        <w:jc w:val="both"/>
        <w:rPr>
          <w:rFonts w:cs="FrankRuehl"/>
          <w:sz w:val="24"/>
          <w:szCs w:val="24"/>
          <w:rtl/>
        </w:rPr>
      </w:pPr>
    </w:p>
    <w:p w:rsidR="00EA46DC" w:rsidRDefault="00AC54B3" w:rsidP="00C81A44">
      <w:pPr>
        <w:spacing w:line="360" w:lineRule="auto"/>
        <w:jc w:val="both"/>
        <w:rPr>
          <w:rFonts w:cs="FrankRuehl" w:hint="cs"/>
          <w:sz w:val="24"/>
          <w:szCs w:val="24"/>
          <w:rtl/>
        </w:rPr>
      </w:pPr>
      <w:r>
        <w:rPr>
          <w:rFonts w:cs="FrankRuehl" w:hint="cs"/>
          <w:sz w:val="24"/>
          <w:szCs w:val="24"/>
          <w:rtl/>
        </w:rPr>
        <w:t>זהירות</w:t>
      </w:r>
      <w:r w:rsidR="00C67516">
        <w:rPr>
          <w:rFonts w:cs="FrankRuehl" w:hint="cs"/>
          <w:sz w:val="24"/>
          <w:szCs w:val="24"/>
          <w:rtl/>
        </w:rPr>
        <w:t xml:space="preserve"> מוקפדת ו</w:t>
      </w:r>
      <w:r w:rsidR="00254776">
        <w:rPr>
          <w:rFonts w:cs="FrankRuehl" w:hint="cs"/>
          <w:sz w:val="24"/>
          <w:szCs w:val="24"/>
          <w:rtl/>
        </w:rPr>
        <w:t>יתירה</w:t>
      </w:r>
      <w:r>
        <w:rPr>
          <w:rFonts w:cs="FrankRuehl" w:hint="cs"/>
          <w:sz w:val="24"/>
          <w:szCs w:val="24"/>
          <w:rtl/>
        </w:rPr>
        <w:t xml:space="preserve"> </w:t>
      </w:r>
      <w:r w:rsidR="00FC0C46">
        <w:rPr>
          <w:rFonts w:cs="FrankRuehl" w:hint="cs"/>
          <w:sz w:val="24"/>
          <w:szCs w:val="24"/>
          <w:rtl/>
        </w:rPr>
        <w:t xml:space="preserve">מן החשד, </w:t>
      </w:r>
      <w:r w:rsidR="00C67516">
        <w:rPr>
          <w:rFonts w:cs="FrankRuehl" w:hint="cs"/>
          <w:sz w:val="24"/>
          <w:szCs w:val="24"/>
          <w:rtl/>
        </w:rPr>
        <w:t>הביאה להתנהגות חריגה ובלתי-ראויה</w:t>
      </w:r>
      <w:r>
        <w:rPr>
          <w:rFonts w:cs="FrankRuehl" w:hint="cs"/>
          <w:sz w:val="24"/>
          <w:szCs w:val="24"/>
          <w:rtl/>
        </w:rPr>
        <w:t>. כך, למשל, היה מי שהתבקש להשיא עצה בדבר שהוא בעל ע</w:t>
      </w:r>
      <w:r w:rsidR="00254776">
        <w:rPr>
          <w:rFonts w:cs="FrankRuehl" w:hint="cs"/>
          <w:sz w:val="24"/>
          <w:szCs w:val="24"/>
          <w:rtl/>
        </w:rPr>
        <w:t>נין בו. כדי שלא ייחשד</w:t>
      </w:r>
      <w:r w:rsidR="00D5665B">
        <w:rPr>
          <w:rFonts w:cs="FrankRuehl" w:hint="cs"/>
          <w:sz w:val="24"/>
          <w:szCs w:val="24"/>
          <w:rtl/>
        </w:rPr>
        <w:t xml:space="preserve"> כנוגע בדבר וכמי שיעץ לטובת עצמו, הוא העדיף להשיא</w:t>
      </w:r>
      <w:r>
        <w:rPr>
          <w:rFonts w:cs="FrankRuehl" w:hint="cs"/>
          <w:sz w:val="24"/>
          <w:szCs w:val="24"/>
          <w:rtl/>
        </w:rPr>
        <w:t xml:space="preserve"> </w:t>
      </w:r>
      <w:r w:rsidR="00D5665B">
        <w:rPr>
          <w:rFonts w:cs="FrankRuehl" w:hint="cs"/>
          <w:sz w:val="24"/>
          <w:szCs w:val="24"/>
          <w:rtl/>
        </w:rPr>
        <w:t xml:space="preserve">עצה </w:t>
      </w:r>
      <w:r w:rsidR="001402B7">
        <w:rPr>
          <w:rFonts w:cs="FrankRuehl" w:hint="cs"/>
          <w:sz w:val="24"/>
          <w:szCs w:val="24"/>
          <w:rtl/>
        </w:rPr>
        <w:t>בלתי-</w:t>
      </w:r>
      <w:r>
        <w:rPr>
          <w:rFonts w:cs="FrankRuehl" w:hint="cs"/>
          <w:sz w:val="24"/>
          <w:szCs w:val="24"/>
          <w:rtl/>
        </w:rPr>
        <w:t>הוגנת</w:t>
      </w:r>
      <w:r w:rsidR="00254776">
        <w:rPr>
          <w:rFonts w:cs="FrankRuehl" w:hint="cs"/>
          <w:sz w:val="24"/>
          <w:szCs w:val="24"/>
          <w:rtl/>
        </w:rPr>
        <w:t>,</w:t>
      </w:r>
      <w:r w:rsidR="00C67516">
        <w:rPr>
          <w:rFonts w:cs="FrankRuehl" w:hint="cs"/>
          <w:sz w:val="24"/>
          <w:szCs w:val="24"/>
          <w:rtl/>
        </w:rPr>
        <w:t xml:space="preserve"> שהיה</w:t>
      </w:r>
      <w:r>
        <w:rPr>
          <w:rFonts w:cs="FrankRuehl" w:hint="cs"/>
          <w:sz w:val="24"/>
          <w:szCs w:val="24"/>
          <w:rtl/>
        </w:rPr>
        <w:t xml:space="preserve"> בה </w:t>
      </w:r>
      <w:r w:rsidR="00D5665B">
        <w:rPr>
          <w:rFonts w:cs="FrankRuehl" w:hint="cs"/>
          <w:sz w:val="24"/>
          <w:szCs w:val="24"/>
          <w:rtl/>
        </w:rPr>
        <w:t xml:space="preserve">כדי </w:t>
      </w:r>
      <w:r>
        <w:rPr>
          <w:rFonts w:cs="FrankRuehl" w:hint="cs"/>
          <w:sz w:val="24"/>
          <w:szCs w:val="24"/>
          <w:rtl/>
        </w:rPr>
        <w:t>לפגוע בו ו</w:t>
      </w:r>
      <w:r w:rsidR="00D5665B">
        <w:rPr>
          <w:rFonts w:cs="FrankRuehl" w:hint="cs"/>
          <w:sz w:val="24"/>
          <w:szCs w:val="24"/>
          <w:rtl/>
        </w:rPr>
        <w:t>באחרים.</w:t>
      </w:r>
      <w:r w:rsidR="001402B7">
        <w:rPr>
          <w:rStyle w:val="ac"/>
          <w:rFonts w:cs="FrankRuehl"/>
          <w:sz w:val="24"/>
          <w:szCs w:val="24"/>
          <w:rtl/>
        </w:rPr>
        <w:footnoteReference w:id="70"/>
      </w:r>
    </w:p>
    <w:p w:rsidR="00EA46DC" w:rsidRDefault="00EA46DC" w:rsidP="00EA46DC">
      <w:pPr>
        <w:spacing w:line="360" w:lineRule="auto"/>
        <w:jc w:val="both"/>
        <w:rPr>
          <w:rFonts w:cs="FrankRuehl" w:hint="cs"/>
          <w:sz w:val="24"/>
          <w:szCs w:val="24"/>
          <w:rtl/>
        </w:rPr>
      </w:pPr>
    </w:p>
    <w:p w:rsidR="00C81A44" w:rsidRDefault="00C81A44" w:rsidP="00EA46DC">
      <w:pPr>
        <w:spacing w:line="360" w:lineRule="auto"/>
        <w:jc w:val="both"/>
        <w:rPr>
          <w:rFonts w:cs="FrankRuehl" w:hint="cs"/>
          <w:sz w:val="24"/>
          <w:szCs w:val="24"/>
          <w:rtl/>
        </w:rPr>
      </w:pPr>
    </w:p>
    <w:p w:rsidR="00C81A44" w:rsidRDefault="00C81A44" w:rsidP="00EA46DC">
      <w:pPr>
        <w:spacing w:line="360" w:lineRule="auto"/>
        <w:jc w:val="both"/>
        <w:rPr>
          <w:rFonts w:cs="FrankRuehl"/>
          <w:sz w:val="24"/>
          <w:szCs w:val="24"/>
          <w:rtl/>
        </w:rPr>
      </w:pPr>
    </w:p>
    <w:p w:rsidR="00D22565" w:rsidRPr="00CD48B7" w:rsidRDefault="00185354" w:rsidP="00185354">
      <w:pPr>
        <w:spacing w:line="360" w:lineRule="auto"/>
        <w:jc w:val="both"/>
        <w:rPr>
          <w:rFonts w:cs="Guttman Keren"/>
          <w:sz w:val="24"/>
          <w:szCs w:val="24"/>
          <w:rtl/>
        </w:rPr>
      </w:pPr>
      <w:r>
        <w:rPr>
          <w:rFonts w:cs="Guttman Keren" w:hint="cs"/>
          <w:sz w:val="24"/>
          <w:szCs w:val="24"/>
          <w:rtl/>
        </w:rPr>
        <w:lastRenderedPageBreak/>
        <w:t>ד</w:t>
      </w:r>
      <w:r w:rsidR="00CD48B7" w:rsidRPr="00CD48B7">
        <w:rPr>
          <w:rFonts w:cs="Guttman Keren" w:hint="cs"/>
          <w:sz w:val="24"/>
          <w:szCs w:val="24"/>
          <w:rtl/>
        </w:rPr>
        <w:t xml:space="preserve">. </w:t>
      </w:r>
      <w:r>
        <w:rPr>
          <w:rFonts w:cs="Guttman Keren" w:hint="cs"/>
          <w:sz w:val="24"/>
          <w:szCs w:val="24"/>
          <w:rtl/>
        </w:rPr>
        <w:t>2</w:t>
      </w:r>
      <w:r w:rsidR="00EA46DC">
        <w:rPr>
          <w:rFonts w:cs="Guttman Keren" w:hint="cs"/>
          <w:sz w:val="24"/>
          <w:szCs w:val="24"/>
          <w:rtl/>
        </w:rPr>
        <w:t>. חשד, חברה ודת</w:t>
      </w:r>
    </w:p>
    <w:p w:rsidR="00D22565" w:rsidRDefault="00FC0C46" w:rsidP="00FC0C46">
      <w:pPr>
        <w:spacing w:line="360" w:lineRule="auto"/>
        <w:jc w:val="both"/>
        <w:rPr>
          <w:rFonts w:cs="FrankRuehl"/>
          <w:sz w:val="24"/>
          <w:szCs w:val="24"/>
          <w:rtl/>
        </w:rPr>
      </w:pPr>
      <w:r>
        <w:rPr>
          <w:rFonts w:cs="FrankRuehl" w:hint="cs"/>
          <w:sz w:val="24"/>
          <w:szCs w:val="24"/>
          <w:rtl/>
        </w:rPr>
        <w:t>ספר חסידים מציע הנמקות שונות למדיניו</w:t>
      </w:r>
      <w:r w:rsidR="00C67516">
        <w:rPr>
          <w:rFonts w:cs="FrankRuehl" w:hint="cs"/>
          <w:sz w:val="24"/>
          <w:szCs w:val="24"/>
          <w:rtl/>
        </w:rPr>
        <w:t>ת התַּקִיפָה כנגד החשד. ההנמקות נובעות מ</w:t>
      </w:r>
      <w:r>
        <w:rPr>
          <w:rFonts w:cs="FrankRuehl" w:hint="cs"/>
          <w:sz w:val="24"/>
          <w:szCs w:val="24"/>
          <w:rtl/>
        </w:rPr>
        <w:t>ערכיה</w:t>
      </w:r>
      <w:r w:rsidR="00FC0101">
        <w:rPr>
          <w:rFonts w:cs="FrankRuehl" w:hint="cs"/>
          <w:sz w:val="24"/>
          <w:szCs w:val="24"/>
          <w:rtl/>
        </w:rPr>
        <w:t xml:space="preserve"> החברתיים והדתיים</w:t>
      </w:r>
      <w:r>
        <w:rPr>
          <w:rFonts w:cs="FrankRuehl" w:hint="cs"/>
          <w:sz w:val="24"/>
          <w:szCs w:val="24"/>
          <w:rtl/>
        </w:rPr>
        <w:t xml:space="preserve"> של קבוצת חסידי אשכנז</w:t>
      </w:r>
      <w:r w:rsidR="006E0249">
        <w:rPr>
          <w:rFonts w:cs="FrankRuehl" w:hint="cs"/>
          <w:sz w:val="24"/>
          <w:szCs w:val="24"/>
          <w:rtl/>
        </w:rPr>
        <w:t>,</w:t>
      </w:r>
      <w:r>
        <w:rPr>
          <w:rFonts w:cs="FrankRuehl" w:hint="cs"/>
          <w:sz w:val="24"/>
          <w:szCs w:val="24"/>
          <w:rtl/>
        </w:rPr>
        <w:t xml:space="preserve"> ו</w:t>
      </w:r>
      <w:r w:rsidR="00C67516">
        <w:rPr>
          <w:rFonts w:cs="FrankRuehl" w:hint="cs"/>
          <w:sz w:val="24"/>
          <w:szCs w:val="24"/>
          <w:rtl/>
        </w:rPr>
        <w:t xml:space="preserve">הן משתלבות </w:t>
      </w:r>
      <w:r>
        <w:rPr>
          <w:rFonts w:cs="FrankRuehl" w:hint="cs"/>
          <w:sz w:val="24"/>
          <w:szCs w:val="24"/>
          <w:rtl/>
        </w:rPr>
        <w:t>באינטרסים הייחודיים של</w:t>
      </w:r>
      <w:r w:rsidR="00C67516">
        <w:rPr>
          <w:rFonts w:cs="FrankRuehl" w:hint="cs"/>
          <w:sz w:val="24"/>
          <w:szCs w:val="24"/>
          <w:rtl/>
        </w:rPr>
        <w:t xml:space="preserve"> </w:t>
      </w:r>
      <w:r>
        <w:rPr>
          <w:rFonts w:cs="FrankRuehl" w:hint="cs"/>
          <w:sz w:val="24"/>
          <w:szCs w:val="24"/>
          <w:rtl/>
        </w:rPr>
        <w:t>ה</w:t>
      </w:r>
      <w:r w:rsidR="00C67516">
        <w:rPr>
          <w:rFonts w:cs="FrankRuehl" w:hint="cs"/>
          <w:sz w:val="24"/>
          <w:szCs w:val="24"/>
          <w:rtl/>
        </w:rPr>
        <w:t>קבוצה:</w:t>
      </w:r>
      <w:r>
        <w:rPr>
          <w:rFonts w:cs="FrankRuehl" w:hint="cs"/>
          <w:sz w:val="24"/>
          <w:szCs w:val="24"/>
          <w:rtl/>
        </w:rPr>
        <w:t xml:space="preserve"> </w:t>
      </w:r>
    </w:p>
    <w:p w:rsidR="0064716B" w:rsidRDefault="00CD48B7" w:rsidP="00D5369C">
      <w:pPr>
        <w:spacing w:line="360" w:lineRule="auto"/>
        <w:jc w:val="both"/>
        <w:rPr>
          <w:rFonts w:cs="FrankRuehl"/>
          <w:sz w:val="24"/>
          <w:szCs w:val="24"/>
          <w:rtl/>
        </w:rPr>
      </w:pPr>
      <w:r>
        <w:rPr>
          <w:rFonts w:cs="FrankRuehl" w:hint="cs"/>
          <w:sz w:val="24"/>
          <w:szCs w:val="24"/>
          <w:rtl/>
        </w:rPr>
        <w:t>(א)</w:t>
      </w:r>
      <w:r w:rsidR="00E313D7">
        <w:rPr>
          <w:rFonts w:cs="FrankRuehl" w:hint="cs"/>
          <w:sz w:val="24"/>
          <w:szCs w:val="24"/>
          <w:rtl/>
        </w:rPr>
        <w:t xml:space="preserve"> </w:t>
      </w:r>
      <w:r w:rsidR="0064716B">
        <w:rPr>
          <w:rFonts w:cs="FrankRuehl" w:hint="cs"/>
          <w:sz w:val="24"/>
          <w:szCs w:val="24"/>
          <w:rtl/>
        </w:rPr>
        <w:t xml:space="preserve">בדלנות </w:t>
      </w:r>
    </w:p>
    <w:p w:rsidR="00D22565" w:rsidRDefault="00E313D7" w:rsidP="00D5369C">
      <w:pPr>
        <w:spacing w:line="360" w:lineRule="auto"/>
        <w:jc w:val="both"/>
        <w:rPr>
          <w:rFonts w:cs="FrankRuehl"/>
          <w:sz w:val="24"/>
          <w:szCs w:val="24"/>
          <w:rtl/>
        </w:rPr>
      </w:pPr>
      <w:r w:rsidRPr="00E313D7">
        <w:rPr>
          <w:rFonts w:cs="FrankRuehl" w:hint="cs"/>
          <w:sz w:val="24"/>
          <w:szCs w:val="24"/>
          <w:rtl/>
        </w:rPr>
        <w:t>ה</w:t>
      </w:r>
      <w:r w:rsidR="00D22565" w:rsidRPr="00E313D7">
        <w:rPr>
          <w:rFonts w:cs="FrankRuehl" w:hint="cs"/>
          <w:sz w:val="24"/>
          <w:szCs w:val="24"/>
          <w:rtl/>
        </w:rPr>
        <w:t>זהירות המופלגת מן החשד, משרתת</w:t>
      </w:r>
      <w:r w:rsidR="004A10CC" w:rsidRPr="00E313D7">
        <w:rPr>
          <w:rFonts w:cs="FrankRuehl" w:hint="cs"/>
          <w:sz w:val="24"/>
          <w:szCs w:val="24"/>
          <w:rtl/>
        </w:rPr>
        <w:t xml:space="preserve"> את אידיאל הבדלנות של חסידי אשכנז.</w:t>
      </w:r>
      <w:r w:rsidR="005E6721">
        <w:rPr>
          <w:rStyle w:val="ac"/>
          <w:rFonts w:cs="FrankRuehl"/>
          <w:sz w:val="24"/>
          <w:szCs w:val="24"/>
          <w:rtl/>
        </w:rPr>
        <w:footnoteReference w:id="71"/>
      </w:r>
      <w:r w:rsidR="004A10CC" w:rsidRPr="00E313D7">
        <w:rPr>
          <w:rFonts w:cs="FrankRuehl" w:hint="cs"/>
          <w:sz w:val="24"/>
          <w:szCs w:val="24"/>
          <w:rtl/>
        </w:rPr>
        <w:t xml:space="preserve"> על החסיד להיבדל מחברת אנשים מפוקפקי</w:t>
      </w:r>
      <w:r w:rsidR="005E6721">
        <w:rPr>
          <w:rFonts w:cs="FrankRuehl" w:hint="cs"/>
          <w:sz w:val="24"/>
          <w:szCs w:val="24"/>
          <w:rtl/>
        </w:rPr>
        <w:t>ם, כדי שלא ייחשד שמעשיו כמעשיהם</w:t>
      </w:r>
      <w:r w:rsidR="00FC0C46">
        <w:rPr>
          <w:rFonts w:cs="FrankRuehl" w:hint="cs"/>
          <w:sz w:val="24"/>
          <w:szCs w:val="24"/>
          <w:rtl/>
        </w:rPr>
        <w:t xml:space="preserve">. החשד הוא אפוא </w:t>
      </w:r>
      <w:r w:rsidR="002A1E46">
        <w:rPr>
          <w:rFonts w:cs="FrankRuehl" w:hint="cs"/>
          <w:sz w:val="24"/>
          <w:szCs w:val="24"/>
          <w:rtl/>
        </w:rPr>
        <w:t>אמצעי להפרדה ולהרחקה של קהילת החסידים מן ההמון החוטא</w:t>
      </w:r>
      <w:r w:rsidR="00FC0101">
        <w:rPr>
          <w:rFonts w:cs="FrankRuehl" w:hint="cs"/>
          <w:sz w:val="24"/>
          <w:szCs w:val="24"/>
          <w:rtl/>
        </w:rPr>
        <w:t>, ומכאן ההמלצה</w:t>
      </w:r>
      <w:r w:rsidR="005E6721">
        <w:rPr>
          <w:rFonts w:cs="FrankRuehl" w:hint="cs"/>
          <w:sz w:val="24"/>
          <w:szCs w:val="24"/>
          <w:rtl/>
        </w:rPr>
        <w:t>:</w:t>
      </w:r>
    </w:p>
    <w:p w:rsidR="00F40C0A" w:rsidRDefault="00F40C0A" w:rsidP="00FC0101">
      <w:pPr>
        <w:spacing w:line="240" w:lineRule="auto"/>
        <w:jc w:val="both"/>
        <w:rPr>
          <w:rFonts w:cs="FrankRuehl"/>
          <w:sz w:val="24"/>
          <w:szCs w:val="24"/>
          <w:rtl/>
        </w:rPr>
      </w:pPr>
    </w:p>
    <w:p w:rsidR="00D22565" w:rsidRDefault="00D22565" w:rsidP="00D22565">
      <w:pPr>
        <w:spacing w:line="240" w:lineRule="auto"/>
        <w:jc w:val="both"/>
        <w:rPr>
          <w:rFonts w:cs="FrankRuehl"/>
          <w:sz w:val="24"/>
          <w:szCs w:val="24"/>
          <w:rtl/>
        </w:rPr>
      </w:pPr>
      <w:r>
        <w:rPr>
          <w:rFonts w:cs="FrankRuehl" w:hint="cs"/>
          <w:sz w:val="24"/>
          <w:szCs w:val="24"/>
          <w:rtl/>
        </w:rPr>
        <w:t xml:space="preserve">      </w:t>
      </w:r>
      <w:proofErr w:type="spellStart"/>
      <w:r>
        <w:rPr>
          <w:rFonts w:cs="FrankRuehl" w:hint="cs"/>
          <w:sz w:val="24"/>
          <w:szCs w:val="24"/>
          <w:rtl/>
        </w:rPr>
        <w:t>השמר</w:t>
      </w:r>
      <w:proofErr w:type="spellEnd"/>
      <w:r>
        <w:rPr>
          <w:rFonts w:cs="FrankRuehl" w:hint="cs"/>
          <w:sz w:val="24"/>
          <w:szCs w:val="24"/>
          <w:rtl/>
        </w:rPr>
        <w:t xml:space="preserve"> שלא תשב עם מי שלא תלמוד טוב ממנו, ועוד שתגרום </w:t>
      </w:r>
      <w:proofErr w:type="spellStart"/>
      <w:r>
        <w:rPr>
          <w:rFonts w:cs="FrankRuehl" w:hint="cs"/>
          <w:sz w:val="24"/>
          <w:szCs w:val="24"/>
          <w:rtl/>
        </w:rPr>
        <w:t>שיחשדוך</w:t>
      </w:r>
      <w:proofErr w:type="spellEnd"/>
      <w:r>
        <w:rPr>
          <w:rFonts w:cs="FrankRuehl" w:hint="cs"/>
          <w:sz w:val="24"/>
          <w:szCs w:val="24"/>
          <w:rtl/>
        </w:rPr>
        <w:t xml:space="preserve"> בדבר רע, כי יאמרו: </w:t>
      </w:r>
      <w:r w:rsidR="004A10CC">
        <w:rPr>
          <w:rFonts w:cs="FrankRuehl" w:hint="cs"/>
          <w:sz w:val="24"/>
          <w:szCs w:val="24"/>
          <w:rtl/>
        </w:rPr>
        <w:t>"</w:t>
      </w:r>
      <w:r>
        <w:rPr>
          <w:rFonts w:cs="FrankRuehl" w:hint="cs"/>
          <w:sz w:val="24"/>
          <w:szCs w:val="24"/>
          <w:rtl/>
        </w:rPr>
        <w:t xml:space="preserve">לא על חנם   </w:t>
      </w:r>
    </w:p>
    <w:p w:rsidR="00D22565" w:rsidRDefault="00D22565" w:rsidP="00D5369C">
      <w:pPr>
        <w:spacing w:line="240" w:lineRule="auto"/>
        <w:jc w:val="both"/>
        <w:rPr>
          <w:rFonts w:cs="FrankRuehl"/>
          <w:sz w:val="24"/>
          <w:szCs w:val="24"/>
          <w:rtl/>
        </w:rPr>
      </w:pPr>
      <w:r>
        <w:rPr>
          <w:rFonts w:cs="FrankRuehl" w:hint="cs"/>
          <w:sz w:val="24"/>
          <w:szCs w:val="24"/>
          <w:rtl/>
        </w:rPr>
        <w:t xml:space="preserve">      הלכת אצלו", ובך יתלו מעשיו הרעים.</w:t>
      </w:r>
      <w:r>
        <w:rPr>
          <w:rStyle w:val="ac"/>
          <w:rFonts w:cs="FrankRuehl"/>
          <w:sz w:val="24"/>
          <w:szCs w:val="24"/>
          <w:rtl/>
        </w:rPr>
        <w:footnoteReference w:id="72"/>
      </w:r>
    </w:p>
    <w:p w:rsidR="00F40C0A" w:rsidRDefault="00F40C0A" w:rsidP="00D5369C">
      <w:pPr>
        <w:spacing w:line="240" w:lineRule="auto"/>
        <w:jc w:val="both"/>
        <w:rPr>
          <w:rFonts w:cs="FrankRuehl"/>
          <w:sz w:val="24"/>
          <w:szCs w:val="24"/>
          <w:rtl/>
        </w:rPr>
      </w:pPr>
    </w:p>
    <w:p w:rsidR="00D23B03" w:rsidRDefault="00D23B03" w:rsidP="00D23B03">
      <w:pPr>
        <w:spacing w:line="360" w:lineRule="auto"/>
        <w:jc w:val="both"/>
        <w:rPr>
          <w:rFonts w:cs="FrankRuehl"/>
          <w:sz w:val="24"/>
          <w:szCs w:val="24"/>
          <w:rtl/>
        </w:rPr>
      </w:pPr>
      <w:r>
        <w:rPr>
          <w:rFonts w:cs="FrankRuehl" w:hint="cs"/>
          <w:sz w:val="24"/>
          <w:szCs w:val="24"/>
          <w:rtl/>
        </w:rPr>
        <w:t>(ב) אמון וחִבְרוּת</w:t>
      </w:r>
    </w:p>
    <w:p w:rsidR="00D23B03" w:rsidRDefault="00E511B8" w:rsidP="00E511B8">
      <w:pPr>
        <w:spacing w:line="360" w:lineRule="auto"/>
        <w:jc w:val="both"/>
        <w:rPr>
          <w:rFonts w:cs="FrankRuehl"/>
          <w:sz w:val="24"/>
          <w:szCs w:val="24"/>
          <w:rtl/>
        </w:rPr>
      </w:pPr>
      <w:r>
        <w:rPr>
          <w:rFonts w:cs="FrankRuehl" w:hint="cs"/>
          <w:sz w:val="24"/>
          <w:szCs w:val="24"/>
          <w:rtl/>
        </w:rPr>
        <w:t>האידיאל החברתי של ספר חסידים הוא קיומה של חברה שוויונית, שבין חבריה מתקיימים יחסי חִבְרוּת ושיתוף מלאים.</w:t>
      </w:r>
      <w:r>
        <w:rPr>
          <w:rStyle w:val="ac"/>
          <w:rFonts w:cs="FrankRuehl"/>
          <w:sz w:val="24"/>
          <w:szCs w:val="24"/>
          <w:rtl/>
        </w:rPr>
        <w:footnoteReference w:id="73"/>
      </w:r>
      <w:r>
        <w:rPr>
          <w:rFonts w:cs="FrankRuehl" w:hint="cs"/>
          <w:sz w:val="24"/>
          <w:szCs w:val="24"/>
          <w:rtl/>
        </w:rPr>
        <w:t xml:space="preserve"> מסגרת חברתית כזו</w:t>
      </w:r>
      <w:r w:rsidR="00D23B03">
        <w:rPr>
          <w:rFonts w:cs="FrankRuehl" w:hint="cs"/>
          <w:sz w:val="24"/>
          <w:szCs w:val="24"/>
          <w:rtl/>
        </w:rPr>
        <w:t xml:space="preserve"> מחייב</w:t>
      </w:r>
      <w:r>
        <w:rPr>
          <w:rFonts w:cs="FrankRuehl" w:hint="cs"/>
          <w:sz w:val="24"/>
          <w:szCs w:val="24"/>
          <w:rtl/>
        </w:rPr>
        <w:t>ת יחסי אמון בין חברי הקהילה</w:t>
      </w:r>
      <w:r w:rsidR="00D23B03">
        <w:rPr>
          <w:rFonts w:cs="FrankRuehl" w:hint="cs"/>
          <w:sz w:val="24"/>
          <w:szCs w:val="24"/>
          <w:rtl/>
        </w:rPr>
        <w:t xml:space="preserve">. </w:t>
      </w:r>
      <w:r>
        <w:rPr>
          <w:rFonts w:cs="FrankRuehl" w:hint="cs"/>
          <w:sz w:val="24"/>
          <w:szCs w:val="24"/>
          <w:rtl/>
        </w:rPr>
        <w:t xml:space="preserve">אכן, </w:t>
      </w:r>
      <w:r w:rsidR="00D23B03">
        <w:rPr>
          <w:rFonts w:cs="FrankRuehl" w:hint="cs"/>
          <w:sz w:val="24"/>
          <w:szCs w:val="24"/>
          <w:rtl/>
        </w:rPr>
        <w:t>ספר חסידים מציע את מבחן האמון כמדד ל</w:t>
      </w:r>
      <w:r>
        <w:rPr>
          <w:rFonts w:cs="FrankRuehl" w:hint="cs"/>
          <w:sz w:val="24"/>
          <w:szCs w:val="24"/>
          <w:rtl/>
        </w:rPr>
        <w:t>חִבְרוּת</w:t>
      </w:r>
      <w:r w:rsidR="00D23B03">
        <w:rPr>
          <w:rFonts w:cs="FrankRuehl" w:hint="cs"/>
          <w:sz w:val="24"/>
          <w:szCs w:val="24"/>
          <w:rtl/>
        </w:rPr>
        <w:t xml:space="preserve">: </w:t>
      </w:r>
    </w:p>
    <w:p w:rsidR="00D23B03" w:rsidRDefault="00D23B03" w:rsidP="00D23B03">
      <w:pPr>
        <w:spacing w:line="240" w:lineRule="auto"/>
        <w:jc w:val="both"/>
        <w:rPr>
          <w:rFonts w:cs="FrankRuehl"/>
          <w:sz w:val="24"/>
          <w:szCs w:val="24"/>
          <w:rtl/>
        </w:rPr>
      </w:pPr>
    </w:p>
    <w:p w:rsidR="00D23B03" w:rsidRDefault="00D23B03" w:rsidP="00D23B03">
      <w:pPr>
        <w:spacing w:line="240" w:lineRule="auto"/>
        <w:jc w:val="both"/>
        <w:rPr>
          <w:rFonts w:cs="FrankRuehl"/>
          <w:sz w:val="24"/>
          <w:szCs w:val="24"/>
          <w:rtl/>
        </w:rPr>
      </w:pPr>
      <w:r>
        <w:rPr>
          <w:rFonts w:cs="FrankRuehl" w:hint="cs"/>
          <w:sz w:val="24"/>
          <w:szCs w:val="24"/>
          <w:rtl/>
        </w:rPr>
        <w:t xml:space="preserve">      אם תחפוץ לעשות שותפות עם אדם, ראה וחקור קודם, אם היה חבר ושותף עם אחר... אם תראה שבשעת </w:t>
      </w:r>
    </w:p>
    <w:p w:rsidR="00D23B03" w:rsidRDefault="00D23B03" w:rsidP="00D23B03">
      <w:pPr>
        <w:spacing w:line="240" w:lineRule="auto"/>
        <w:jc w:val="both"/>
        <w:rPr>
          <w:rFonts w:cs="FrankRuehl"/>
          <w:sz w:val="24"/>
          <w:szCs w:val="24"/>
          <w:rtl/>
        </w:rPr>
      </w:pPr>
      <w:r>
        <w:rPr>
          <w:rFonts w:cs="FrankRuehl" w:hint="cs"/>
          <w:sz w:val="24"/>
          <w:szCs w:val="24"/>
          <w:rtl/>
        </w:rPr>
        <w:t xml:space="preserve">      כעסו יודה על האמת ובשעה שמאבד ויכול להשביעך לגלגל עליך שבועה והפסד, ואעפ"כ אינו </w:t>
      </w:r>
      <w:proofErr w:type="spellStart"/>
      <w:r>
        <w:rPr>
          <w:rFonts w:cs="FrankRuehl" w:hint="cs"/>
          <w:sz w:val="24"/>
          <w:szCs w:val="24"/>
          <w:rtl/>
        </w:rPr>
        <w:t>חושדך</w:t>
      </w:r>
      <w:proofErr w:type="spellEnd"/>
      <w:r>
        <w:rPr>
          <w:rFonts w:cs="FrankRuehl" w:hint="cs"/>
          <w:sz w:val="24"/>
          <w:szCs w:val="24"/>
          <w:rtl/>
        </w:rPr>
        <w:t xml:space="preserve"> </w:t>
      </w:r>
      <w:r>
        <w:rPr>
          <w:rFonts w:cs="FrankRuehl"/>
          <w:sz w:val="24"/>
          <w:szCs w:val="24"/>
          <w:rtl/>
        </w:rPr>
        <w:t>–</w:t>
      </w:r>
      <w:r>
        <w:rPr>
          <w:rFonts w:cs="FrankRuehl" w:hint="cs"/>
          <w:sz w:val="24"/>
          <w:szCs w:val="24"/>
          <w:rtl/>
        </w:rPr>
        <w:t xml:space="preserve"> </w:t>
      </w:r>
    </w:p>
    <w:p w:rsidR="00D23B03" w:rsidRDefault="00D23B03" w:rsidP="00D23B03">
      <w:pPr>
        <w:spacing w:line="240" w:lineRule="auto"/>
        <w:jc w:val="both"/>
        <w:rPr>
          <w:rFonts w:cs="FrankRuehl"/>
          <w:sz w:val="24"/>
          <w:szCs w:val="24"/>
          <w:rtl/>
        </w:rPr>
      </w:pPr>
      <w:r>
        <w:rPr>
          <w:rFonts w:cs="FrankRuehl" w:hint="cs"/>
          <w:sz w:val="24"/>
          <w:szCs w:val="24"/>
          <w:rtl/>
        </w:rPr>
        <w:t xml:space="preserve">      תבחרהו לחבר לך.</w:t>
      </w:r>
      <w:r>
        <w:rPr>
          <w:rStyle w:val="ac"/>
          <w:rFonts w:cs="FrankRuehl"/>
          <w:sz w:val="24"/>
          <w:szCs w:val="24"/>
          <w:rtl/>
        </w:rPr>
        <w:footnoteReference w:id="74"/>
      </w:r>
    </w:p>
    <w:p w:rsidR="00D23B03" w:rsidRDefault="00D23B03" w:rsidP="00D23B03">
      <w:pPr>
        <w:spacing w:line="240" w:lineRule="auto"/>
        <w:jc w:val="both"/>
        <w:rPr>
          <w:rFonts w:cs="FrankRuehl"/>
          <w:sz w:val="24"/>
          <w:szCs w:val="24"/>
          <w:rtl/>
        </w:rPr>
      </w:pPr>
    </w:p>
    <w:p w:rsidR="00D23B03" w:rsidRDefault="00D23B03" w:rsidP="00D23B03">
      <w:pPr>
        <w:spacing w:line="360" w:lineRule="auto"/>
        <w:jc w:val="both"/>
        <w:rPr>
          <w:rFonts w:cs="FrankRuehl"/>
          <w:sz w:val="24"/>
          <w:szCs w:val="24"/>
          <w:rtl/>
        </w:rPr>
      </w:pPr>
      <w:r>
        <w:rPr>
          <w:rFonts w:cs="FrankRuehl" w:hint="cs"/>
          <w:sz w:val="24"/>
          <w:szCs w:val="24"/>
          <w:rtl/>
        </w:rPr>
        <w:t>אמון באחר, ובפרט בנסיבות מחשידות, הוא אבן-בוחן ליחסי חברות ושותפות ראויים. ברוח דומה מומלץ לאדם לנהוג בסלחנות כלפי חברו, אף אם חשד בו:</w:t>
      </w:r>
    </w:p>
    <w:p w:rsidR="00D23B03" w:rsidRDefault="00D23B03" w:rsidP="00D23B03">
      <w:pPr>
        <w:spacing w:line="240" w:lineRule="auto"/>
        <w:jc w:val="both"/>
        <w:rPr>
          <w:rFonts w:cs="FrankRuehl" w:hint="cs"/>
          <w:sz w:val="24"/>
          <w:szCs w:val="24"/>
          <w:rtl/>
        </w:rPr>
      </w:pPr>
    </w:p>
    <w:p w:rsidR="00D23B03" w:rsidRDefault="00D23B03" w:rsidP="00D23B03">
      <w:pPr>
        <w:spacing w:line="240" w:lineRule="auto"/>
        <w:jc w:val="both"/>
        <w:rPr>
          <w:rFonts w:cs="FrankRuehl"/>
          <w:sz w:val="24"/>
          <w:szCs w:val="24"/>
          <w:rtl/>
        </w:rPr>
      </w:pPr>
      <w:r>
        <w:rPr>
          <w:rFonts w:cs="FrankRuehl" w:hint="cs"/>
          <w:sz w:val="24"/>
          <w:szCs w:val="24"/>
          <w:rtl/>
        </w:rPr>
        <w:t xml:space="preserve">      ראובן שאמר לשמעון: ראה הבושת שעושה לך לוי, שכשאתה בא סוגר תיבה שלו, כי ירא פן תגנוב -   </w:t>
      </w:r>
    </w:p>
    <w:p w:rsidR="00D23B03" w:rsidRDefault="00D23B03" w:rsidP="00D23B03">
      <w:pPr>
        <w:spacing w:line="240" w:lineRule="auto"/>
        <w:jc w:val="both"/>
        <w:rPr>
          <w:rFonts w:cs="FrankRuehl"/>
          <w:sz w:val="24"/>
          <w:szCs w:val="24"/>
          <w:rtl/>
        </w:rPr>
      </w:pPr>
      <w:r>
        <w:rPr>
          <w:rFonts w:cs="FrankRuehl" w:hint="cs"/>
          <w:sz w:val="24"/>
          <w:szCs w:val="24"/>
          <w:rtl/>
        </w:rPr>
        <w:t xml:space="preserve">      לא </w:t>
      </w:r>
      <w:proofErr w:type="spellStart"/>
      <w:r>
        <w:rPr>
          <w:rFonts w:cs="FrankRuehl" w:hint="cs"/>
          <w:sz w:val="24"/>
          <w:szCs w:val="24"/>
          <w:rtl/>
        </w:rPr>
        <w:t>יחשדנו</w:t>
      </w:r>
      <w:proofErr w:type="spellEnd"/>
      <w:r>
        <w:rPr>
          <w:rFonts w:cs="FrankRuehl" w:hint="cs"/>
          <w:sz w:val="24"/>
          <w:szCs w:val="24"/>
          <w:rtl/>
        </w:rPr>
        <w:t xml:space="preserve">, ועוד לא יביאנו לידי שבועה... והחושד בכשרים לוקה בגופו, וצריך אדם שיהא לו לב טוב עם </w:t>
      </w:r>
    </w:p>
    <w:p w:rsidR="00D23B03" w:rsidRDefault="00D23B03" w:rsidP="00D23B03">
      <w:pPr>
        <w:spacing w:line="240" w:lineRule="auto"/>
        <w:jc w:val="both"/>
        <w:rPr>
          <w:rFonts w:cs="FrankRuehl"/>
          <w:sz w:val="24"/>
          <w:szCs w:val="24"/>
          <w:rtl/>
        </w:rPr>
      </w:pPr>
      <w:r>
        <w:rPr>
          <w:rFonts w:cs="FrankRuehl" w:hint="cs"/>
          <w:sz w:val="24"/>
          <w:szCs w:val="24"/>
          <w:rtl/>
        </w:rPr>
        <w:t xml:space="preserve">      </w:t>
      </w:r>
      <w:proofErr w:type="spellStart"/>
      <w:r>
        <w:rPr>
          <w:rFonts w:cs="FrankRuehl" w:hint="cs"/>
          <w:sz w:val="24"/>
          <w:szCs w:val="24"/>
          <w:rtl/>
        </w:rPr>
        <w:t>חבירו</w:t>
      </w:r>
      <w:proofErr w:type="spellEnd"/>
      <w:r>
        <w:rPr>
          <w:rFonts w:cs="FrankRuehl" w:hint="cs"/>
          <w:sz w:val="24"/>
          <w:szCs w:val="24"/>
          <w:rtl/>
        </w:rPr>
        <w:t>, כמים הפנים לפנים כן לב האדם לאדם...</w:t>
      </w:r>
      <w:r>
        <w:rPr>
          <w:rStyle w:val="ac"/>
          <w:rFonts w:cs="FrankRuehl"/>
          <w:sz w:val="24"/>
          <w:szCs w:val="24"/>
          <w:rtl/>
        </w:rPr>
        <w:footnoteReference w:id="75"/>
      </w:r>
    </w:p>
    <w:p w:rsidR="00D23B03" w:rsidRDefault="00D23B03" w:rsidP="00D23B03">
      <w:pPr>
        <w:spacing w:line="240" w:lineRule="auto"/>
        <w:jc w:val="both"/>
        <w:rPr>
          <w:rFonts w:cs="FrankRuehl"/>
          <w:sz w:val="24"/>
          <w:szCs w:val="24"/>
          <w:rtl/>
        </w:rPr>
      </w:pPr>
    </w:p>
    <w:p w:rsidR="00D23B03" w:rsidRDefault="00D23B03" w:rsidP="00D23B03">
      <w:pPr>
        <w:spacing w:line="360" w:lineRule="auto"/>
        <w:jc w:val="both"/>
        <w:rPr>
          <w:rFonts w:cs="FrankRuehl"/>
          <w:sz w:val="24"/>
          <w:szCs w:val="24"/>
          <w:rtl/>
        </w:rPr>
      </w:pPr>
      <w:r>
        <w:rPr>
          <w:rFonts w:cs="FrankRuehl" w:hint="cs"/>
          <w:sz w:val="24"/>
          <w:szCs w:val="24"/>
          <w:rtl/>
        </w:rPr>
        <w:t xml:space="preserve">גם כאן הרציונל שמתנגד לחשדנות הוא יחסי החִבְרוּת בין איש לבין רעהו: "וצריך אדם שיהא לו לב טוב עם </w:t>
      </w:r>
      <w:proofErr w:type="spellStart"/>
      <w:r>
        <w:rPr>
          <w:rFonts w:cs="FrankRuehl" w:hint="cs"/>
          <w:sz w:val="24"/>
          <w:szCs w:val="24"/>
          <w:rtl/>
        </w:rPr>
        <w:t>חבירו</w:t>
      </w:r>
      <w:proofErr w:type="spellEnd"/>
      <w:r>
        <w:rPr>
          <w:rFonts w:cs="FrankRuehl" w:hint="cs"/>
          <w:sz w:val="24"/>
          <w:szCs w:val="24"/>
          <w:rtl/>
        </w:rPr>
        <w:t>".</w:t>
      </w:r>
    </w:p>
    <w:p w:rsidR="00D23B03" w:rsidRDefault="00D23B03" w:rsidP="00D23B03">
      <w:pPr>
        <w:spacing w:line="360" w:lineRule="auto"/>
        <w:jc w:val="both"/>
        <w:rPr>
          <w:rFonts w:cs="FrankRuehl"/>
          <w:sz w:val="24"/>
          <w:szCs w:val="24"/>
          <w:rtl/>
        </w:rPr>
      </w:pPr>
      <w:r>
        <w:rPr>
          <w:rFonts w:cs="FrankRuehl" w:hint="cs"/>
          <w:sz w:val="24"/>
          <w:szCs w:val="24"/>
          <w:rtl/>
        </w:rPr>
        <w:t>הימנעות מן החשד היא אפוא מרכיב יסודי בגיבוש קבוצה סביב ערכים של אמון, חברות ושותפות.</w:t>
      </w:r>
      <w:r>
        <w:rPr>
          <w:rStyle w:val="ac"/>
          <w:rFonts w:cs="FrankRuehl"/>
          <w:sz w:val="24"/>
          <w:szCs w:val="24"/>
          <w:rtl/>
        </w:rPr>
        <w:footnoteReference w:id="76"/>
      </w:r>
      <w:r>
        <w:rPr>
          <w:rFonts w:cs="FrankRuehl" w:hint="cs"/>
          <w:sz w:val="24"/>
          <w:szCs w:val="24"/>
          <w:rtl/>
        </w:rPr>
        <w:t xml:space="preserve"> ואכן, מפסקאות שונות שבספר חסידים, ניתן ללמוד ששלילת החשדנות אינה מכוונת כלפי העולם כולו, אלא היא מופנית פנימה אל הקהילה "החסידית".</w:t>
      </w:r>
      <w:r>
        <w:rPr>
          <w:rStyle w:val="ac"/>
          <w:rFonts w:cs="FrankRuehl"/>
          <w:sz w:val="24"/>
          <w:szCs w:val="24"/>
          <w:rtl/>
        </w:rPr>
        <w:footnoteReference w:id="77"/>
      </w:r>
      <w:r>
        <w:rPr>
          <w:rFonts w:cs="FrankRuehl" w:hint="cs"/>
          <w:sz w:val="24"/>
          <w:szCs w:val="24"/>
          <w:rtl/>
        </w:rPr>
        <w:t xml:space="preserve"> החובה לדון את חברו לכף זכות, מוגבלת ל"הולך עם הטובים".</w:t>
      </w:r>
      <w:r>
        <w:rPr>
          <w:rStyle w:val="ac"/>
          <w:rFonts w:cs="FrankRuehl"/>
          <w:sz w:val="24"/>
          <w:szCs w:val="24"/>
          <w:rtl/>
        </w:rPr>
        <w:footnoteReference w:id="78"/>
      </w:r>
      <w:r>
        <w:rPr>
          <w:rFonts w:cs="FrankRuehl" w:hint="cs"/>
          <w:sz w:val="24"/>
          <w:szCs w:val="24"/>
          <w:rtl/>
        </w:rPr>
        <w:t xml:space="preserve"> לעומת זאת, אין חובה כזו כלפי "רעים":</w:t>
      </w:r>
    </w:p>
    <w:p w:rsidR="00D23B03" w:rsidRDefault="00D23B03" w:rsidP="00D23B03">
      <w:pPr>
        <w:spacing w:line="240" w:lineRule="auto"/>
        <w:jc w:val="both"/>
        <w:rPr>
          <w:rFonts w:cs="FrankRuehl" w:hint="cs"/>
          <w:sz w:val="24"/>
          <w:szCs w:val="24"/>
          <w:rtl/>
        </w:rPr>
      </w:pPr>
    </w:p>
    <w:p w:rsidR="00D23B03" w:rsidRDefault="00D23B03" w:rsidP="00D23B03">
      <w:pPr>
        <w:spacing w:line="240" w:lineRule="auto"/>
        <w:jc w:val="both"/>
        <w:rPr>
          <w:rFonts w:cs="FrankRuehl"/>
          <w:sz w:val="24"/>
          <w:szCs w:val="24"/>
          <w:rtl/>
        </w:rPr>
      </w:pPr>
      <w:r>
        <w:rPr>
          <w:rFonts w:cs="FrankRuehl" w:hint="cs"/>
          <w:sz w:val="24"/>
          <w:szCs w:val="24"/>
          <w:rtl/>
        </w:rPr>
        <w:t xml:space="preserve">      אדם שמספר רעה מבני אדם אל תכריעו לכף זכות... ודע, כל המספר על בני-אדם רע, תוכל </w:t>
      </w:r>
      <w:proofErr w:type="spellStart"/>
      <w:r>
        <w:rPr>
          <w:rFonts w:cs="FrankRuehl" w:hint="cs"/>
          <w:sz w:val="24"/>
          <w:szCs w:val="24"/>
          <w:rtl/>
        </w:rPr>
        <w:t>לחושדו</w:t>
      </w:r>
      <w:proofErr w:type="spellEnd"/>
      <w:r>
        <w:rPr>
          <w:rFonts w:cs="FrankRuehl" w:hint="cs"/>
          <w:sz w:val="24"/>
          <w:szCs w:val="24"/>
          <w:rtl/>
        </w:rPr>
        <w:t xml:space="preserve"> באותו   </w:t>
      </w:r>
    </w:p>
    <w:p w:rsidR="00D23B03" w:rsidRDefault="00D23B03" w:rsidP="00D23B03">
      <w:pPr>
        <w:spacing w:line="240" w:lineRule="auto"/>
        <w:jc w:val="both"/>
        <w:rPr>
          <w:rFonts w:cs="FrankRuehl"/>
          <w:sz w:val="24"/>
          <w:szCs w:val="24"/>
          <w:rtl/>
        </w:rPr>
      </w:pPr>
      <w:r>
        <w:rPr>
          <w:rFonts w:cs="FrankRuehl" w:hint="cs"/>
          <w:sz w:val="24"/>
          <w:szCs w:val="24"/>
          <w:rtl/>
        </w:rPr>
        <w:t xml:space="preserve">      דבר רע שמספר על אחרים, שהרי אמרו כל הפוסל במומו פוסל... כי המום של פוסל לא יוכל לחשוב מום  </w:t>
      </w:r>
    </w:p>
    <w:p w:rsidR="00D23B03" w:rsidRDefault="00D23B03" w:rsidP="00D23B03">
      <w:pPr>
        <w:spacing w:line="240" w:lineRule="auto"/>
        <w:jc w:val="both"/>
        <w:rPr>
          <w:rFonts w:cs="FrankRuehl"/>
          <w:sz w:val="24"/>
          <w:szCs w:val="24"/>
          <w:rtl/>
        </w:rPr>
      </w:pPr>
      <w:r>
        <w:rPr>
          <w:rFonts w:cs="FrankRuehl" w:hint="cs"/>
          <w:sz w:val="24"/>
          <w:szCs w:val="24"/>
          <w:rtl/>
        </w:rPr>
        <w:t xml:space="preserve">      </w:t>
      </w:r>
      <w:proofErr w:type="spellStart"/>
      <w:r>
        <w:rPr>
          <w:rFonts w:cs="FrankRuehl" w:hint="cs"/>
          <w:sz w:val="24"/>
          <w:szCs w:val="24"/>
          <w:rtl/>
        </w:rPr>
        <w:t>לחבירו</w:t>
      </w:r>
      <w:proofErr w:type="spellEnd"/>
      <w:r>
        <w:rPr>
          <w:rFonts w:cs="FrankRuehl" w:hint="cs"/>
          <w:sz w:val="24"/>
          <w:szCs w:val="24"/>
          <w:rtl/>
        </w:rPr>
        <w:t xml:space="preserve"> אלא במה שמצוי בו אומר לאחרים.</w:t>
      </w:r>
      <w:r>
        <w:rPr>
          <w:rStyle w:val="ac"/>
          <w:rFonts w:cs="FrankRuehl"/>
          <w:sz w:val="24"/>
          <w:szCs w:val="24"/>
          <w:rtl/>
        </w:rPr>
        <w:footnoteReference w:id="79"/>
      </w:r>
    </w:p>
    <w:p w:rsidR="00D23B03" w:rsidRDefault="00D23B03" w:rsidP="00D23B03">
      <w:pPr>
        <w:spacing w:line="360" w:lineRule="auto"/>
        <w:jc w:val="both"/>
        <w:rPr>
          <w:rFonts w:cs="FrankRuehl"/>
          <w:sz w:val="24"/>
          <w:szCs w:val="24"/>
          <w:rtl/>
        </w:rPr>
      </w:pPr>
    </w:p>
    <w:p w:rsidR="00D23B03" w:rsidRDefault="00D23B03" w:rsidP="00D23B03">
      <w:pPr>
        <w:spacing w:line="360" w:lineRule="auto"/>
        <w:jc w:val="both"/>
        <w:rPr>
          <w:rFonts w:cs="FrankRuehl"/>
          <w:sz w:val="24"/>
          <w:szCs w:val="24"/>
          <w:rtl/>
        </w:rPr>
      </w:pPr>
      <w:r>
        <w:rPr>
          <w:rFonts w:cs="FrankRuehl" w:hint="cs"/>
          <w:sz w:val="24"/>
          <w:szCs w:val="24"/>
          <w:rtl/>
        </w:rPr>
        <w:t>הטלת דופי באחרים היא אינדיקציה לרוע פנימי, ולכן המספר רעה על אחרים הוא עצמו "רע", ו"אל תכריעו</w:t>
      </w:r>
      <w:r w:rsidR="00EA46DC">
        <w:rPr>
          <w:rFonts w:cs="FrankRuehl" w:hint="cs"/>
          <w:sz w:val="24"/>
          <w:szCs w:val="24"/>
          <w:rtl/>
        </w:rPr>
        <w:t>ֹ</w:t>
      </w:r>
      <w:r>
        <w:rPr>
          <w:rFonts w:cs="FrankRuehl" w:hint="cs"/>
          <w:sz w:val="24"/>
          <w:szCs w:val="24"/>
          <w:rtl/>
        </w:rPr>
        <w:t xml:space="preserve"> לכף זכות". זאת ועוד: האיסור החמור לחשוד באחרים, אף הוא חל, רק על ה"כשרים":</w:t>
      </w:r>
    </w:p>
    <w:p w:rsidR="00D23B03" w:rsidRDefault="00D23B03" w:rsidP="00D23B03">
      <w:pPr>
        <w:spacing w:line="240" w:lineRule="auto"/>
        <w:jc w:val="both"/>
        <w:rPr>
          <w:rFonts w:cs="FrankRuehl"/>
          <w:sz w:val="24"/>
          <w:szCs w:val="24"/>
          <w:rtl/>
        </w:rPr>
      </w:pPr>
    </w:p>
    <w:p w:rsidR="00D23B03" w:rsidRDefault="00D23B03" w:rsidP="00D23B03">
      <w:pPr>
        <w:spacing w:line="240" w:lineRule="auto"/>
        <w:jc w:val="both"/>
        <w:rPr>
          <w:rFonts w:cs="FrankRuehl"/>
          <w:sz w:val="24"/>
          <w:szCs w:val="24"/>
          <w:rtl/>
        </w:rPr>
      </w:pPr>
      <w:r>
        <w:rPr>
          <w:rFonts w:cs="FrankRuehl" w:hint="cs"/>
          <w:sz w:val="24"/>
          <w:szCs w:val="24"/>
          <w:rtl/>
        </w:rPr>
        <w:t xml:space="preserve">      הנה אמרו: "החושד בכשרים לוקה בגופו", ואמרו: "יהא כל אדם בעיניו כליסטים", אלא זה </w:t>
      </w:r>
      <w:proofErr w:type="spellStart"/>
      <w:r>
        <w:rPr>
          <w:rFonts w:cs="FrankRuehl" w:hint="cs"/>
          <w:sz w:val="24"/>
          <w:szCs w:val="24"/>
          <w:rtl/>
        </w:rPr>
        <w:t>שחושדו</w:t>
      </w:r>
      <w:proofErr w:type="spellEnd"/>
      <w:r>
        <w:rPr>
          <w:rFonts w:cs="FrankRuehl" w:hint="cs"/>
          <w:sz w:val="24"/>
          <w:szCs w:val="24"/>
          <w:rtl/>
        </w:rPr>
        <w:t xml:space="preserve"> בפה, </w:t>
      </w:r>
    </w:p>
    <w:p w:rsidR="00D23B03" w:rsidRDefault="00D23B03" w:rsidP="00D23B03">
      <w:pPr>
        <w:spacing w:line="240" w:lineRule="auto"/>
        <w:jc w:val="both"/>
        <w:rPr>
          <w:rFonts w:cs="FrankRuehl"/>
          <w:sz w:val="24"/>
          <w:szCs w:val="24"/>
          <w:rtl/>
        </w:rPr>
      </w:pPr>
      <w:r>
        <w:rPr>
          <w:rFonts w:cs="FrankRuehl" w:hint="cs"/>
          <w:sz w:val="24"/>
          <w:szCs w:val="24"/>
          <w:rtl/>
        </w:rPr>
        <w:t xml:space="preserve">      אבל </w:t>
      </w:r>
      <w:proofErr w:type="spellStart"/>
      <w:r>
        <w:rPr>
          <w:rFonts w:cs="FrankRuehl" w:hint="cs"/>
          <w:sz w:val="24"/>
          <w:szCs w:val="24"/>
          <w:rtl/>
        </w:rPr>
        <w:t>להזהר</w:t>
      </w:r>
      <w:proofErr w:type="spellEnd"/>
      <w:r>
        <w:rPr>
          <w:rFonts w:cs="FrankRuehl" w:hint="cs"/>
          <w:sz w:val="24"/>
          <w:szCs w:val="24"/>
          <w:rtl/>
        </w:rPr>
        <w:t xml:space="preserve"> ממנו יזהר. ד"א: אם כבר בדוק לך אין </w:t>
      </w:r>
      <w:proofErr w:type="spellStart"/>
      <w:r>
        <w:rPr>
          <w:rFonts w:cs="FrankRuehl" w:hint="cs"/>
          <w:sz w:val="24"/>
          <w:szCs w:val="24"/>
          <w:rtl/>
        </w:rPr>
        <w:t>להזהר</w:t>
      </w:r>
      <w:proofErr w:type="spellEnd"/>
      <w:r>
        <w:rPr>
          <w:rFonts w:cs="FrankRuehl" w:hint="cs"/>
          <w:sz w:val="24"/>
          <w:szCs w:val="24"/>
          <w:rtl/>
        </w:rPr>
        <w:t xml:space="preserve">, שהרי ר' יוסי ור' שני תלמידי'[ם] לגבי ר' </w:t>
      </w:r>
      <w:proofErr w:type="spellStart"/>
      <w:r>
        <w:rPr>
          <w:rFonts w:cs="FrankRuehl" w:hint="cs"/>
          <w:sz w:val="24"/>
          <w:szCs w:val="24"/>
          <w:rtl/>
        </w:rPr>
        <w:t>חנינא</w:t>
      </w:r>
      <w:proofErr w:type="spellEnd"/>
      <w:r>
        <w:rPr>
          <w:rFonts w:cs="FrankRuehl" w:hint="cs"/>
          <w:sz w:val="24"/>
          <w:szCs w:val="24"/>
          <w:rtl/>
        </w:rPr>
        <w:t xml:space="preserve"> </w:t>
      </w:r>
    </w:p>
    <w:p w:rsidR="00D23B03" w:rsidRDefault="00D23B03" w:rsidP="00D23B03">
      <w:pPr>
        <w:spacing w:line="240" w:lineRule="auto"/>
        <w:jc w:val="both"/>
        <w:rPr>
          <w:rFonts w:cs="FrankRuehl"/>
          <w:sz w:val="24"/>
          <w:szCs w:val="24"/>
          <w:rtl/>
        </w:rPr>
      </w:pPr>
      <w:r>
        <w:rPr>
          <w:rFonts w:cs="FrankRuehl" w:hint="cs"/>
          <w:sz w:val="24"/>
          <w:szCs w:val="24"/>
          <w:rtl/>
        </w:rPr>
        <w:t xml:space="preserve">      בן גמליאל, והושיב נער לשמור טהרות, וכעס ר' יוסי שנזהר מפניהם...</w:t>
      </w:r>
      <w:r>
        <w:rPr>
          <w:rStyle w:val="ac"/>
          <w:rFonts w:cs="FrankRuehl"/>
          <w:sz w:val="24"/>
          <w:szCs w:val="24"/>
          <w:rtl/>
        </w:rPr>
        <w:footnoteReference w:id="80"/>
      </w:r>
      <w:r>
        <w:rPr>
          <w:rFonts w:cs="FrankRuehl" w:hint="cs"/>
          <w:sz w:val="24"/>
          <w:szCs w:val="24"/>
          <w:rtl/>
        </w:rPr>
        <w:t xml:space="preserve"> </w:t>
      </w:r>
    </w:p>
    <w:p w:rsidR="00D23B03" w:rsidRDefault="00D23B03" w:rsidP="00D23B03">
      <w:pPr>
        <w:spacing w:line="240" w:lineRule="auto"/>
        <w:jc w:val="both"/>
        <w:rPr>
          <w:rFonts w:cs="FrankRuehl" w:hint="cs"/>
          <w:sz w:val="24"/>
          <w:szCs w:val="24"/>
          <w:rtl/>
        </w:rPr>
      </w:pPr>
    </w:p>
    <w:p w:rsidR="00D23B03" w:rsidRDefault="00D23B03" w:rsidP="00D23B03">
      <w:pPr>
        <w:spacing w:line="360" w:lineRule="auto"/>
        <w:jc w:val="both"/>
        <w:rPr>
          <w:rFonts w:cs="FrankRuehl"/>
          <w:sz w:val="24"/>
          <w:szCs w:val="24"/>
          <w:rtl/>
        </w:rPr>
      </w:pPr>
      <w:r>
        <w:rPr>
          <w:rFonts w:cs="FrankRuehl" w:hint="cs"/>
          <w:sz w:val="24"/>
          <w:szCs w:val="24"/>
          <w:rtl/>
        </w:rPr>
        <w:t>אדם המוכר ככשר ("בדוק לך"), אין לנקוט כנגדו זהירות וחשדנות.</w:t>
      </w:r>
      <w:r>
        <w:rPr>
          <w:rStyle w:val="ac"/>
          <w:rFonts w:cs="FrankRuehl"/>
          <w:sz w:val="24"/>
          <w:szCs w:val="24"/>
          <w:rtl/>
        </w:rPr>
        <w:footnoteReference w:id="81"/>
      </w:r>
      <w:r>
        <w:rPr>
          <w:rFonts w:cs="FrankRuehl" w:hint="cs"/>
          <w:sz w:val="24"/>
          <w:szCs w:val="24"/>
          <w:rtl/>
        </w:rPr>
        <w:t xml:space="preserve"> לעומת זאת, מי שאינו מוכר </w:t>
      </w:r>
      <w:r>
        <w:rPr>
          <w:rFonts w:cs="FrankRuehl"/>
          <w:sz w:val="24"/>
          <w:szCs w:val="24"/>
          <w:rtl/>
        </w:rPr>
        <w:t>–</w:t>
      </w:r>
      <w:r>
        <w:rPr>
          <w:rFonts w:cs="FrankRuehl" w:hint="cs"/>
          <w:sz w:val="24"/>
          <w:szCs w:val="24"/>
          <w:rtl/>
        </w:rPr>
        <w:t xml:space="preserve"> יש </w:t>
      </w:r>
      <w:proofErr w:type="spellStart"/>
      <w:r>
        <w:rPr>
          <w:rFonts w:cs="FrankRuehl" w:hint="cs"/>
          <w:sz w:val="24"/>
          <w:szCs w:val="24"/>
          <w:rtl/>
        </w:rPr>
        <w:t>להזהר</w:t>
      </w:r>
      <w:proofErr w:type="spellEnd"/>
      <w:r>
        <w:rPr>
          <w:rFonts w:cs="FrankRuehl" w:hint="cs"/>
          <w:sz w:val="24"/>
          <w:szCs w:val="24"/>
          <w:rtl/>
        </w:rPr>
        <w:t xml:space="preserve"> ממנו, והחשד כלפיו </w:t>
      </w:r>
      <w:r>
        <w:rPr>
          <w:rFonts w:cs="FrankRuehl"/>
          <w:sz w:val="24"/>
          <w:szCs w:val="24"/>
          <w:rtl/>
        </w:rPr>
        <w:t>–</w:t>
      </w:r>
      <w:r>
        <w:rPr>
          <w:rFonts w:cs="FrankRuehl" w:hint="cs"/>
          <w:sz w:val="24"/>
          <w:szCs w:val="24"/>
          <w:rtl/>
        </w:rPr>
        <w:t xml:space="preserve"> מוצדק.</w:t>
      </w:r>
      <w:r>
        <w:rPr>
          <w:rStyle w:val="ac"/>
          <w:rFonts w:cs="FrankRuehl"/>
          <w:sz w:val="24"/>
          <w:szCs w:val="24"/>
          <w:rtl/>
        </w:rPr>
        <w:footnoteReference w:id="82"/>
      </w:r>
    </w:p>
    <w:p w:rsidR="00D23B03" w:rsidRDefault="00D23B03" w:rsidP="00D23B03">
      <w:pPr>
        <w:spacing w:line="360" w:lineRule="auto"/>
        <w:jc w:val="both"/>
        <w:rPr>
          <w:rFonts w:cs="FrankRuehl"/>
          <w:sz w:val="24"/>
          <w:szCs w:val="24"/>
          <w:rtl/>
        </w:rPr>
      </w:pPr>
      <w:r>
        <w:rPr>
          <w:rFonts w:cs="FrankRuehl" w:hint="cs"/>
          <w:sz w:val="24"/>
          <w:szCs w:val="24"/>
          <w:rtl/>
        </w:rPr>
        <w:t xml:space="preserve">גם החובה להימנע ממעשים המעוררים חשד, כדי שלא יחשדו בו אחרים, היא חובה מוגבלת כלפי "המאמינים", ואינה חלה כלפי </w:t>
      </w:r>
      <w:proofErr w:type="spellStart"/>
      <w:r>
        <w:rPr>
          <w:rFonts w:cs="FrankRuehl" w:hint="cs"/>
          <w:sz w:val="24"/>
          <w:szCs w:val="24"/>
          <w:rtl/>
        </w:rPr>
        <w:t>הכל</w:t>
      </w:r>
      <w:proofErr w:type="spellEnd"/>
      <w:r>
        <w:rPr>
          <w:rFonts w:cs="FrankRuehl" w:hint="cs"/>
          <w:sz w:val="24"/>
          <w:szCs w:val="24"/>
          <w:rtl/>
        </w:rPr>
        <w:t xml:space="preserve">: </w:t>
      </w:r>
    </w:p>
    <w:p w:rsidR="00D23B03" w:rsidRDefault="00D23B03" w:rsidP="00D23B03">
      <w:pPr>
        <w:spacing w:line="240" w:lineRule="auto"/>
        <w:jc w:val="both"/>
        <w:rPr>
          <w:rFonts w:cs="FrankRuehl"/>
          <w:sz w:val="24"/>
          <w:szCs w:val="24"/>
          <w:rtl/>
        </w:rPr>
      </w:pPr>
    </w:p>
    <w:p w:rsidR="00D23B03" w:rsidRDefault="00D23B03" w:rsidP="00D23B03">
      <w:pPr>
        <w:spacing w:line="240" w:lineRule="auto"/>
        <w:jc w:val="both"/>
        <w:rPr>
          <w:rFonts w:cs="FrankRuehl"/>
          <w:sz w:val="24"/>
          <w:szCs w:val="24"/>
          <w:rtl/>
        </w:rPr>
      </w:pPr>
      <w:r>
        <w:rPr>
          <w:rFonts w:cs="FrankRuehl" w:hint="cs"/>
          <w:sz w:val="24"/>
          <w:szCs w:val="24"/>
          <w:rtl/>
        </w:rPr>
        <w:t xml:space="preserve">      </w:t>
      </w:r>
      <w:r w:rsidRPr="00FA7F1A">
        <w:rPr>
          <w:rFonts w:cs="FrankRuehl" w:hint="cs"/>
          <w:sz w:val="24"/>
          <w:szCs w:val="24"/>
          <w:rtl/>
        </w:rPr>
        <w:t>כתיב</w:t>
      </w:r>
      <w:r w:rsidRPr="00FA7F1A">
        <w:rPr>
          <w:rFonts w:cs="FrankRuehl"/>
          <w:sz w:val="24"/>
          <w:szCs w:val="24"/>
          <w:rtl/>
        </w:rPr>
        <w:t xml:space="preserve"> </w:t>
      </w:r>
      <w:r w:rsidRPr="00FA7F1A">
        <w:rPr>
          <w:rFonts w:cs="FrankRuehl" w:hint="cs"/>
          <w:sz w:val="24"/>
          <w:szCs w:val="24"/>
          <w:rtl/>
        </w:rPr>
        <w:t>והייתם</w:t>
      </w:r>
      <w:r w:rsidRPr="00FA7F1A">
        <w:rPr>
          <w:rFonts w:cs="FrankRuehl"/>
          <w:sz w:val="24"/>
          <w:szCs w:val="24"/>
          <w:rtl/>
        </w:rPr>
        <w:t xml:space="preserve"> </w:t>
      </w:r>
      <w:r w:rsidRPr="00FA7F1A">
        <w:rPr>
          <w:rFonts w:cs="FrankRuehl" w:hint="cs"/>
          <w:sz w:val="24"/>
          <w:szCs w:val="24"/>
          <w:rtl/>
        </w:rPr>
        <w:t>נקיים</w:t>
      </w:r>
      <w:r w:rsidRPr="00FA7F1A">
        <w:rPr>
          <w:rFonts w:cs="FrankRuehl"/>
          <w:sz w:val="24"/>
          <w:szCs w:val="24"/>
          <w:rtl/>
        </w:rPr>
        <w:t xml:space="preserve"> (</w:t>
      </w:r>
      <w:r w:rsidRPr="00FA7F1A">
        <w:rPr>
          <w:rFonts w:cs="FrankRuehl" w:hint="cs"/>
          <w:sz w:val="24"/>
          <w:szCs w:val="24"/>
          <w:rtl/>
        </w:rPr>
        <w:t>מהשם</w:t>
      </w:r>
      <w:r w:rsidRPr="00FA7F1A">
        <w:rPr>
          <w:rFonts w:cs="FrankRuehl"/>
          <w:sz w:val="24"/>
          <w:szCs w:val="24"/>
          <w:rtl/>
        </w:rPr>
        <w:t>) [</w:t>
      </w:r>
      <w:r w:rsidRPr="00FA7F1A">
        <w:rPr>
          <w:rFonts w:cs="FrankRuehl" w:hint="cs"/>
          <w:sz w:val="24"/>
          <w:szCs w:val="24"/>
          <w:rtl/>
        </w:rPr>
        <w:t>מה</w:t>
      </w:r>
      <w:r w:rsidRPr="00FA7F1A">
        <w:rPr>
          <w:rFonts w:cs="FrankRuehl"/>
          <w:sz w:val="24"/>
          <w:szCs w:val="24"/>
          <w:rtl/>
        </w:rPr>
        <w:t xml:space="preserve">'] </w:t>
      </w:r>
      <w:r w:rsidRPr="00FA7F1A">
        <w:rPr>
          <w:rFonts w:cs="FrankRuehl" w:hint="cs"/>
          <w:sz w:val="24"/>
          <w:szCs w:val="24"/>
          <w:rtl/>
        </w:rPr>
        <w:t>ומישראל</w:t>
      </w:r>
      <w:r w:rsidRPr="00FA7F1A">
        <w:rPr>
          <w:rFonts w:cs="FrankRuehl"/>
          <w:sz w:val="24"/>
          <w:szCs w:val="24"/>
          <w:rtl/>
        </w:rPr>
        <w:t xml:space="preserve"> - </w:t>
      </w:r>
      <w:r w:rsidRPr="00FA7F1A">
        <w:rPr>
          <w:rFonts w:cs="FrankRuehl" w:hint="cs"/>
          <w:sz w:val="24"/>
          <w:szCs w:val="24"/>
          <w:rtl/>
        </w:rPr>
        <w:t>ולא</w:t>
      </w:r>
      <w:r w:rsidRPr="00FA7F1A">
        <w:rPr>
          <w:rFonts w:cs="FrankRuehl"/>
          <w:sz w:val="24"/>
          <w:szCs w:val="24"/>
          <w:rtl/>
        </w:rPr>
        <w:t xml:space="preserve"> </w:t>
      </w:r>
      <w:r w:rsidRPr="00FA7F1A">
        <w:rPr>
          <w:rFonts w:cs="FrankRuehl" w:hint="cs"/>
          <w:sz w:val="24"/>
          <w:szCs w:val="24"/>
          <w:rtl/>
        </w:rPr>
        <w:t>מכל</w:t>
      </w:r>
      <w:r w:rsidRPr="00FA7F1A">
        <w:rPr>
          <w:rFonts w:cs="FrankRuehl"/>
          <w:sz w:val="24"/>
          <w:szCs w:val="24"/>
          <w:rtl/>
        </w:rPr>
        <w:t xml:space="preserve"> </w:t>
      </w:r>
      <w:r w:rsidRPr="00FA7F1A">
        <w:rPr>
          <w:rFonts w:cs="FrankRuehl" w:hint="cs"/>
          <w:sz w:val="24"/>
          <w:szCs w:val="24"/>
          <w:rtl/>
        </w:rPr>
        <w:t>ישראל</w:t>
      </w:r>
      <w:r w:rsidRPr="00FA7F1A">
        <w:rPr>
          <w:rFonts w:cs="FrankRuehl"/>
          <w:sz w:val="24"/>
          <w:szCs w:val="24"/>
          <w:rtl/>
        </w:rPr>
        <w:t xml:space="preserve">. </w:t>
      </w:r>
      <w:r w:rsidRPr="00FA7F1A">
        <w:rPr>
          <w:rFonts w:cs="FrankRuehl" w:hint="cs"/>
          <w:sz w:val="24"/>
          <w:szCs w:val="24"/>
          <w:rtl/>
        </w:rPr>
        <w:t>ינקה</w:t>
      </w:r>
      <w:r w:rsidRPr="00FA7F1A">
        <w:rPr>
          <w:rFonts w:cs="FrankRuehl"/>
          <w:sz w:val="24"/>
          <w:szCs w:val="24"/>
          <w:rtl/>
        </w:rPr>
        <w:t xml:space="preserve"> </w:t>
      </w:r>
      <w:r w:rsidRPr="00FA7F1A">
        <w:rPr>
          <w:rFonts w:cs="FrankRuehl" w:hint="cs"/>
          <w:sz w:val="24"/>
          <w:szCs w:val="24"/>
          <w:rtl/>
        </w:rPr>
        <w:t>אדם</w:t>
      </w:r>
      <w:r w:rsidRPr="00FA7F1A">
        <w:rPr>
          <w:rFonts w:cs="FrankRuehl"/>
          <w:sz w:val="24"/>
          <w:szCs w:val="24"/>
          <w:rtl/>
        </w:rPr>
        <w:t xml:space="preserve"> </w:t>
      </w:r>
      <w:r w:rsidRPr="00FA7F1A">
        <w:rPr>
          <w:rFonts w:cs="FrankRuehl" w:hint="cs"/>
          <w:sz w:val="24"/>
          <w:szCs w:val="24"/>
          <w:rtl/>
        </w:rPr>
        <w:t>את</w:t>
      </w:r>
      <w:r w:rsidRPr="00FA7F1A">
        <w:rPr>
          <w:rFonts w:cs="FrankRuehl"/>
          <w:sz w:val="24"/>
          <w:szCs w:val="24"/>
          <w:rtl/>
        </w:rPr>
        <w:t xml:space="preserve"> </w:t>
      </w:r>
      <w:r w:rsidRPr="00FA7F1A">
        <w:rPr>
          <w:rFonts w:cs="FrankRuehl" w:hint="cs"/>
          <w:sz w:val="24"/>
          <w:szCs w:val="24"/>
          <w:rtl/>
        </w:rPr>
        <w:t>עצמו</w:t>
      </w:r>
      <w:r w:rsidRPr="00FA7F1A">
        <w:rPr>
          <w:rFonts w:cs="FrankRuehl"/>
          <w:sz w:val="24"/>
          <w:szCs w:val="24"/>
          <w:rtl/>
        </w:rPr>
        <w:t xml:space="preserve"> </w:t>
      </w:r>
      <w:r w:rsidRPr="00FA7F1A">
        <w:rPr>
          <w:rFonts w:cs="FrankRuehl" w:hint="cs"/>
          <w:sz w:val="24"/>
          <w:szCs w:val="24"/>
          <w:rtl/>
        </w:rPr>
        <w:t>מן</w:t>
      </w:r>
      <w:r w:rsidRPr="00FA7F1A">
        <w:rPr>
          <w:rFonts w:cs="FrankRuehl"/>
          <w:sz w:val="24"/>
          <w:szCs w:val="24"/>
          <w:rtl/>
        </w:rPr>
        <w:t xml:space="preserve"> </w:t>
      </w:r>
      <w:r w:rsidRPr="00FA7F1A">
        <w:rPr>
          <w:rFonts w:cs="FrankRuehl" w:hint="cs"/>
          <w:sz w:val="24"/>
          <w:szCs w:val="24"/>
          <w:rtl/>
        </w:rPr>
        <w:t>המאמינים</w:t>
      </w:r>
      <w:r w:rsidRPr="00FA7F1A">
        <w:rPr>
          <w:rFonts w:cs="FrankRuehl"/>
          <w:sz w:val="24"/>
          <w:szCs w:val="24"/>
          <w:rtl/>
        </w:rPr>
        <w:t xml:space="preserve">, </w:t>
      </w:r>
      <w:r w:rsidRPr="00FA7F1A">
        <w:rPr>
          <w:rFonts w:cs="FrankRuehl" w:hint="cs"/>
          <w:sz w:val="24"/>
          <w:szCs w:val="24"/>
          <w:rtl/>
        </w:rPr>
        <w:t>ולא</w:t>
      </w:r>
      <w:r w:rsidRPr="00FA7F1A">
        <w:rPr>
          <w:rFonts w:cs="FrankRuehl"/>
          <w:sz w:val="24"/>
          <w:szCs w:val="24"/>
          <w:rtl/>
        </w:rPr>
        <w:t xml:space="preserve"> </w:t>
      </w:r>
      <w:r w:rsidRPr="00FA7F1A">
        <w:rPr>
          <w:rFonts w:cs="FrankRuehl" w:hint="cs"/>
          <w:sz w:val="24"/>
          <w:szCs w:val="24"/>
          <w:rtl/>
        </w:rPr>
        <w:t>ממי</w:t>
      </w:r>
      <w:r w:rsidRPr="00FA7F1A">
        <w:rPr>
          <w:rFonts w:cs="FrankRuehl"/>
          <w:sz w:val="24"/>
          <w:szCs w:val="24"/>
          <w:rtl/>
        </w:rPr>
        <w:t xml:space="preserve"> </w:t>
      </w:r>
      <w:r>
        <w:rPr>
          <w:rFonts w:cs="FrankRuehl" w:hint="cs"/>
          <w:sz w:val="24"/>
          <w:szCs w:val="24"/>
          <w:rtl/>
        </w:rPr>
        <w:t xml:space="preserve">  </w:t>
      </w:r>
    </w:p>
    <w:p w:rsidR="00D23B03" w:rsidRDefault="00D23B03" w:rsidP="00D23B03">
      <w:pPr>
        <w:spacing w:line="240" w:lineRule="auto"/>
        <w:jc w:val="both"/>
        <w:rPr>
          <w:rFonts w:cs="FrankRuehl"/>
          <w:sz w:val="24"/>
          <w:szCs w:val="24"/>
          <w:rtl/>
        </w:rPr>
      </w:pPr>
      <w:r>
        <w:rPr>
          <w:rFonts w:cs="FrankRuehl" w:hint="cs"/>
          <w:sz w:val="24"/>
          <w:szCs w:val="24"/>
          <w:rtl/>
        </w:rPr>
        <w:t xml:space="preserve">      </w:t>
      </w:r>
      <w:r w:rsidRPr="00FA7F1A">
        <w:rPr>
          <w:rFonts w:cs="FrankRuehl" w:hint="cs"/>
          <w:sz w:val="24"/>
          <w:szCs w:val="24"/>
          <w:rtl/>
        </w:rPr>
        <w:t>שאינם</w:t>
      </w:r>
      <w:r w:rsidRPr="00FA7F1A">
        <w:rPr>
          <w:rFonts w:cs="FrankRuehl"/>
          <w:sz w:val="24"/>
          <w:szCs w:val="24"/>
          <w:rtl/>
        </w:rPr>
        <w:t xml:space="preserve"> </w:t>
      </w:r>
      <w:r w:rsidRPr="00FA7F1A">
        <w:rPr>
          <w:rFonts w:cs="FrankRuehl" w:hint="cs"/>
          <w:sz w:val="24"/>
          <w:szCs w:val="24"/>
          <w:rtl/>
        </w:rPr>
        <w:t>מאמינים</w:t>
      </w:r>
      <w:r w:rsidRPr="00FA7F1A">
        <w:rPr>
          <w:rFonts w:cs="FrankRuehl"/>
          <w:sz w:val="24"/>
          <w:szCs w:val="24"/>
          <w:rtl/>
        </w:rPr>
        <w:t xml:space="preserve">, </w:t>
      </w:r>
      <w:r w:rsidRPr="00FA7F1A">
        <w:rPr>
          <w:rFonts w:cs="FrankRuehl" w:hint="cs"/>
          <w:sz w:val="24"/>
          <w:szCs w:val="24"/>
          <w:rtl/>
        </w:rPr>
        <w:t>כי</w:t>
      </w:r>
      <w:r w:rsidRPr="00FA7F1A">
        <w:rPr>
          <w:rFonts w:cs="FrankRuehl"/>
          <w:sz w:val="24"/>
          <w:szCs w:val="24"/>
          <w:rtl/>
        </w:rPr>
        <w:t xml:space="preserve"> </w:t>
      </w:r>
      <w:r w:rsidRPr="00FA7F1A">
        <w:rPr>
          <w:rFonts w:cs="FrankRuehl" w:hint="cs"/>
          <w:sz w:val="24"/>
          <w:szCs w:val="24"/>
          <w:rtl/>
        </w:rPr>
        <w:t>אדם</w:t>
      </w:r>
      <w:r w:rsidRPr="00FA7F1A">
        <w:rPr>
          <w:rFonts w:cs="FrankRuehl"/>
          <w:sz w:val="24"/>
          <w:szCs w:val="24"/>
          <w:rtl/>
        </w:rPr>
        <w:t xml:space="preserve"> </w:t>
      </w:r>
      <w:r w:rsidRPr="00FA7F1A">
        <w:rPr>
          <w:rFonts w:cs="FrankRuehl" w:hint="cs"/>
          <w:sz w:val="24"/>
          <w:szCs w:val="24"/>
          <w:rtl/>
        </w:rPr>
        <w:t>שאם</w:t>
      </w:r>
      <w:r w:rsidRPr="00FA7F1A">
        <w:rPr>
          <w:rFonts w:cs="FrankRuehl"/>
          <w:sz w:val="24"/>
          <w:szCs w:val="24"/>
          <w:rtl/>
        </w:rPr>
        <w:t xml:space="preserve"> </w:t>
      </w:r>
      <w:r w:rsidRPr="00FA7F1A">
        <w:rPr>
          <w:rFonts w:cs="FrankRuehl" w:hint="cs"/>
          <w:sz w:val="24"/>
          <w:szCs w:val="24"/>
          <w:rtl/>
        </w:rPr>
        <w:t>תנקה</w:t>
      </w:r>
      <w:r w:rsidRPr="00FA7F1A">
        <w:rPr>
          <w:rFonts w:cs="FrankRuehl"/>
          <w:sz w:val="24"/>
          <w:szCs w:val="24"/>
          <w:rtl/>
        </w:rPr>
        <w:t xml:space="preserve"> </w:t>
      </w:r>
      <w:r w:rsidRPr="00FA7F1A">
        <w:rPr>
          <w:rFonts w:cs="FrankRuehl" w:hint="cs"/>
          <w:sz w:val="24"/>
          <w:szCs w:val="24"/>
          <w:rtl/>
        </w:rPr>
        <w:t>עצמך</w:t>
      </w:r>
      <w:r w:rsidRPr="00FA7F1A">
        <w:rPr>
          <w:rFonts w:cs="FrankRuehl"/>
          <w:sz w:val="24"/>
          <w:szCs w:val="24"/>
          <w:rtl/>
        </w:rPr>
        <w:t xml:space="preserve"> </w:t>
      </w:r>
      <w:r w:rsidRPr="00FA7F1A">
        <w:rPr>
          <w:rFonts w:cs="FrankRuehl" w:hint="cs"/>
          <w:sz w:val="24"/>
          <w:szCs w:val="24"/>
          <w:rtl/>
        </w:rPr>
        <w:t>בפניו</w:t>
      </w:r>
      <w:r w:rsidRPr="00FA7F1A">
        <w:rPr>
          <w:rFonts w:cs="FrankRuehl"/>
          <w:sz w:val="24"/>
          <w:szCs w:val="24"/>
          <w:rtl/>
        </w:rPr>
        <w:t xml:space="preserve"> </w:t>
      </w:r>
      <w:r w:rsidRPr="00FA7F1A">
        <w:rPr>
          <w:rFonts w:cs="FrankRuehl" w:hint="cs"/>
          <w:sz w:val="24"/>
          <w:szCs w:val="24"/>
          <w:rtl/>
        </w:rPr>
        <w:t>ולא</w:t>
      </w:r>
      <w:r w:rsidRPr="00FA7F1A">
        <w:rPr>
          <w:rFonts w:cs="FrankRuehl"/>
          <w:sz w:val="24"/>
          <w:szCs w:val="24"/>
          <w:rtl/>
        </w:rPr>
        <w:t xml:space="preserve"> </w:t>
      </w:r>
      <w:r w:rsidRPr="00FA7F1A">
        <w:rPr>
          <w:rFonts w:cs="FrankRuehl" w:hint="cs"/>
          <w:sz w:val="24"/>
          <w:szCs w:val="24"/>
          <w:rtl/>
        </w:rPr>
        <w:t>יאמין</w:t>
      </w:r>
      <w:r w:rsidRPr="00FA7F1A">
        <w:rPr>
          <w:rFonts w:cs="FrankRuehl"/>
          <w:sz w:val="24"/>
          <w:szCs w:val="24"/>
          <w:rtl/>
        </w:rPr>
        <w:t xml:space="preserve">, </w:t>
      </w:r>
      <w:r w:rsidRPr="00FA7F1A">
        <w:rPr>
          <w:rFonts w:cs="FrankRuehl" w:hint="cs"/>
          <w:sz w:val="24"/>
          <w:szCs w:val="24"/>
          <w:rtl/>
        </w:rPr>
        <w:t>אם</w:t>
      </w:r>
      <w:r w:rsidRPr="00FA7F1A">
        <w:rPr>
          <w:rFonts w:cs="FrankRuehl"/>
          <w:sz w:val="24"/>
          <w:szCs w:val="24"/>
          <w:rtl/>
        </w:rPr>
        <w:t xml:space="preserve"> </w:t>
      </w:r>
      <w:r w:rsidRPr="00FA7F1A">
        <w:rPr>
          <w:rFonts w:cs="FrankRuehl" w:hint="cs"/>
          <w:sz w:val="24"/>
          <w:szCs w:val="24"/>
          <w:rtl/>
        </w:rPr>
        <w:t>כן</w:t>
      </w:r>
      <w:r w:rsidRPr="00FA7F1A">
        <w:rPr>
          <w:rFonts w:cs="FrankRuehl"/>
          <w:sz w:val="24"/>
          <w:szCs w:val="24"/>
          <w:rtl/>
        </w:rPr>
        <w:t xml:space="preserve"> </w:t>
      </w:r>
      <w:r w:rsidRPr="00FA7F1A">
        <w:rPr>
          <w:rFonts w:cs="FrankRuehl" w:hint="cs"/>
          <w:sz w:val="24"/>
          <w:szCs w:val="24"/>
          <w:rtl/>
        </w:rPr>
        <w:t>למה</w:t>
      </w:r>
      <w:r w:rsidRPr="00FA7F1A">
        <w:rPr>
          <w:rFonts w:cs="FrankRuehl"/>
          <w:sz w:val="24"/>
          <w:szCs w:val="24"/>
          <w:rtl/>
        </w:rPr>
        <w:t xml:space="preserve"> </w:t>
      </w:r>
      <w:r w:rsidRPr="00FA7F1A">
        <w:rPr>
          <w:rFonts w:cs="FrankRuehl" w:hint="cs"/>
          <w:sz w:val="24"/>
          <w:szCs w:val="24"/>
          <w:rtl/>
        </w:rPr>
        <w:t>יועיל</w:t>
      </w:r>
      <w:r w:rsidRPr="00FA7F1A">
        <w:rPr>
          <w:rFonts w:cs="FrankRuehl"/>
          <w:sz w:val="24"/>
          <w:szCs w:val="24"/>
          <w:rtl/>
        </w:rPr>
        <w:t xml:space="preserve"> </w:t>
      </w:r>
      <w:r w:rsidRPr="00FA7F1A">
        <w:rPr>
          <w:rFonts w:cs="FrankRuehl" w:hint="cs"/>
          <w:sz w:val="24"/>
          <w:szCs w:val="24"/>
          <w:rtl/>
        </w:rPr>
        <w:t>שתנקה</w:t>
      </w:r>
      <w:r w:rsidRPr="00FA7F1A">
        <w:rPr>
          <w:rFonts w:cs="FrankRuehl"/>
          <w:sz w:val="24"/>
          <w:szCs w:val="24"/>
          <w:rtl/>
        </w:rPr>
        <w:t xml:space="preserve"> </w:t>
      </w:r>
      <w:r w:rsidRPr="00FA7F1A">
        <w:rPr>
          <w:rFonts w:cs="FrankRuehl" w:hint="cs"/>
          <w:sz w:val="24"/>
          <w:szCs w:val="24"/>
          <w:rtl/>
        </w:rPr>
        <w:t>עצמך</w:t>
      </w:r>
      <w:r w:rsidRPr="00FA7F1A">
        <w:rPr>
          <w:rFonts w:cs="FrankRuehl"/>
          <w:sz w:val="24"/>
          <w:szCs w:val="24"/>
          <w:rtl/>
        </w:rPr>
        <w:t xml:space="preserve"> </w:t>
      </w:r>
      <w:r w:rsidRPr="00FA7F1A">
        <w:rPr>
          <w:rFonts w:cs="FrankRuehl" w:hint="cs"/>
          <w:sz w:val="24"/>
          <w:szCs w:val="24"/>
          <w:rtl/>
        </w:rPr>
        <w:t>כיון</w:t>
      </w:r>
      <w:r w:rsidRPr="00FA7F1A">
        <w:rPr>
          <w:rFonts w:cs="FrankRuehl"/>
          <w:sz w:val="24"/>
          <w:szCs w:val="24"/>
          <w:rtl/>
        </w:rPr>
        <w:t xml:space="preserve"> </w:t>
      </w:r>
      <w:r w:rsidRPr="00FA7F1A">
        <w:rPr>
          <w:rFonts w:cs="FrankRuehl" w:hint="cs"/>
          <w:sz w:val="24"/>
          <w:szCs w:val="24"/>
          <w:rtl/>
        </w:rPr>
        <w:t>שאינו</w:t>
      </w:r>
      <w:r w:rsidRPr="00FA7F1A">
        <w:rPr>
          <w:rFonts w:cs="FrankRuehl"/>
          <w:sz w:val="24"/>
          <w:szCs w:val="24"/>
          <w:rtl/>
        </w:rPr>
        <w:t xml:space="preserve"> </w:t>
      </w:r>
    </w:p>
    <w:p w:rsidR="00D23B03" w:rsidRDefault="00D23B03" w:rsidP="00D23B03">
      <w:pPr>
        <w:spacing w:line="240" w:lineRule="auto"/>
        <w:jc w:val="both"/>
        <w:rPr>
          <w:rFonts w:cs="FrankRuehl"/>
          <w:sz w:val="24"/>
          <w:szCs w:val="24"/>
          <w:rtl/>
        </w:rPr>
      </w:pPr>
      <w:r>
        <w:rPr>
          <w:rFonts w:cs="FrankRuehl" w:hint="cs"/>
          <w:sz w:val="24"/>
          <w:szCs w:val="24"/>
          <w:rtl/>
        </w:rPr>
        <w:t xml:space="preserve">      </w:t>
      </w:r>
      <w:r w:rsidRPr="00FA7F1A">
        <w:rPr>
          <w:rFonts w:cs="FrankRuehl" w:hint="cs"/>
          <w:sz w:val="24"/>
          <w:szCs w:val="24"/>
          <w:rtl/>
        </w:rPr>
        <w:t>מאמינך</w:t>
      </w:r>
      <w:r w:rsidRPr="00FA7F1A">
        <w:rPr>
          <w:rFonts w:cs="FrankRuehl"/>
          <w:sz w:val="24"/>
          <w:szCs w:val="24"/>
          <w:rtl/>
        </w:rPr>
        <w:t>".</w:t>
      </w:r>
      <w:r w:rsidRPr="00FA7F1A">
        <w:rPr>
          <w:rStyle w:val="ac"/>
          <w:rFonts w:cs="FrankRuehl"/>
          <w:sz w:val="24"/>
          <w:szCs w:val="24"/>
          <w:rtl/>
        </w:rPr>
        <w:footnoteReference w:id="83"/>
      </w:r>
    </w:p>
    <w:p w:rsidR="00D23B03" w:rsidRDefault="00D23B03" w:rsidP="00D23B03">
      <w:pPr>
        <w:spacing w:line="240" w:lineRule="auto"/>
        <w:jc w:val="both"/>
        <w:rPr>
          <w:rFonts w:cs="FrankRuehl"/>
          <w:sz w:val="24"/>
          <w:szCs w:val="24"/>
          <w:rtl/>
        </w:rPr>
      </w:pPr>
    </w:p>
    <w:p w:rsidR="00D23B03" w:rsidRDefault="00D23B03" w:rsidP="00D23B03">
      <w:pPr>
        <w:spacing w:line="360" w:lineRule="auto"/>
        <w:jc w:val="both"/>
        <w:rPr>
          <w:rFonts w:cs="FrankRuehl"/>
          <w:sz w:val="24"/>
          <w:szCs w:val="24"/>
          <w:rtl/>
        </w:rPr>
      </w:pPr>
      <w:r>
        <w:rPr>
          <w:rFonts w:cs="FrankRuehl" w:hint="cs"/>
          <w:sz w:val="24"/>
          <w:szCs w:val="24"/>
          <w:rtl/>
        </w:rPr>
        <w:t>ומן הכלל אל הפרט: גבאי צדקה הנחשד בחלוקה לא ראויה של כספי צדקה, נדרש להגיב לחשדות רק מכיוונם של "הטובים". במקביל, עליו להתעלם מן הביקורת ומן החשדות שמעלים כנגדו "הנבלים".</w:t>
      </w:r>
      <w:r>
        <w:rPr>
          <w:rStyle w:val="ac"/>
          <w:rFonts w:cs="FrankRuehl"/>
          <w:sz w:val="24"/>
          <w:szCs w:val="24"/>
          <w:rtl/>
        </w:rPr>
        <w:footnoteReference w:id="84"/>
      </w:r>
      <w:r>
        <w:rPr>
          <w:rFonts w:cs="FrankRuehl" w:hint="cs"/>
          <w:sz w:val="24"/>
          <w:szCs w:val="24"/>
          <w:rtl/>
        </w:rPr>
        <w:t xml:space="preserve"> </w:t>
      </w:r>
    </w:p>
    <w:p w:rsidR="00D23B03" w:rsidRDefault="00D23B03" w:rsidP="00D5369C">
      <w:pPr>
        <w:spacing w:line="240" w:lineRule="auto"/>
        <w:jc w:val="both"/>
        <w:rPr>
          <w:rFonts w:cs="FrankRuehl"/>
          <w:sz w:val="24"/>
          <w:szCs w:val="24"/>
          <w:rtl/>
        </w:rPr>
      </w:pPr>
    </w:p>
    <w:p w:rsidR="0064716B" w:rsidRDefault="00CD48B7" w:rsidP="00D23B03">
      <w:pPr>
        <w:spacing w:line="360" w:lineRule="auto"/>
        <w:jc w:val="both"/>
        <w:rPr>
          <w:rFonts w:cs="FrankRuehl"/>
          <w:sz w:val="24"/>
          <w:szCs w:val="24"/>
          <w:rtl/>
        </w:rPr>
      </w:pPr>
      <w:r>
        <w:rPr>
          <w:rFonts w:cs="FrankRuehl" w:hint="cs"/>
          <w:sz w:val="24"/>
          <w:szCs w:val="24"/>
          <w:rtl/>
        </w:rPr>
        <w:t>(</w:t>
      </w:r>
      <w:r w:rsidR="00D23B03">
        <w:rPr>
          <w:rFonts w:cs="FrankRuehl" w:hint="cs"/>
          <w:sz w:val="24"/>
          <w:szCs w:val="24"/>
          <w:rtl/>
        </w:rPr>
        <w:t>ג</w:t>
      </w:r>
      <w:r>
        <w:rPr>
          <w:rFonts w:cs="FrankRuehl" w:hint="cs"/>
          <w:sz w:val="24"/>
          <w:szCs w:val="24"/>
          <w:rtl/>
        </w:rPr>
        <w:t>)</w:t>
      </w:r>
      <w:r w:rsidR="00E313D7">
        <w:rPr>
          <w:rFonts w:cs="FrankRuehl" w:hint="cs"/>
          <w:sz w:val="24"/>
          <w:szCs w:val="24"/>
          <w:rtl/>
        </w:rPr>
        <w:t xml:space="preserve"> </w:t>
      </w:r>
      <w:r w:rsidR="0064716B">
        <w:rPr>
          <w:rFonts w:cs="FrankRuehl" w:hint="cs"/>
          <w:sz w:val="24"/>
          <w:szCs w:val="24"/>
          <w:rtl/>
        </w:rPr>
        <w:t xml:space="preserve">לגיטימציה להתנהגות גבולית </w:t>
      </w:r>
    </w:p>
    <w:p w:rsidR="00E313D7" w:rsidRDefault="00110AA6" w:rsidP="00C71C7F">
      <w:pPr>
        <w:spacing w:line="360" w:lineRule="auto"/>
        <w:jc w:val="both"/>
        <w:rPr>
          <w:rFonts w:cs="FrankRuehl"/>
          <w:sz w:val="24"/>
          <w:szCs w:val="24"/>
          <w:rtl/>
        </w:rPr>
      </w:pPr>
      <w:r>
        <w:rPr>
          <w:rFonts w:cs="FrankRuehl" w:hint="cs"/>
          <w:sz w:val="24"/>
          <w:szCs w:val="24"/>
          <w:rtl/>
        </w:rPr>
        <w:t>האתיקה של חסידי אשכנז מחייבת את החסיד להצניע את מעשיו הטובים, ככל שרק ניתן.</w:t>
      </w:r>
      <w:r w:rsidR="009C4EA9">
        <w:rPr>
          <w:rStyle w:val="ac"/>
          <w:rFonts w:cs="FrankRuehl"/>
          <w:sz w:val="24"/>
          <w:szCs w:val="24"/>
          <w:rtl/>
        </w:rPr>
        <w:footnoteReference w:id="85"/>
      </w:r>
      <w:r>
        <w:rPr>
          <w:rFonts w:cs="FrankRuehl" w:hint="cs"/>
          <w:sz w:val="24"/>
          <w:szCs w:val="24"/>
          <w:rtl/>
        </w:rPr>
        <w:t xml:space="preserve"> זאת ועוד: החסיד נדרש בעבודתו הדתית להתמודד עם תשוקותיו ויצריו, פעמים תוך חשיפה מכוונת</w:t>
      </w:r>
      <w:r w:rsidR="009C4EA9">
        <w:rPr>
          <w:rFonts w:cs="FrankRuehl" w:hint="cs"/>
          <w:sz w:val="24"/>
          <w:szCs w:val="24"/>
          <w:rtl/>
        </w:rPr>
        <w:t xml:space="preserve"> לעבירות ולאנשי עוולה</w:t>
      </w:r>
      <w:r>
        <w:rPr>
          <w:rFonts w:cs="FrankRuehl" w:hint="cs"/>
          <w:sz w:val="24"/>
          <w:szCs w:val="24"/>
          <w:rtl/>
        </w:rPr>
        <w:t>.</w:t>
      </w:r>
      <w:r w:rsidR="009C4EA9">
        <w:rPr>
          <w:rStyle w:val="ac"/>
          <w:rFonts w:cs="FrankRuehl"/>
          <w:sz w:val="24"/>
          <w:szCs w:val="24"/>
          <w:rtl/>
        </w:rPr>
        <w:footnoteReference w:id="86"/>
      </w:r>
      <w:r>
        <w:rPr>
          <w:rFonts w:cs="FrankRuehl" w:hint="cs"/>
          <w:sz w:val="24"/>
          <w:szCs w:val="24"/>
          <w:rtl/>
        </w:rPr>
        <w:t xml:space="preserve"> </w:t>
      </w:r>
      <w:r>
        <w:rPr>
          <w:rFonts w:cs="FrankRuehl" w:hint="cs"/>
          <w:sz w:val="24"/>
          <w:szCs w:val="24"/>
          <w:rtl/>
        </w:rPr>
        <w:lastRenderedPageBreak/>
        <w:t xml:space="preserve">ייתכנו אפוא מצבים בהם החסיד פועל בסביבה </w:t>
      </w:r>
      <w:r w:rsidR="009C4EA9">
        <w:rPr>
          <w:rFonts w:cs="FrankRuehl" w:hint="cs"/>
          <w:sz w:val="24"/>
          <w:szCs w:val="24"/>
          <w:rtl/>
        </w:rPr>
        <w:t xml:space="preserve">חוטאת ובנסיבות בהן מעשיו נראים כמעשי עבירה. במצבים גבוליים אלו, נדרשות פעולות הבהרה מצד החסיד, כך שמעשיו יתפרשו בעיני הרואים לטובה. דא עקא, שחובת הצניעות </w:t>
      </w:r>
      <w:r w:rsidR="00C71C7F">
        <w:rPr>
          <w:rFonts w:cs="FrankRuehl" w:hint="cs"/>
          <w:sz w:val="24"/>
          <w:szCs w:val="24"/>
          <w:rtl/>
        </w:rPr>
        <w:t>אוסרת עליו לעשות כן, והוא מנוּעַ מלפרסם את מעשיו הטובים.</w:t>
      </w:r>
      <w:r w:rsidR="00640D94">
        <w:rPr>
          <w:rFonts w:cs="FrankRuehl" w:hint="cs"/>
          <w:sz w:val="24"/>
          <w:szCs w:val="24"/>
          <w:rtl/>
        </w:rPr>
        <w:t xml:space="preserve"> החסיד לָכוּד אפוא בין </w:t>
      </w:r>
      <w:r w:rsidR="00C71C7F">
        <w:rPr>
          <w:rFonts w:cs="FrankRuehl" w:hint="cs"/>
          <w:sz w:val="24"/>
          <w:szCs w:val="24"/>
          <w:rtl/>
        </w:rPr>
        <w:t>הג</w:t>
      </w:r>
      <w:r w:rsidR="002B31EE">
        <w:rPr>
          <w:rFonts w:cs="FrankRuehl" w:hint="cs"/>
          <w:sz w:val="24"/>
          <w:szCs w:val="24"/>
          <w:rtl/>
        </w:rPr>
        <w:t>ָ</w:t>
      </w:r>
      <w:r w:rsidR="00C71C7F">
        <w:rPr>
          <w:rFonts w:cs="FrankRuehl" w:hint="cs"/>
          <w:sz w:val="24"/>
          <w:szCs w:val="24"/>
          <w:rtl/>
        </w:rPr>
        <w:t>לו</w:t>
      </w:r>
      <w:r w:rsidR="002B31EE">
        <w:rPr>
          <w:rFonts w:cs="FrankRuehl" w:hint="cs"/>
          <w:sz w:val="24"/>
          <w:szCs w:val="24"/>
          <w:rtl/>
        </w:rPr>
        <w:t>ּ</w:t>
      </w:r>
      <w:r w:rsidR="00C71C7F">
        <w:rPr>
          <w:rFonts w:cs="FrankRuehl" w:hint="cs"/>
          <w:sz w:val="24"/>
          <w:szCs w:val="24"/>
          <w:rtl/>
        </w:rPr>
        <w:t>י-הדתי לבין הנסתר-האתי.</w:t>
      </w:r>
      <w:r w:rsidR="00640D94">
        <w:rPr>
          <w:rFonts w:cs="FrankRuehl" w:hint="cs"/>
          <w:sz w:val="24"/>
          <w:szCs w:val="24"/>
          <w:rtl/>
        </w:rPr>
        <w:t xml:space="preserve"> </w:t>
      </w:r>
    </w:p>
    <w:p w:rsidR="00110AA6" w:rsidRDefault="00C71C7F" w:rsidP="00D5369C">
      <w:pPr>
        <w:spacing w:line="360" w:lineRule="auto"/>
        <w:jc w:val="both"/>
        <w:rPr>
          <w:rFonts w:cs="FrankRuehl"/>
          <w:sz w:val="24"/>
          <w:szCs w:val="24"/>
          <w:rtl/>
        </w:rPr>
      </w:pPr>
      <w:r>
        <w:rPr>
          <w:rFonts w:cs="FrankRuehl" w:hint="cs"/>
          <w:sz w:val="24"/>
          <w:szCs w:val="24"/>
          <w:rtl/>
        </w:rPr>
        <w:t>הפתרון לסתירה זו הוא הקפדת היֶתֶּר</w:t>
      </w:r>
      <w:r w:rsidR="00640D94">
        <w:rPr>
          <w:rFonts w:cs="FrankRuehl" w:hint="cs"/>
          <w:sz w:val="24"/>
          <w:szCs w:val="24"/>
          <w:rtl/>
        </w:rPr>
        <w:t xml:space="preserve"> </w:t>
      </w:r>
      <w:r>
        <w:rPr>
          <w:rFonts w:cs="FrankRuehl" w:hint="cs"/>
          <w:sz w:val="24"/>
          <w:szCs w:val="24"/>
          <w:rtl/>
        </w:rPr>
        <w:t>ע</w:t>
      </w:r>
      <w:r w:rsidR="00640D94">
        <w:rPr>
          <w:rFonts w:cs="FrankRuehl" w:hint="cs"/>
          <w:sz w:val="24"/>
          <w:szCs w:val="24"/>
          <w:rtl/>
        </w:rPr>
        <w:t>ל</w:t>
      </w:r>
      <w:r>
        <w:rPr>
          <w:rFonts w:cs="FrankRuehl" w:hint="cs"/>
          <w:sz w:val="24"/>
          <w:szCs w:val="24"/>
          <w:rtl/>
        </w:rPr>
        <w:t xml:space="preserve"> ה</w:t>
      </w:r>
      <w:r w:rsidR="00640D94">
        <w:rPr>
          <w:rFonts w:cs="FrankRuehl" w:hint="cs"/>
          <w:sz w:val="24"/>
          <w:szCs w:val="24"/>
          <w:rtl/>
        </w:rPr>
        <w:t>חשד. חסידי אשכנז נדרשים</w:t>
      </w:r>
      <w:r w:rsidR="00E313D7">
        <w:rPr>
          <w:rFonts w:cs="FrankRuehl" w:hint="cs"/>
          <w:sz w:val="24"/>
          <w:szCs w:val="24"/>
          <w:rtl/>
        </w:rPr>
        <w:t xml:space="preserve"> שלא לחשוד במעשיו הגבוליים של החסיד כאילו הם עבירות. עליהם </w:t>
      </w:r>
      <w:r w:rsidR="00640D94">
        <w:rPr>
          <w:rFonts w:cs="FrankRuehl" w:hint="cs"/>
          <w:sz w:val="24"/>
          <w:szCs w:val="24"/>
          <w:rtl/>
        </w:rPr>
        <w:t xml:space="preserve"> לפרש את מעשיהם של בני הקהילה</w:t>
      </w:r>
      <w:r w:rsidR="00E313D7">
        <w:rPr>
          <w:rFonts w:cs="FrankRuehl" w:hint="cs"/>
          <w:sz w:val="24"/>
          <w:szCs w:val="24"/>
          <w:rtl/>
        </w:rPr>
        <w:t xml:space="preserve"> </w:t>
      </w:r>
      <w:r w:rsidR="00E313D7">
        <w:rPr>
          <w:rFonts w:cs="FrankRuehl"/>
          <w:sz w:val="24"/>
          <w:szCs w:val="24"/>
          <w:rtl/>
        </w:rPr>
        <w:t>–</w:t>
      </w:r>
      <w:r w:rsidR="00640D94">
        <w:rPr>
          <w:rFonts w:cs="FrankRuehl" w:hint="cs"/>
          <w:sz w:val="24"/>
          <w:szCs w:val="24"/>
          <w:rtl/>
        </w:rPr>
        <w:t xml:space="preserve"> הנחזים כעבירות</w:t>
      </w:r>
      <w:r w:rsidR="00E313D7">
        <w:rPr>
          <w:rFonts w:cs="FrankRuehl" w:hint="cs"/>
          <w:sz w:val="24"/>
          <w:szCs w:val="24"/>
          <w:rtl/>
        </w:rPr>
        <w:t xml:space="preserve"> </w:t>
      </w:r>
      <w:r w:rsidR="00E313D7">
        <w:rPr>
          <w:rFonts w:cs="FrankRuehl"/>
          <w:sz w:val="24"/>
          <w:szCs w:val="24"/>
          <w:rtl/>
        </w:rPr>
        <w:t>–</w:t>
      </w:r>
      <w:r w:rsidR="00E313D7">
        <w:rPr>
          <w:rFonts w:cs="FrankRuehl" w:hint="cs"/>
          <w:sz w:val="24"/>
          <w:szCs w:val="24"/>
          <w:rtl/>
        </w:rPr>
        <w:t xml:space="preserve"> כמעשים טובים.</w:t>
      </w:r>
      <w:r w:rsidR="00640D94">
        <w:rPr>
          <w:rFonts w:cs="FrankRuehl" w:hint="cs"/>
          <w:sz w:val="24"/>
          <w:szCs w:val="24"/>
          <w:rtl/>
        </w:rPr>
        <w:t xml:space="preserve"> </w:t>
      </w:r>
      <w:r w:rsidR="00E313D7">
        <w:rPr>
          <w:rFonts w:cs="FrankRuehl" w:hint="cs"/>
          <w:sz w:val="24"/>
          <w:szCs w:val="24"/>
          <w:rtl/>
        </w:rPr>
        <w:t>ביטוי בולט ל</w:t>
      </w:r>
      <w:r w:rsidR="002D78B4">
        <w:rPr>
          <w:rFonts w:cs="FrankRuehl" w:hint="cs"/>
          <w:sz w:val="24"/>
          <w:szCs w:val="24"/>
          <w:rtl/>
        </w:rPr>
        <w:t xml:space="preserve">זיקה זו שבין הסתירה </w:t>
      </w:r>
      <w:r w:rsidR="005B7C37">
        <w:rPr>
          <w:rFonts w:cs="FrankRuehl" w:hint="cs"/>
          <w:sz w:val="24"/>
          <w:szCs w:val="24"/>
          <w:rtl/>
        </w:rPr>
        <w:t xml:space="preserve">לפתרונה, מצוי בשתי פסקאות שבספר חסידים. הפסקה הראשונה מתלבטת בין דרישת הצניעות לבין גילוי-דעת המפרש מעשה גבולי לטובה: </w:t>
      </w:r>
    </w:p>
    <w:p w:rsidR="00F40C0A" w:rsidRDefault="00F40C0A" w:rsidP="00D5369C">
      <w:pPr>
        <w:spacing w:line="360" w:lineRule="auto"/>
        <w:jc w:val="both"/>
        <w:rPr>
          <w:rFonts w:cs="FrankRuehl"/>
          <w:sz w:val="24"/>
          <w:szCs w:val="24"/>
          <w:rtl/>
        </w:rPr>
      </w:pPr>
    </w:p>
    <w:p w:rsidR="007A79B1" w:rsidRDefault="007A79B1" w:rsidP="007A79B1">
      <w:pPr>
        <w:spacing w:line="240" w:lineRule="auto"/>
        <w:jc w:val="both"/>
        <w:rPr>
          <w:rFonts w:cs="FrankRuehl"/>
          <w:sz w:val="24"/>
          <w:szCs w:val="24"/>
          <w:rtl/>
        </w:rPr>
      </w:pPr>
      <w:r>
        <w:rPr>
          <w:rFonts w:cs="FrankRuehl" w:hint="cs"/>
          <w:sz w:val="24"/>
          <w:szCs w:val="24"/>
          <w:rtl/>
        </w:rPr>
        <w:t xml:space="preserve">      </w:t>
      </w:r>
      <w:r w:rsidR="00D22565" w:rsidRPr="004A10CC">
        <w:rPr>
          <w:rFonts w:cs="FrankRuehl" w:hint="cs"/>
          <w:sz w:val="24"/>
          <w:szCs w:val="24"/>
          <w:rtl/>
        </w:rPr>
        <w:t>חלון או חור פתוח לרשות הרבים ובחדר אוצרות כסף ואוצרות זהב</w:t>
      </w:r>
      <w:r w:rsidR="005B7C37">
        <w:rPr>
          <w:rFonts w:cs="FrankRuehl" w:hint="cs"/>
          <w:sz w:val="24"/>
          <w:szCs w:val="24"/>
          <w:rtl/>
        </w:rPr>
        <w:t>,</w:t>
      </w:r>
      <w:r w:rsidR="00D22565" w:rsidRPr="004A10CC">
        <w:rPr>
          <w:rFonts w:cs="FrankRuehl" w:hint="cs"/>
          <w:sz w:val="24"/>
          <w:szCs w:val="24"/>
          <w:rtl/>
        </w:rPr>
        <w:t xml:space="preserve"> וא</w:t>
      </w:r>
      <w:r w:rsidR="009B24CF" w:rsidRPr="004A10CC">
        <w:rPr>
          <w:rFonts w:cs="FrankRuehl" w:hint="cs"/>
          <w:sz w:val="24"/>
          <w:szCs w:val="24"/>
          <w:rtl/>
        </w:rPr>
        <w:t>ד</w:t>
      </w:r>
      <w:r w:rsidR="00D22565" w:rsidRPr="004A10CC">
        <w:rPr>
          <w:rFonts w:cs="FrankRuehl" w:hint="cs"/>
          <w:sz w:val="24"/>
          <w:szCs w:val="24"/>
          <w:rtl/>
        </w:rPr>
        <w:t xml:space="preserve">ם חפץ לעשות צדקה ופנה עצמו </w:t>
      </w:r>
    </w:p>
    <w:p w:rsidR="007A79B1" w:rsidRDefault="007A79B1" w:rsidP="007A79B1">
      <w:pPr>
        <w:spacing w:line="240" w:lineRule="auto"/>
        <w:jc w:val="both"/>
        <w:rPr>
          <w:rFonts w:cs="FrankRuehl"/>
          <w:sz w:val="24"/>
          <w:szCs w:val="24"/>
          <w:rtl/>
        </w:rPr>
      </w:pPr>
      <w:r>
        <w:rPr>
          <w:rFonts w:cs="FrankRuehl" w:hint="cs"/>
          <w:sz w:val="24"/>
          <w:szCs w:val="24"/>
          <w:rtl/>
        </w:rPr>
        <w:t xml:space="preserve">      </w:t>
      </w:r>
      <w:r w:rsidR="00D22565" w:rsidRPr="004A10CC">
        <w:rPr>
          <w:rFonts w:cs="FrankRuehl" w:hint="cs"/>
          <w:sz w:val="24"/>
          <w:szCs w:val="24"/>
          <w:rtl/>
        </w:rPr>
        <w:t>לקחת מכיסו</w:t>
      </w:r>
      <w:r w:rsidR="005B7C37">
        <w:rPr>
          <w:rFonts w:cs="FrankRuehl" w:hint="cs"/>
          <w:sz w:val="24"/>
          <w:szCs w:val="24"/>
          <w:rtl/>
        </w:rPr>
        <w:t>,</w:t>
      </w:r>
      <w:r w:rsidR="00D22565" w:rsidRPr="004A10CC">
        <w:rPr>
          <w:rFonts w:cs="FrankRuehl" w:hint="cs"/>
          <w:sz w:val="24"/>
          <w:szCs w:val="24"/>
          <w:rtl/>
        </w:rPr>
        <w:t xml:space="preserve"> </w:t>
      </w:r>
      <w:proofErr w:type="spellStart"/>
      <w:r w:rsidR="00D22565" w:rsidRPr="004A10CC">
        <w:rPr>
          <w:rFonts w:cs="FrankRuehl" w:hint="cs"/>
          <w:sz w:val="24"/>
          <w:szCs w:val="24"/>
          <w:rtl/>
        </w:rPr>
        <w:t>וכסבורין</w:t>
      </w:r>
      <w:proofErr w:type="spellEnd"/>
      <w:r w:rsidR="00D22565" w:rsidRPr="004A10CC">
        <w:rPr>
          <w:rFonts w:cs="FrankRuehl" w:hint="cs"/>
          <w:sz w:val="24"/>
          <w:szCs w:val="24"/>
          <w:rtl/>
        </w:rPr>
        <w:t xml:space="preserve"> העם שמוציא בעד החלון </w:t>
      </w:r>
      <w:r>
        <w:rPr>
          <w:rFonts w:cs="FrankRuehl" w:hint="cs"/>
          <w:sz w:val="24"/>
          <w:szCs w:val="24"/>
          <w:rtl/>
        </w:rPr>
        <w:t xml:space="preserve">מן הכסף, ועתה רואה </w:t>
      </w:r>
      <w:proofErr w:type="spellStart"/>
      <w:r>
        <w:rPr>
          <w:rFonts w:cs="FrankRuehl" w:hint="cs"/>
          <w:sz w:val="24"/>
          <w:szCs w:val="24"/>
          <w:rtl/>
        </w:rPr>
        <w:t>שחושדין</w:t>
      </w:r>
      <w:proofErr w:type="spellEnd"/>
      <w:r>
        <w:rPr>
          <w:rFonts w:cs="FrankRuehl" w:hint="cs"/>
          <w:sz w:val="24"/>
          <w:szCs w:val="24"/>
          <w:rtl/>
        </w:rPr>
        <w:t xml:space="preserve"> אותו </w:t>
      </w:r>
      <w:r>
        <w:rPr>
          <w:rFonts w:cs="FrankRuehl"/>
          <w:sz w:val="24"/>
          <w:szCs w:val="24"/>
          <w:rtl/>
        </w:rPr>
        <w:t>–</w:t>
      </w:r>
      <w:r w:rsidR="00D22565" w:rsidRPr="004A10CC">
        <w:rPr>
          <w:rFonts w:cs="FrankRuehl" w:hint="cs"/>
          <w:sz w:val="24"/>
          <w:szCs w:val="24"/>
          <w:rtl/>
        </w:rPr>
        <w:t xml:space="preserve"> </w:t>
      </w:r>
    </w:p>
    <w:p w:rsidR="007A79B1" w:rsidRDefault="007A79B1" w:rsidP="007A79B1">
      <w:pPr>
        <w:spacing w:line="240" w:lineRule="auto"/>
        <w:jc w:val="both"/>
        <w:rPr>
          <w:rFonts w:cs="FrankRuehl"/>
          <w:sz w:val="24"/>
          <w:szCs w:val="24"/>
          <w:rtl/>
        </w:rPr>
      </w:pPr>
      <w:r>
        <w:rPr>
          <w:rFonts w:cs="FrankRuehl" w:hint="cs"/>
          <w:sz w:val="24"/>
          <w:szCs w:val="24"/>
          <w:rtl/>
        </w:rPr>
        <w:t xml:space="preserve">      </w:t>
      </w:r>
      <w:r w:rsidR="00D22565" w:rsidRPr="004A10CC">
        <w:rPr>
          <w:rFonts w:cs="FrankRuehl" w:hint="cs"/>
          <w:sz w:val="24"/>
          <w:szCs w:val="24"/>
          <w:rtl/>
        </w:rPr>
        <w:t>מותר לו לומר</w:t>
      </w:r>
      <w:r w:rsidR="005B7C37">
        <w:rPr>
          <w:rFonts w:cs="FrankRuehl" w:hint="cs"/>
          <w:sz w:val="24"/>
          <w:szCs w:val="24"/>
          <w:rtl/>
        </w:rPr>
        <w:t>:</w:t>
      </w:r>
      <w:r w:rsidR="00D22565" w:rsidRPr="004A10CC">
        <w:rPr>
          <w:rFonts w:cs="FrankRuehl" w:hint="cs"/>
          <w:sz w:val="24"/>
          <w:szCs w:val="24"/>
          <w:rtl/>
        </w:rPr>
        <w:t xml:space="preserve"> </w:t>
      </w:r>
      <w:r w:rsidR="005B7C37">
        <w:rPr>
          <w:rFonts w:cs="FrankRuehl" w:hint="cs"/>
          <w:sz w:val="24"/>
          <w:szCs w:val="24"/>
          <w:rtl/>
        </w:rPr>
        <w:t>"</w:t>
      </w:r>
      <w:r w:rsidR="00D22565" w:rsidRPr="004A10CC">
        <w:rPr>
          <w:rFonts w:cs="FrankRuehl" w:hint="cs"/>
          <w:sz w:val="24"/>
          <w:szCs w:val="24"/>
          <w:rtl/>
        </w:rPr>
        <w:t>צדקה עשיתי</w:t>
      </w:r>
      <w:r w:rsidR="005B7C37">
        <w:rPr>
          <w:rFonts w:cs="FrankRuehl" w:hint="cs"/>
          <w:sz w:val="24"/>
          <w:szCs w:val="24"/>
          <w:rtl/>
        </w:rPr>
        <w:t>",</w:t>
      </w:r>
      <w:r w:rsidR="00D22565" w:rsidRPr="004A10CC">
        <w:rPr>
          <w:rFonts w:cs="FrankRuehl" w:hint="cs"/>
          <w:sz w:val="24"/>
          <w:szCs w:val="24"/>
          <w:rtl/>
        </w:rPr>
        <w:t xml:space="preserve"> להוציא</w:t>
      </w:r>
      <w:r w:rsidR="009B24CF" w:rsidRPr="004A10CC">
        <w:rPr>
          <w:rFonts w:cs="FrankRuehl" w:hint="cs"/>
          <w:sz w:val="24"/>
          <w:szCs w:val="24"/>
          <w:rtl/>
        </w:rPr>
        <w:t xml:space="preserve"> עצמו מן החשד, או שמא אסור</w:t>
      </w:r>
      <w:r w:rsidR="005B7C37">
        <w:rPr>
          <w:rFonts w:cs="FrankRuehl" w:hint="cs"/>
          <w:sz w:val="24"/>
          <w:szCs w:val="24"/>
          <w:rtl/>
        </w:rPr>
        <w:t>,</w:t>
      </w:r>
      <w:r w:rsidR="009B24CF" w:rsidRPr="004A10CC">
        <w:rPr>
          <w:rFonts w:cs="FrankRuehl" w:hint="cs"/>
          <w:sz w:val="24"/>
          <w:szCs w:val="24"/>
          <w:rtl/>
        </w:rPr>
        <w:t xml:space="preserve"> </w:t>
      </w:r>
      <w:proofErr w:type="spellStart"/>
      <w:r w:rsidR="009B24CF" w:rsidRPr="004A10CC">
        <w:rPr>
          <w:rFonts w:cs="FrankRuehl" w:hint="cs"/>
          <w:sz w:val="24"/>
          <w:szCs w:val="24"/>
          <w:rtl/>
        </w:rPr>
        <w:t>דנראה</w:t>
      </w:r>
      <w:proofErr w:type="spellEnd"/>
      <w:r w:rsidR="009B24CF" w:rsidRPr="004A10CC">
        <w:rPr>
          <w:rFonts w:cs="FrankRuehl" w:hint="cs"/>
          <w:sz w:val="24"/>
          <w:szCs w:val="24"/>
          <w:rtl/>
        </w:rPr>
        <w:t xml:space="preserve"> מתנאה מן הצדקה</w:t>
      </w:r>
      <w:r>
        <w:rPr>
          <w:rFonts w:cs="FrankRuehl" w:hint="cs"/>
          <w:sz w:val="24"/>
          <w:szCs w:val="24"/>
          <w:rtl/>
        </w:rPr>
        <w:t>,</w:t>
      </w:r>
      <w:r w:rsidR="009B24CF" w:rsidRPr="004A10CC">
        <w:rPr>
          <w:rFonts w:cs="FrankRuehl" w:hint="cs"/>
          <w:sz w:val="24"/>
          <w:szCs w:val="24"/>
          <w:rtl/>
        </w:rPr>
        <w:t xml:space="preserve"> </w:t>
      </w:r>
    </w:p>
    <w:p w:rsidR="007A79B1" w:rsidRDefault="007A79B1" w:rsidP="00D5369C">
      <w:pPr>
        <w:spacing w:line="240" w:lineRule="auto"/>
        <w:jc w:val="both"/>
        <w:rPr>
          <w:rFonts w:cs="FrankRuehl"/>
          <w:sz w:val="24"/>
          <w:szCs w:val="24"/>
          <w:rtl/>
        </w:rPr>
      </w:pPr>
      <w:r>
        <w:rPr>
          <w:rFonts w:cs="FrankRuehl" w:hint="cs"/>
          <w:sz w:val="24"/>
          <w:szCs w:val="24"/>
          <w:rtl/>
        </w:rPr>
        <w:t xml:space="preserve">      </w:t>
      </w:r>
      <w:r w:rsidR="009B24CF" w:rsidRPr="004A10CC">
        <w:rPr>
          <w:rFonts w:cs="FrankRuehl" w:hint="cs"/>
          <w:sz w:val="24"/>
          <w:szCs w:val="24"/>
          <w:rtl/>
        </w:rPr>
        <w:t>וטוב לו</w:t>
      </w:r>
      <w:r>
        <w:rPr>
          <w:rFonts w:cs="FrankRuehl" w:hint="cs"/>
          <w:sz w:val="24"/>
          <w:szCs w:val="24"/>
          <w:rtl/>
        </w:rPr>
        <w:t xml:space="preserve"> </w:t>
      </w:r>
      <w:proofErr w:type="spellStart"/>
      <w:r w:rsidRPr="004A10CC">
        <w:rPr>
          <w:rFonts w:cs="FrankRuehl" w:hint="cs"/>
          <w:sz w:val="24"/>
          <w:szCs w:val="24"/>
          <w:rtl/>
        </w:rPr>
        <w:t>שיחשדוהו</w:t>
      </w:r>
      <w:proofErr w:type="spellEnd"/>
      <w:r>
        <w:rPr>
          <w:rFonts w:cs="FrankRuehl" w:hint="cs"/>
          <w:sz w:val="24"/>
          <w:szCs w:val="24"/>
          <w:rtl/>
        </w:rPr>
        <w:t>?</w:t>
      </w:r>
      <w:r>
        <w:rPr>
          <w:rStyle w:val="ac"/>
          <w:rFonts w:cs="FrankRuehl"/>
          <w:sz w:val="24"/>
          <w:szCs w:val="24"/>
          <w:rtl/>
        </w:rPr>
        <w:footnoteReference w:id="87"/>
      </w:r>
    </w:p>
    <w:p w:rsidR="00F40C0A" w:rsidRDefault="00F40C0A" w:rsidP="002B31EE">
      <w:pPr>
        <w:spacing w:line="240" w:lineRule="auto"/>
        <w:jc w:val="both"/>
        <w:rPr>
          <w:rFonts w:cs="FrankRuehl"/>
          <w:sz w:val="24"/>
          <w:szCs w:val="24"/>
          <w:rtl/>
        </w:rPr>
      </w:pPr>
    </w:p>
    <w:p w:rsidR="009741AC" w:rsidRDefault="002D78B4" w:rsidP="00D5369C">
      <w:pPr>
        <w:spacing w:line="360" w:lineRule="auto"/>
        <w:jc w:val="both"/>
        <w:rPr>
          <w:rFonts w:cs="FrankRuehl"/>
          <w:sz w:val="24"/>
          <w:szCs w:val="24"/>
          <w:rtl/>
        </w:rPr>
      </w:pPr>
      <w:r>
        <w:rPr>
          <w:rFonts w:cs="FrankRuehl" w:hint="cs"/>
          <w:sz w:val="24"/>
          <w:szCs w:val="24"/>
          <w:rtl/>
        </w:rPr>
        <w:t>הפסקה העוקבת</w:t>
      </w:r>
      <w:r w:rsidR="005B7C37">
        <w:rPr>
          <w:rFonts w:cs="FrankRuehl" w:hint="cs"/>
          <w:sz w:val="24"/>
          <w:szCs w:val="24"/>
          <w:rtl/>
        </w:rPr>
        <w:t xml:space="preserve"> מציגה "מעשה בחסיד", ומשמשת כפתרון להתלבטות</w:t>
      </w:r>
      <w:r w:rsidR="002F5E0F">
        <w:rPr>
          <w:rFonts w:cs="FrankRuehl" w:hint="cs"/>
          <w:sz w:val="24"/>
          <w:szCs w:val="24"/>
          <w:rtl/>
        </w:rPr>
        <w:t>.</w:t>
      </w:r>
      <w:r w:rsidR="005B7C37">
        <w:rPr>
          <w:rStyle w:val="ac"/>
          <w:rFonts w:cs="FrankRuehl"/>
          <w:sz w:val="24"/>
          <w:szCs w:val="24"/>
          <w:rtl/>
        </w:rPr>
        <w:footnoteReference w:id="88"/>
      </w:r>
      <w:r w:rsidR="002F5E0F">
        <w:rPr>
          <w:rFonts w:cs="FrankRuehl" w:hint="cs"/>
          <w:sz w:val="24"/>
          <w:szCs w:val="24"/>
          <w:rtl/>
        </w:rPr>
        <w:t xml:space="preserve"> גיבור המעשה הוא חסיד ששאל בחלומו ע</w:t>
      </w:r>
      <w:r>
        <w:rPr>
          <w:rFonts w:cs="FrankRuehl" w:hint="cs"/>
          <w:sz w:val="24"/>
          <w:szCs w:val="24"/>
          <w:rtl/>
        </w:rPr>
        <w:t>ם מי ישב בגן עדן, והראו לו בחזיון לילה,</w:t>
      </w:r>
      <w:r w:rsidR="002F5E0F">
        <w:rPr>
          <w:rFonts w:cs="FrankRuehl" w:hint="cs"/>
          <w:sz w:val="24"/>
          <w:szCs w:val="24"/>
          <w:rtl/>
        </w:rPr>
        <w:t xml:space="preserve"> ששכנו הוא </w:t>
      </w:r>
      <w:r w:rsidR="000743AA">
        <w:rPr>
          <w:rFonts w:cs="FrankRuehl" w:hint="cs"/>
          <w:sz w:val="24"/>
          <w:szCs w:val="24"/>
          <w:rtl/>
        </w:rPr>
        <w:t>"בחור אחד במקום רחוק... פריץ מ</w:t>
      </w:r>
      <w:r w:rsidR="00DA5D3D">
        <w:rPr>
          <w:rFonts w:cs="FrankRuehl" w:hint="cs"/>
          <w:sz w:val="24"/>
          <w:szCs w:val="24"/>
          <w:rtl/>
        </w:rPr>
        <w:t>אד". החסיד, על אף אכזבתו, התעקש</w:t>
      </w:r>
      <w:r w:rsidR="000743AA">
        <w:rPr>
          <w:rFonts w:cs="FrankRuehl" w:hint="cs"/>
          <w:sz w:val="24"/>
          <w:szCs w:val="24"/>
          <w:rtl/>
        </w:rPr>
        <w:t xml:space="preserve"> להכיר את שכנו</w:t>
      </w:r>
      <w:r>
        <w:rPr>
          <w:rFonts w:cs="FrankRuehl" w:hint="cs"/>
          <w:sz w:val="24"/>
          <w:szCs w:val="24"/>
          <w:rtl/>
        </w:rPr>
        <w:t xml:space="preserve"> לעתיד</w:t>
      </w:r>
      <w:r w:rsidR="000743AA">
        <w:rPr>
          <w:rFonts w:cs="FrankRuehl" w:hint="cs"/>
          <w:sz w:val="24"/>
          <w:szCs w:val="24"/>
          <w:rtl/>
        </w:rPr>
        <w:t xml:space="preserve">, והלך לביתו. </w:t>
      </w:r>
      <w:r w:rsidR="00DA5D3D">
        <w:rPr>
          <w:rFonts w:cs="FrankRuehl" w:hint="cs"/>
          <w:sz w:val="24"/>
          <w:szCs w:val="24"/>
          <w:rtl/>
        </w:rPr>
        <w:t xml:space="preserve">שם, מחדר </w:t>
      </w:r>
      <w:r>
        <w:rPr>
          <w:rFonts w:cs="FrankRuehl" w:hint="cs"/>
          <w:sz w:val="24"/>
          <w:szCs w:val="24"/>
          <w:rtl/>
        </w:rPr>
        <w:t>סמוך</w:t>
      </w:r>
      <w:r w:rsidR="00DA5D3D">
        <w:rPr>
          <w:rFonts w:cs="FrankRuehl" w:hint="cs"/>
          <w:sz w:val="24"/>
          <w:szCs w:val="24"/>
          <w:rtl/>
        </w:rPr>
        <w:t>, עקב החסיד אחר מעללי אותו בחור.</w:t>
      </w:r>
      <w:r>
        <w:rPr>
          <w:rFonts w:cs="FrankRuehl" w:hint="cs"/>
          <w:sz w:val="24"/>
          <w:szCs w:val="24"/>
          <w:rtl/>
        </w:rPr>
        <w:t xml:space="preserve"> </w:t>
      </w:r>
      <w:r w:rsidR="00DA5D3D">
        <w:rPr>
          <w:rFonts w:cs="FrankRuehl" w:hint="cs"/>
          <w:sz w:val="24"/>
          <w:szCs w:val="24"/>
          <w:rtl/>
        </w:rPr>
        <w:t>לעת לילה כינס ה</w:t>
      </w:r>
      <w:r w:rsidR="000743AA">
        <w:rPr>
          <w:rFonts w:cs="FrankRuehl" w:hint="cs"/>
          <w:sz w:val="24"/>
          <w:szCs w:val="24"/>
          <w:rtl/>
        </w:rPr>
        <w:t>בחור את כל הזונות שבעיר לחדר אחד, השקה אותם ביין עד שהשתכרו ונרדמו. אחר כל זאת, עזב הבחור את החדר. כשראה זאת החסיד בכה, ותמה על מר גורלו, שזימנו לו מן</w:t>
      </w:r>
      <w:r w:rsidR="00DA5D3D">
        <w:rPr>
          <w:rFonts w:cs="FrankRuehl" w:hint="cs"/>
          <w:sz w:val="24"/>
          <w:szCs w:val="24"/>
          <w:rtl/>
        </w:rPr>
        <w:t xml:space="preserve"> השמים מדור </w:t>
      </w:r>
      <w:r w:rsidR="000743AA">
        <w:rPr>
          <w:rFonts w:cs="FrankRuehl" w:hint="cs"/>
          <w:sz w:val="24"/>
          <w:szCs w:val="24"/>
          <w:rtl/>
        </w:rPr>
        <w:t xml:space="preserve">רע שבגן עדן. ביקש החסיד </w:t>
      </w:r>
      <w:r w:rsidR="009741AC">
        <w:rPr>
          <w:rFonts w:cs="FrankRuehl" w:hint="cs"/>
          <w:sz w:val="24"/>
          <w:szCs w:val="24"/>
          <w:rtl/>
        </w:rPr>
        <w:t xml:space="preserve">ליישב </w:t>
      </w:r>
      <w:r w:rsidR="00DA5D3D">
        <w:rPr>
          <w:rFonts w:cs="FrankRuehl" w:hint="cs"/>
          <w:sz w:val="24"/>
          <w:szCs w:val="24"/>
          <w:rtl/>
        </w:rPr>
        <w:t>תמיהתו</w:t>
      </w:r>
      <w:r w:rsidR="009741AC">
        <w:rPr>
          <w:rFonts w:cs="FrankRuehl" w:hint="cs"/>
          <w:sz w:val="24"/>
          <w:szCs w:val="24"/>
          <w:rtl/>
        </w:rPr>
        <w:t>, ושאל את הבחור לפשר מעשיו, וכך ענה לו:</w:t>
      </w:r>
    </w:p>
    <w:p w:rsidR="00F40C0A" w:rsidRDefault="00F40C0A" w:rsidP="002B31EE">
      <w:pPr>
        <w:spacing w:line="240" w:lineRule="auto"/>
        <w:jc w:val="both"/>
        <w:rPr>
          <w:rFonts w:cs="FrankRuehl"/>
          <w:sz w:val="24"/>
          <w:szCs w:val="24"/>
          <w:rtl/>
        </w:rPr>
      </w:pPr>
    </w:p>
    <w:p w:rsidR="009741AC" w:rsidRDefault="009741AC" w:rsidP="009741AC">
      <w:pPr>
        <w:spacing w:line="240" w:lineRule="auto"/>
        <w:jc w:val="both"/>
        <w:rPr>
          <w:rFonts w:cs="FrankRuehl"/>
          <w:sz w:val="24"/>
          <w:szCs w:val="24"/>
          <w:rtl/>
        </w:rPr>
      </w:pPr>
      <w:r>
        <w:rPr>
          <w:rFonts w:cs="FrankRuehl" w:hint="cs"/>
          <w:sz w:val="24"/>
          <w:szCs w:val="24"/>
          <w:rtl/>
        </w:rPr>
        <w:t xml:space="preserve">      כל מה שראית, לטובה אני מכוון; שאני מראה עצמי פריץ, ומגידים לי הפריצים איזו זונה שהשכירו,  ואני</w:t>
      </w:r>
    </w:p>
    <w:p w:rsidR="009741AC" w:rsidRDefault="009741AC" w:rsidP="009741AC">
      <w:pPr>
        <w:spacing w:line="240" w:lineRule="auto"/>
        <w:jc w:val="both"/>
        <w:rPr>
          <w:rFonts w:cs="FrankRuehl"/>
          <w:sz w:val="24"/>
          <w:szCs w:val="24"/>
          <w:rtl/>
        </w:rPr>
      </w:pPr>
      <w:r>
        <w:rPr>
          <w:rFonts w:cs="FrankRuehl" w:hint="cs"/>
          <w:sz w:val="24"/>
          <w:szCs w:val="24"/>
          <w:rtl/>
        </w:rPr>
        <w:t xml:space="preserve">      הולך בחשאי ומוסיף אני להם כדי שיבואו אצלי, והן סבורות שאני בועל אותן</w:t>
      </w:r>
      <w:r w:rsidR="002B31EE">
        <w:rPr>
          <w:rFonts w:cs="FrankRuehl" w:hint="cs"/>
          <w:sz w:val="24"/>
          <w:szCs w:val="24"/>
          <w:rtl/>
        </w:rPr>
        <w:t>,</w:t>
      </w:r>
      <w:r>
        <w:rPr>
          <w:rFonts w:cs="FrankRuehl" w:hint="cs"/>
          <w:sz w:val="24"/>
          <w:szCs w:val="24"/>
          <w:rtl/>
        </w:rPr>
        <w:t xml:space="preserve"> שהן שיכורות בלילה. </w:t>
      </w:r>
    </w:p>
    <w:p w:rsidR="009741AC" w:rsidRDefault="009741AC" w:rsidP="002B31EE">
      <w:pPr>
        <w:spacing w:line="240" w:lineRule="auto"/>
        <w:jc w:val="both"/>
        <w:rPr>
          <w:rFonts w:cs="FrankRuehl"/>
          <w:sz w:val="24"/>
          <w:szCs w:val="24"/>
          <w:rtl/>
        </w:rPr>
      </w:pPr>
      <w:r>
        <w:rPr>
          <w:rFonts w:cs="FrankRuehl" w:hint="cs"/>
          <w:sz w:val="24"/>
          <w:szCs w:val="24"/>
          <w:rtl/>
        </w:rPr>
        <w:t xml:space="preserve">      ועוד </w:t>
      </w:r>
      <w:proofErr w:type="spellStart"/>
      <w:r>
        <w:rPr>
          <w:rFonts w:cs="FrankRuehl" w:hint="cs"/>
          <w:sz w:val="24"/>
          <w:szCs w:val="24"/>
          <w:rtl/>
        </w:rPr>
        <w:t>ציויתי</w:t>
      </w:r>
      <w:proofErr w:type="spellEnd"/>
      <w:r>
        <w:rPr>
          <w:rFonts w:cs="FrankRuehl" w:hint="cs"/>
          <w:sz w:val="24"/>
          <w:szCs w:val="24"/>
          <w:rtl/>
        </w:rPr>
        <w:t xml:space="preserve"> את אמי</w:t>
      </w:r>
      <w:r w:rsidR="002B31EE">
        <w:rPr>
          <w:rFonts w:cs="FrankRuehl" w:hint="cs"/>
          <w:sz w:val="24"/>
          <w:szCs w:val="24"/>
          <w:rtl/>
        </w:rPr>
        <w:t>,</w:t>
      </w:r>
      <w:r w:rsidR="000743AA">
        <w:rPr>
          <w:rFonts w:cs="FrankRuehl" w:hint="cs"/>
          <w:sz w:val="24"/>
          <w:szCs w:val="24"/>
          <w:rtl/>
        </w:rPr>
        <w:t xml:space="preserve"> </w:t>
      </w:r>
      <w:r>
        <w:rPr>
          <w:rFonts w:cs="FrankRuehl" w:hint="cs"/>
          <w:sz w:val="24"/>
          <w:szCs w:val="24"/>
          <w:rtl/>
        </w:rPr>
        <w:t xml:space="preserve">שבאה בלילה ומוציאה אותי בשערותיי, שאם יאמרו למחר: 'למה לא שכבת אצלנו'? </w:t>
      </w:r>
    </w:p>
    <w:p w:rsidR="009741AC" w:rsidRDefault="009741AC" w:rsidP="009741AC">
      <w:pPr>
        <w:spacing w:line="240" w:lineRule="auto"/>
        <w:jc w:val="both"/>
        <w:rPr>
          <w:rFonts w:cs="FrankRuehl"/>
          <w:sz w:val="24"/>
          <w:szCs w:val="24"/>
          <w:rtl/>
        </w:rPr>
      </w:pPr>
      <w:r>
        <w:rPr>
          <w:rFonts w:cs="FrankRuehl" w:hint="cs"/>
          <w:sz w:val="24"/>
          <w:szCs w:val="24"/>
          <w:rtl/>
        </w:rPr>
        <w:t xml:space="preserve">      אשיב להן: 'ידעתן שאמי הכיתני'. </w:t>
      </w:r>
      <w:proofErr w:type="spellStart"/>
      <w:r>
        <w:rPr>
          <w:rFonts w:cs="FrankRuehl" w:hint="cs"/>
          <w:sz w:val="24"/>
          <w:szCs w:val="24"/>
          <w:rtl/>
        </w:rPr>
        <w:t>ואדהכי</w:t>
      </w:r>
      <w:proofErr w:type="spellEnd"/>
      <w:r>
        <w:rPr>
          <w:rFonts w:cs="FrankRuehl" w:hint="cs"/>
          <w:sz w:val="24"/>
          <w:szCs w:val="24"/>
          <w:rtl/>
        </w:rPr>
        <w:t xml:space="preserve"> והכי, אני מונע את הפריצים מן העבירות, ואיני חושש אם </w:t>
      </w:r>
    </w:p>
    <w:p w:rsidR="005B7C37" w:rsidRDefault="009741AC" w:rsidP="009741AC">
      <w:pPr>
        <w:spacing w:line="240" w:lineRule="auto"/>
        <w:jc w:val="both"/>
        <w:rPr>
          <w:rFonts w:cs="FrankRuehl"/>
          <w:sz w:val="24"/>
          <w:szCs w:val="24"/>
          <w:rtl/>
        </w:rPr>
      </w:pPr>
      <w:r>
        <w:rPr>
          <w:rFonts w:cs="FrankRuehl" w:hint="cs"/>
          <w:sz w:val="24"/>
          <w:szCs w:val="24"/>
          <w:rtl/>
        </w:rPr>
        <w:t xml:space="preserve">      חושדים אותי, ומוחל להם.</w:t>
      </w:r>
      <w:r w:rsidR="00500391">
        <w:rPr>
          <w:rStyle w:val="ac"/>
          <w:rFonts w:cs="FrankRuehl"/>
          <w:sz w:val="24"/>
          <w:szCs w:val="24"/>
          <w:rtl/>
        </w:rPr>
        <w:footnoteReference w:id="89"/>
      </w:r>
      <w:r w:rsidR="000743AA">
        <w:rPr>
          <w:rFonts w:cs="FrankRuehl" w:hint="cs"/>
          <w:sz w:val="24"/>
          <w:szCs w:val="24"/>
          <w:rtl/>
        </w:rPr>
        <w:t xml:space="preserve"> </w:t>
      </w:r>
    </w:p>
    <w:p w:rsidR="00500391" w:rsidRDefault="00500391" w:rsidP="009741AC">
      <w:pPr>
        <w:spacing w:line="240" w:lineRule="auto"/>
        <w:jc w:val="both"/>
        <w:rPr>
          <w:rFonts w:cs="FrankRuehl"/>
          <w:sz w:val="24"/>
          <w:szCs w:val="24"/>
          <w:rtl/>
        </w:rPr>
      </w:pPr>
    </w:p>
    <w:p w:rsidR="00CD48B7" w:rsidRDefault="00DA5D3D" w:rsidP="00532832">
      <w:pPr>
        <w:spacing w:line="360" w:lineRule="auto"/>
        <w:jc w:val="both"/>
        <w:rPr>
          <w:rFonts w:cs="FrankRuehl"/>
          <w:sz w:val="24"/>
          <w:szCs w:val="24"/>
          <w:rtl/>
        </w:rPr>
      </w:pPr>
      <w:r>
        <w:rPr>
          <w:rFonts w:cs="FrankRuehl" w:hint="cs"/>
          <w:sz w:val="24"/>
          <w:szCs w:val="24"/>
          <w:rtl/>
        </w:rPr>
        <w:lastRenderedPageBreak/>
        <w:t xml:space="preserve">הלקח הוא ברור: העובדה שהאדם </w:t>
      </w:r>
      <w:r w:rsidR="00EE5411">
        <w:rPr>
          <w:rFonts w:cs="FrankRuehl" w:hint="cs"/>
          <w:sz w:val="24"/>
          <w:szCs w:val="24"/>
          <w:rtl/>
        </w:rPr>
        <w:t>נקרא לחיים דתיים על</w:t>
      </w:r>
      <w:r>
        <w:rPr>
          <w:rFonts w:cs="FrankRuehl" w:hint="cs"/>
          <w:sz w:val="24"/>
          <w:szCs w:val="24"/>
          <w:rtl/>
        </w:rPr>
        <w:t xml:space="preserve"> גבול היצר והעבירה</w:t>
      </w:r>
      <w:r w:rsidR="00EE5411">
        <w:rPr>
          <w:rFonts w:cs="FrankRuehl" w:hint="cs"/>
          <w:sz w:val="24"/>
          <w:szCs w:val="24"/>
          <w:rtl/>
        </w:rPr>
        <w:t>, והחובה שלא לפרסם את גבורת התמודדותו</w:t>
      </w:r>
      <w:r>
        <w:rPr>
          <w:rFonts w:cs="FrankRuehl" w:hint="cs"/>
          <w:sz w:val="24"/>
          <w:szCs w:val="24"/>
          <w:rtl/>
        </w:rPr>
        <w:t>,</w:t>
      </w:r>
      <w:r w:rsidR="00EE5411">
        <w:rPr>
          <w:rFonts w:cs="FrankRuehl" w:hint="cs"/>
          <w:sz w:val="24"/>
          <w:szCs w:val="24"/>
          <w:rtl/>
        </w:rPr>
        <w:t xml:space="preserve"> מפנים דרישה</w:t>
      </w:r>
      <w:r>
        <w:rPr>
          <w:rFonts w:cs="FrankRuehl" w:hint="cs"/>
          <w:sz w:val="24"/>
          <w:szCs w:val="24"/>
          <w:rtl/>
        </w:rPr>
        <w:t xml:space="preserve"> </w:t>
      </w:r>
      <w:r w:rsidR="00EE5411">
        <w:rPr>
          <w:rFonts w:cs="FrankRuehl" w:hint="cs"/>
          <w:sz w:val="24"/>
          <w:szCs w:val="24"/>
          <w:rtl/>
        </w:rPr>
        <w:t>ל</w:t>
      </w:r>
      <w:r w:rsidR="00500391">
        <w:rPr>
          <w:rFonts w:cs="FrankRuehl" w:hint="cs"/>
          <w:sz w:val="24"/>
          <w:szCs w:val="24"/>
          <w:rtl/>
        </w:rPr>
        <w:t>צופה במע</w:t>
      </w:r>
      <w:r w:rsidR="00EE5411">
        <w:rPr>
          <w:rFonts w:cs="FrankRuehl" w:hint="cs"/>
          <w:sz w:val="24"/>
          <w:szCs w:val="24"/>
          <w:rtl/>
        </w:rPr>
        <w:t>שיו של אדם, ובמיוחד אם הוא חסיד:</w:t>
      </w:r>
      <w:r w:rsidR="00500391">
        <w:rPr>
          <w:rFonts w:cs="FrankRuehl" w:hint="cs"/>
          <w:sz w:val="24"/>
          <w:szCs w:val="24"/>
          <w:rtl/>
        </w:rPr>
        <w:t xml:space="preserve"> </w:t>
      </w:r>
      <w:r w:rsidR="00EE5411">
        <w:rPr>
          <w:rFonts w:cs="FrankRuehl" w:hint="cs"/>
          <w:sz w:val="24"/>
          <w:szCs w:val="24"/>
          <w:rtl/>
        </w:rPr>
        <w:t>אין לשפוט התנהגותו של אדם</w:t>
      </w:r>
      <w:r w:rsidR="00500391">
        <w:rPr>
          <w:rFonts w:cs="FrankRuehl" w:hint="cs"/>
          <w:sz w:val="24"/>
          <w:szCs w:val="24"/>
          <w:rtl/>
        </w:rPr>
        <w:t xml:space="preserve"> </w:t>
      </w:r>
      <w:r w:rsidR="00EE5411">
        <w:rPr>
          <w:rFonts w:cs="FrankRuehl" w:hint="cs"/>
          <w:sz w:val="24"/>
          <w:szCs w:val="24"/>
          <w:rtl/>
        </w:rPr>
        <w:t xml:space="preserve"> באופן ביקורתי וחשדני,</w:t>
      </w:r>
      <w:r w:rsidR="00500391">
        <w:rPr>
          <w:rFonts w:cs="FrankRuehl" w:hint="cs"/>
          <w:sz w:val="24"/>
          <w:szCs w:val="24"/>
          <w:rtl/>
        </w:rPr>
        <w:t xml:space="preserve"> אלא מתוך עין טובה, ו"מי שחושב על הטובים רעה </w:t>
      </w:r>
      <w:r w:rsidR="00500391">
        <w:rPr>
          <w:rFonts w:cs="FrankRuehl"/>
          <w:sz w:val="24"/>
          <w:szCs w:val="24"/>
          <w:rtl/>
        </w:rPr>
        <w:t>–</w:t>
      </w:r>
      <w:r w:rsidR="00500391">
        <w:rPr>
          <w:rFonts w:cs="FrankRuehl" w:hint="cs"/>
          <w:sz w:val="24"/>
          <w:szCs w:val="24"/>
          <w:rtl/>
        </w:rPr>
        <w:t xml:space="preserve"> חוטא".</w:t>
      </w:r>
      <w:r w:rsidR="00500391">
        <w:rPr>
          <w:rStyle w:val="ac"/>
          <w:rFonts w:cs="FrankRuehl"/>
          <w:sz w:val="24"/>
          <w:szCs w:val="24"/>
          <w:rtl/>
        </w:rPr>
        <w:footnoteReference w:id="90"/>
      </w:r>
      <w:r>
        <w:rPr>
          <w:rFonts w:cs="FrankRuehl" w:hint="cs"/>
          <w:sz w:val="24"/>
          <w:szCs w:val="24"/>
          <w:rtl/>
        </w:rPr>
        <w:t xml:space="preserve"> </w:t>
      </w:r>
    </w:p>
    <w:p w:rsidR="00532832" w:rsidRDefault="00532832" w:rsidP="00532832">
      <w:pPr>
        <w:spacing w:line="360" w:lineRule="auto"/>
        <w:jc w:val="both"/>
        <w:rPr>
          <w:rFonts w:cs="FrankRuehl" w:hint="cs"/>
          <w:sz w:val="24"/>
          <w:szCs w:val="24"/>
          <w:rtl/>
        </w:rPr>
      </w:pPr>
    </w:p>
    <w:p w:rsidR="005E2071" w:rsidRDefault="00CD48B7" w:rsidP="0064716B">
      <w:pPr>
        <w:spacing w:line="360" w:lineRule="auto"/>
        <w:jc w:val="both"/>
        <w:rPr>
          <w:rFonts w:cs="FrankRuehl"/>
          <w:sz w:val="24"/>
          <w:szCs w:val="24"/>
          <w:rtl/>
        </w:rPr>
      </w:pPr>
      <w:r>
        <w:rPr>
          <w:rFonts w:cs="FrankRuehl" w:hint="cs"/>
          <w:sz w:val="24"/>
          <w:szCs w:val="24"/>
          <w:rtl/>
        </w:rPr>
        <w:t>(ד)</w:t>
      </w:r>
      <w:r w:rsidR="0064716B">
        <w:rPr>
          <w:rFonts w:cs="FrankRuehl" w:hint="cs"/>
          <w:sz w:val="24"/>
          <w:szCs w:val="24"/>
          <w:rtl/>
        </w:rPr>
        <w:t xml:space="preserve"> מידת חסידות כחובה</w:t>
      </w:r>
    </w:p>
    <w:p w:rsidR="004D43A0" w:rsidRDefault="0064716B" w:rsidP="00532832">
      <w:pPr>
        <w:spacing w:line="360" w:lineRule="auto"/>
        <w:jc w:val="both"/>
        <w:rPr>
          <w:rFonts w:cs="FrankRuehl"/>
          <w:sz w:val="24"/>
          <w:szCs w:val="24"/>
          <w:rtl/>
        </w:rPr>
      </w:pPr>
      <w:r>
        <w:rPr>
          <w:rFonts w:cs="FrankRuehl" w:hint="cs"/>
          <w:sz w:val="24"/>
          <w:szCs w:val="24"/>
          <w:rtl/>
        </w:rPr>
        <w:t>אחד ממאפייניה הבולטים של החסידות הוא ההקפדה על קיומה של ההלכה בסטנדרטים גבוהים ומחמירים למעלה מן הנדרש.</w:t>
      </w:r>
      <w:r>
        <w:rPr>
          <w:rStyle w:val="ac"/>
          <w:rFonts w:cs="FrankRuehl"/>
          <w:sz w:val="24"/>
          <w:szCs w:val="24"/>
          <w:rtl/>
        </w:rPr>
        <w:footnoteReference w:id="91"/>
      </w:r>
      <w:r>
        <w:rPr>
          <w:rFonts w:cs="FrankRuehl" w:hint="cs"/>
          <w:sz w:val="24"/>
          <w:szCs w:val="24"/>
          <w:rtl/>
        </w:rPr>
        <w:t xml:space="preserve"> כך, נורמות שאין חובה לקיימן אלא כמידת חסידות, עבור ה"חסידים" הן כחובה גמורה.</w:t>
      </w:r>
      <w:r>
        <w:rPr>
          <w:rStyle w:val="ac"/>
          <w:rFonts w:cs="FrankRuehl"/>
          <w:sz w:val="24"/>
          <w:szCs w:val="24"/>
          <w:rtl/>
        </w:rPr>
        <w:footnoteReference w:id="92"/>
      </w:r>
      <w:r>
        <w:rPr>
          <w:rFonts w:cs="FrankRuehl" w:hint="cs"/>
          <w:sz w:val="24"/>
          <w:szCs w:val="24"/>
          <w:rtl/>
        </w:rPr>
        <w:t xml:space="preserve"> אכן,</w:t>
      </w:r>
      <w:r w:rsidR="00CD48B7">
        <w:rPr>
          <w:rFonts w:cs="FrankRuehl" w:hint="cs"/>
          <w:sz w:val="24"/>
          <w:szCs w:val="24"/>
          <w:rtl/>
        </w:rPr>
        <w:t xml:space="preserve"> בעוד</w:t>
      </w:r>
      <w:r>
        <w:rPr>
          <w:rFonts w:cs="FrankRuehl" w:hint="cs"/>
          <w:sz w:val="24"/>
          <w:szCs w:val="24"/>
          <w:rtl/>
        </w:rPr>
        <w:t xml:space="preserve"> ה</w:t>
      </w:r>
      <w:r w:rsidR="004D43A0">
        <w:rPr>
          <w:rFonts w:cs="FrankRuehl" w:hint="cs"/>
          <w:sz w:val="24"/>
          <w:szCs w:val="24"/>
          <w:rtl/>
        </w:rPr>
        <w:t>רמב"ם הגדיר את הדרישה</w:t>
      </w:r>
      <w:r w:rsidR="00CD48B7">
        <w:rPr>
          <w:rFonts w:cs="FrankRuehl" w:hint="cs"/>
          <w:sz w:val="24"/>
          <w:szCs w:val="24"/>
          <w:rtl/>
        </w:rPr>
        <w:t xml:space="preserve"> ללמד זכות על מעשי חברו כ"דרך חסידות"</w:t>
      </w:r>
      <w:r w:rsidR="00532832">
        <w:rPr>
          <w:rFonts w:cs="FrankRuehl" w:hint="cs"/>
          <w:sz w:val="24"/>
          <w:szCs w:val="24"/>
          <w:rtl/>
        </w:rPr>
        <w:t xml:space="preserve"> וכדבר ה"ראוי" (להבדיל ממצווה)</w:t>
      </w:r>
      <w:r w:rsidR="00CD48B7">
        <w:rPr>
          <w:rFonts w:cs="FrankRuehl" w:hint="cs"/>
          <w:sz w:val="24"/>
          <w:szCs w:val="24"/>
          <w:rtl/>
        </w:rPr>
        <w:t>,</w:t>
      </w:r>
      <w:r w:rsidR="004D43A0">
        <w:rPr>
          <w:rStyle w:val="ac"/>
          <w:rFonts w:cs="FrankRuehl"/>
          <w:sz w:val="24"/>
          <w:szCs w:val="24"/>
          <w:rtl/>
        </w:rPr>
        <w:footnoteReference w:id="93"/>
      </w:r>
      <w:r w:rsidR="00CD48B7">
        <w:rPr>
          <w:rFonts w:cs="FrankRuehl" w:hint="cs"/>
          <w:sz w:val="24"/>
          <w:szCs w:val="24"/>
          <w:rtl/>
        </w:rPr>
        <w:t xml:space="preserve"> ראשונים חסידים הגדירו אותה </w:t>
      </w:r>
      <w:r w:rsidR="00722708">
        <w:rPr>
          <w:rFonts w:cs="FrankRuehl" w:hint="cs"/>
          <w:sz w:val="24"/>
          <w:szCs w:val="24"/>
          <w:rtl/>
        </w:rPr>
        <w:t>"</w:t>
      </w:r>
      <w:r w:rsidR="00A42AF4">
        <w:rPr>
          <w:rFonts w:cs="FrankRuehl" w:hint="cs"/>
          <w:sz w:val="24"/>
          <w:szCs w:val="24"/>
          <w:rtl/>
        </w:rPr>
        <w:t>מצות עשה מן התורה</w:t>
      </w:r>
      <w:r w:rsidR="00722708">
        <w:rPr>
          <w:rFonts w:cs="FrankRuehl" w:hint="cs"/>
          <w:sz w:val="24"/>
          <w:szCs w:val="24"/>
          <w:rtl/>
        </w:rPr>
        <w:t>"</w:t>
      </w:r>
      <w:r w:rsidR="00CD48B7">
        <w:rPr>
          <w:rFonts w:cs="FrankRuehl" w:hint="cs"/>
          <w:sz w:val="24"/>
          <w:szCs w:val="24"/>
          <w:rtl/>
        </w:rPr>
        <w:t>.</w:t>
      </w:r>
      <w:r w:rsidR="00CD48B7">
        <w:rPr>
          <w:rStyle w:val="ac"/>
          <w:rFonts w:cs="FrankRuehl"/>
          <w:sz w:val="24"/>
          <w:szCs w:val="24"/>
          <w:rtl/>
        </w:rPr>
        <w:footnoteReference w:id="94"/>
      </w:r>
    </w:p>
    <w:p w:rsidR="00545733" w:rsidRDefault="00545733" w:rsidP="003779F7">
      <w:pPr>
        <w:spacing w:line="360" w:lineRule="auto"/>
        <w:jc w:val="both"/>
        <w:rPr>
          <w:rFonts w:cs="Guttman Keren"/>
          <w:sz w:val="24"/>
          <w:szCs w:val="24"/>
          <w:rtl/>
        </w:rPr>
      </w:pPr>
    </w:p>
    <w:p w:rsidR="004D43A0" w:rsidRPr="006B31CE" w:rsidRDefault="00185354" w:rsidP="003779F7">
      <w:pPr>
        <w:spacing w:line="360" w:lineRule="auto"/>
        <w:jc w:val="both"/>
        <w:rPr>
          <w:rFonts w:cs="Guttman Keren"/>
          <w:sz w:val="24"/>
          <w:szCs w:val="24"/>
          <w:rtl/>
        </w:rPr>
      </w:pPr>
      <w:r>
        <w:rPr>
          <w:rFonts w:cs="Guttman Keren" w:hint="cs"/>
          <w:sz w:val="24"/>
          <w:szCs w:val="24"/>
          <w:rtl/>
        </w:rPr>
        <w:t>ה</w:t>
      </w:r>
      <w:r w:rsidR="004D43A0" w:rsidRPr="006B31CE">
        <w:rPr>
          <w:rFonts w:cs="Guttman Keren" w:hint="cs"/>
          <w:sz w:val="24"/>
          <w:szCs w:val="24"/>
          <w:rtl/>
        </w:rPr>
        <w:t xml:space="preserve">. </w:t>
      </w:r>
      <w:r w:rsidR="003779F7">
        <w:rPr>
          <w:rFonts w:cs="Guttman Keren" w:hint="cs"/>
          <w:sz w:val="24"/>
          <w:szCs w:val="24"/>
          <w:rtl/>
        </w:rPr>
        <w:t xml:space="preserve">דברי סיכום: על רקע </w:t>
      </w:r>
      <w:r w:rsidR="006B31CE" w:rsidRPr="006B31CE">
        <w:rPr>
          <w:rFonts w:cs="Guttman Keren" w:hint="cs"/>
          <w:sz w:val="24"/>
          <w:szCs w:val="24"/>
          <w:rtl/>
        </w:rPr>
        <w:t>הו</w:t>
      </w:r>
      <w:r w:rsidR="006B31CE">
        <w:rPr>
          <w:rFonts w:cs="Guttman Keren" w:hint="cs"/>
          <w:sz w:val="24"/>
          <w:szCs w:val="24"/>
          <w:rtl/>
        </w:rPr>
        <w:t>ו</w:t>
      </w:r>
      <w:r w:rsidR="006B31CE" w:rsidRPr="006B31CE">
        <w:rPr>
          <w:rFonts w:cs="Guttman Keren" w:hint="cs"/>
          <w:sz w:val="24"/>
          <w:szCs w:val="24"/>
          <w:rtl/>
        </w:rPr>
        <w:t>יכוח הימי-ביניימי על חזקת החפות</w:t>
      </w:r>
    </w:p>
    <w:p w:rsidR="00117169" w:rsidRDefault="00662339" w:rsidP="00451709">
      <w:pPr>
        <w:spacing w:line="360" w:lineRule="auto"/>
        <w:jc w:val="both"/>
        <w:rPr>
          <w:rFonts w:cs="FrankRuehl"/>
          <w:sz w:val="24"/>
          <w:szCs w:val="24"/>
          <w:rtl/>
        </w:rPr>
      </w:pPr>
      <w:r>
        <w:rPr>
          <w:rFonts w:cs="FrankRuehl" w:hint="cs"/>
          <w:sz w:val="24"/>
          <w:szCs w:val="24"/>
          <w:rtl/>
        </w:rPr>
        <w:t>המחלוקת היהודית הימי-ביניימית על גבולות החשדנות</w:t>
      </w:r>
      <w:r w:rsidR="00F75D82">
        <w:rPr>
          <w:rFonts w:cs="FrankRuehl" w:hint="cs"/>
          <w:sz w:val="24"/>
          <w:szCs w:val="24"/>
          <w:rtl/>
        </w:rPr>
        <w:t xml:space="preserve"> מתקיימת במרחב ובזמן מקבילים לו</w:t>
      </w:r>
      <w:r w:rsidR="006B31CE">
        <w:rPr>
          <w:rFonts w:cs="FrankRuehl" w:hint="cs"/>
          <w:sz w:val="24"/>
          <w:szCs w:val="24"/>
          <w:rtl/>
        </w:rPr>
        <w:t>ו</w:t>
      </w:r>
      <w:r w:rsidR="00F75D82">
        <w:rPr>
          <w:rFonts w:cs="FrankRuehl" w:hint="cs"/>
          <w:sz w:val="24"/>
          <w:szCs w:val="24"/>
          <w:rtl/>
        </w:rPr>
        <w:t xml:space="preserve">יכוח על יסודותיה ושורשיה של חזקת החפות. </w:t>
      </w:r>
    </w:p>
    <w:p w:rsidR="00117169" w:rsidRDefault="00F75D82" w:rsidP="00451709">
      <w:pPr>
        <w:spacing w:line="360" w:lineRule="auto"/>
        <w:jc w:val="both"/>
        <w:rPr>
          <w:rFonts w:cs="FrankRuehl"/>
          <w:sz w:val="24"/>
          <w:szCs w:val="24"/>
          <w:rtl/>
        </w:rPr>
      </w:pPr>
      <w:r>
        <w:rPr>
          <w:rFonts w:cs="FrankRuehl" w:hint="cs"/>
          <w:sz w:val="24"/>
          <w:szCs w:val="24"/>
          <w:rtl/>
        </w:rPr>
        <w:lastRenderedPageBreak/>
        <w:t>ה</w:t>
      </w:r>
      <w:r w:rsidR="006B31CE">
        <w:rPr>
          <w:rFonts w:cs="FrankRuehl" w:hint="cs"/>
          <w:sz w:val="24"/>
          <w:szCs w:val="24"/>
          <w:rtl/>
        </w:rPr>
        <w:t>ו</w:t>
      </w:r>
      <w:r>
        <w:rPr>
          <w:rFonts w:cs="FrankRuehl" w:hint="cs"/>
          <w:sz w:val="24"/>
          <w:szCs w:val="24"/>
          <w:rtl/>
        </w:rPr>
        <w:t>ויכוח המשפטי מתנהל באירופה הנוצרית במאות השתי</w:t>
      </w:r>
      <w:r w:rsidR="006B31CE">
        <w:rPr>
          <w:rFonts w:cs="FrankRuehl" w:hint="cs"/>
          <w:sz w:val="24"/>
          <w:szCs w:val="24"/>
          <w:rtl/>
        </w:rPr>
        <w:t>י</w:t>
      </w:r>
      <w:r>
        <w:rPr>
          <w:rFonts w:cs="FrankRuehl" w:hint="cs"/>
          <w:sz w:val="24"/>
          <w:szCs w:val="24"/>
          <w:rtl/>
        </w:rPr>
        <w:t>ם עשרה-שלוש עשרה ולאחריהן</w:t>
      </w:r>
      <w:r w:rsidR="002171C8">
        <w:rPr>
          <w:rFonts w:cs="FrankRuehl" w:hint="cs"/>
          <w:sz w:val="24"/>
          <w:szCs w:val="24"/>
          <w:rtl/>
        </w:rPr>
        <w:t xml:space="preserve">, וניתן להבחין בו בשתי עמדות עיקריות ביחס לחשודים בביצוע עבירות. העמדה הריאליסטית-רציונליסטית </w:t>
      </w:r>
      <w:r w:rsidR="00451709">
        <w:rPr>
          <w:rFonts w:cs="FrankRuehl" w:hint="cs"/>
          <w:sz w:val="24"/>
          <w:szCs w:val="24"/>
          <w:rtl/>
        </w:rPr>
        <w:t>סייגה</w:t>
      </w:r>
      <w:r w:rsidR="002171C8">
        <w:rPr>
          <w:rFonts w:cs="FrankRuehl" w:hint="cs"/>
          <w:sz w:val="24"/>
          <w:szCs w:val="24"/>
          <w:rtl/>
        </w:rPr>
        <w:t xml:space="preserve"> את חזקת החפות</w:t>
      </w:r>
      <w:r w:rsidR="00E320B9">
        <w:rPr>
          <w:rFonts w:cs="FrankRuehl" w:hint="cs"/>
          <w:sz w:val="24"/>
          <w:szCs w:val="24"/>
          <w:rtl/>
        </w:rPr>
        <w:t>,</w:t>
      </w:r>
      <w:r w:rsidR="00451709">
        <w:rPr>
          <w:rFonts w:cs="FrankRuehl" w:hint="cs"/>
          <w:sz w:val="24"/>
          <w:szCs w:val="24"/>
          <w:rtl/>
        </w:rPr>
        <w:t xml:space="preserve"> וה</w:t>
      </w:r>
      <w:r w:rsidR="002171C8">
        <w:rPr>
          <w:rFonts w:cs="FrankRuehl" w:hint="cs"/>
          <w:sz w:val="24"/>
          <w:szCs w:val="24"/>
          <w:rtl/>
        </w:rPr>
        <w:t>תנ</w:t>
      </w:r>
      <w:r w:rsidR="00451709">
        <w:rPr>
          <w:rFonts w:cs="FrankRuehl" w:hint="cs"/>
          <w:sz w:val="24"/>
          <w:szCs w:val="24"/>
          <w:rtl/>
        </w:rPr>
        <w:t>ת</w:t>
      </w:r>
      <w:r w:rsidR="002171C8">
        <w:rPr>
          <w:rFonts w:cs="FrankRuehl" w:hint="cs"/>
          <w:sz w:val="24"/>
          <w:szCs w:val="24"/>
          <w:rtl/>
        </w:rPr>
        <w:t>ה אותם בתנאים מוקדמים: חשוד יוכל ליהנות מן החזקה, רק אם מעמדו החברתי או התנהגותו הקודמת מעידים על יושרו ונ</w:t>
      </w:r>
      <w:r w:rsidR="006B31CE">
        <w:rPr>
          <w:rFonts w:cs="FrankRuehl" w:hint="cs"/>
          <w:sz w:val="24"/>
          <w:szCs w:val="24"/>
          <w:rtl/>
        </w:rPr>
        <w:t>י</w:t>
      </w:r>
      <w:r w:rsidR="002171C8">
        <w:rPr>
          <w:rFonts w:cs="FrankRuehl" w:hint="cs"/>
          <w:sz w:val="24"/>
          <w:szCs w:val="24"/>
          <w:rtl/>
        </w:rPr>
        <w:t>קיון-כפיו.</w:t>
      </w:r>
      <w:r w:rsidR="00E320B9">
        <w:rPr>
          <w:rFonts w:cs="FrankRuehl" w:hint="cs"/>
          <w:sz w:val="24"/>
          <w:szCs w:val="24"/>
          <w:rtl/>
        </w:rPr>
        <w:t xml:space="preserve"> ההנחה היא שאדם ישר ומהימן לא במהרה הוא חוטא. לכן אם אדם כזה נחשד בעבירה פלילית, מתעורר ספק סביר בדבר אשמתו, ואין להרשיעו.</w:t>
      </w:r>
      <w:r w:rsidR="00E320B9">
        <w:rPr>
          <w:rStyle w:val="ac"/>
          <w:rFonts w:cs="FrankRuehl"/>
          <w:sz w:val="24"/>
          <w:szCs w:val="24"/>
          <w:rtl/>
        </w:rPr>
        <w:footnoteReference w:id="95"/>
      </w:r>
      <w:r w:rsidR="00451709">
        <w:rPr>
          <w:rFonts w:cs="FrankRuehl" w:hint="cs"/>
          <w:sz w:val="24"/>
          <w:szCs w:val="24"/>
          <w:rtl/>
        </w:rPr>
        <w:t xml:space="preserve"> </w:t>
      </w:r>
    </w:p>
    <w:p w:rsidR="0014790E" w:rsidRDefault="00451709" w:rsidP="00451709">
      <w:pPr>
        <w:spacing w:line="360" w:lineRule="auto"/>
        <w:jc w:val="both"/>
        <w:rPr>
          <w:rFonts w:cs="FrankRuehl"/>
          <w:sz w:val="24"/>
          <w:szCs w:val="24"/>
          <w:rtl/>
        </w:rPr>
      </w:pPr>
      <w:r>
        <w:rPr>
          <w:rFonts w:cs="FrankRuehl" w:hint="cs"/>
          <w:sz w:val="24"/>
          <w:szCs w:val="24"/>
          <w:rtl/>
        </w:rPr>
        <w:t>מנגד, המשפט ה</w:t>
      </w:r>
      <w:r w:rsidR="006B31CE">
        <w:rPr>
          <w:rFonts w:cs="FrankRuehl" w:hint="cs"/>
          <w:sz w:val="24"/>
          <w:szCs w:val="24"/>
          <w:rtl/>
        </w:rPr>
        <w:t>קנוני-</w:t>
      </w:r>
      <w:r>
        <w:rPr>
          <w:rFonts w:cs="FrankRuehl" w:hint="cs"/>
          <w:sz w:val="24"/>
          <w:szCs w:val="24"/>
          <w:rtl/>
        </w:rPr>
        <w:t>כנסייתי של המאה השלש עשרה הציג את חזקת החפות כחזקה ערכית-נורמטיבית ממנה זכאי ליהנות כל אדם. לפי עמדה זו, האדם נברא בצלם א-להים, ומעצם טיבו וטבעו הוא ישר. לפיכך, כל עוד אין הוכחות נחרצות בדבר אשמתו, כל אדם מוחזק כטוב וכזכאי.</w:t>
      </w:r>
      <w:r>
        <w:rPr>
          <w:rStyle w:val="ac"/>
          <w:rFonts w:cs="FrankRuehl"/>
          <w:sz w:val="24"/>
          <w:szCs w:val="24"/>
          <w:rtl/>
        </w:rPr>
        <w:footnoteReference w:id="96"/>
      </w:r>
      <w:r>
        <w:rPr>
          <w:rFonts w:cs="FrankRuehl" w:hint="cs"/>
          <w:sz w:val="24"/>
          <w:szCs w:val="24"/>
          <w:rtl/>
        </w:rPr>
        <w:t xml:space="preserve"> </w:t>
      </w:r>
      <w:r w:rsidR="00D23B03">
        <w:rPr>
          <w:rFonts w:cs="FrankRuehl" w:hint="cs"/>
          <w:sz w:val="24"/>
          <w:szCs w:val="24"/>
          <w:rtl/>
        </w:rPr>
        <w:t xml:space="preserve"> </w:t>
      </w:r>
    </w:p>
    <w:p w:rsidR="00451709" w:rsidRDefault="00D560A3" w:rsidP="004E2EC8">
      <w:pPr>
        <w:spacing w:line="360" w:lineRule="auto"/>
        <w:jc w:val="both"/>
        <w:rPr>
          <w:rFonts w:cs="FrankRuehl"/>
          <w:sz w:val="24"/>
          <w:szCs w:val="24"/>
          <w:rtl/>
        </w:rPr>
      </w:pPr>
      <w:r>
        <w:rPr>
          <w:rFonts w:cs="FrankRuehl" w:hint="cs"/>
          <w:sz w:val="24"/>
          <w:szCs w:val="24"/>
          <w:rtl/>
        </w:rPr>
        <w:t>בעת החדשה זכתה</w:t>
      </w:r>
      <w:r w:rsidR="005C4701">
        <w:rPr>
          <w:rFonts w:cs="FrankRuehl" w:hint="cs"/>
          <w:sz w:val="24"/>
          <w:szCs w:val="24"/>
          <w:rtl/>
        </w:rPr>
        <w:t xml:space="preserve"> התפיסה הערכית-נורמטיבית של החזקה</w:t>
      </w:r>
      <w:r w:rsidR="00E454FB">
        <w:rPr>
          <w:rFonts w:cs="FrankRuehl" w:hint="cs"/>
          <w:sz w:val="24"/>
          <w:szCs w:val="24"/>
          <w:rtl/>
        </w:rPr>
        <w:t>,</w:t>
      </w:r>
      <w:r w:rsidR="005C4701">
        <w:rPr>
          <w:rFonts w:cs="FrankRuehl" w:hint="cs"/>
          <w:sz w:val="24"/>
          <w:szCs w:val="24"/>
          <w:rtl/>
        </w:rPr>
        <w:t xml:space="preserve"> להנמקות מתחום המוסר הפוליטי-חברתי. </w:t>
      </w:r>
      <w:r w:rsidR="004E2EC8">
        <w:rPr>
          <w:rFonts w:cs="FrankRuehl" w:hint="cs"/>
          <w:sz w:val="24"/>
          <w:szCs w:val="24"/>
          <w:rtl/>
        </w:rPr>
        <w:t xml:space="preserve">לפי ההנמקה הליבראלית, </w:t>
      </w:r>
      <w:r w:rsidR="005C4701">
        <w:rPr>
          <w:rFonts w:cs="FrankRuehl" w:hint="cs"/>
          <w:sz w:val="24"/>
          <w:szCs w:val="24"/>
          <w:rtl/>
        </w:rPr>
        <w:t>חזקת החפות מגינה על הפרט מפני עריצות שלטונית. הריבון אינו יכול להשתמש בסמכות הענישה שלו כאמצעי להשלטת דעתו ורצונו על האזרח.</w:t>
      </w:r>
      <w:r w:rsidR="00E454FB">
        <w:rPr>
          <w:rStyle w:val="ac"/>
          <w:rFonts w:cs="FrankRuehl"/>
          <w:sz w:val="24"/>
          <w:szCs w:val="24"/>
          <w:rtl/>
        </w:rPr>
        <w:footnoteReference w:id="97"/>
      </w:r>
      <w:r w:rsidR="005C4701">
        <w:rPr>
          <w:rFonts w:cs="FrankRuehl" w:hint="cs"/>
          <w:sz w:val="24"/>
          <w:szCs w:val="24"/>
          <w:rtl/>
        </w:rPr>
        <w:t xml:space="preserve"> </w:t>
      </w:r>
      <w:r w:rsidR="004E2EC8">
        <w:rPr>
          <w:rFonts w:cs="FrankRuehl" w:hint="cs"/>
          <w:sz w:val="24"/>
          <w:szCs w:val="24"/>
          <w:rtl/>
        </w:rPr>
        <w:t xml:space="preserve">לפי ההנמקה </w:t>
      </w:r>
      <w:proofErr w:type="spellStart"/>
      <w:r w:rsidR="004E2EC8">
        <w:rPr>
          <w:rFonts w:cs="FrankRuehl" w:hint="cs"/>
          <w:sz w:val="24"/>
          <w:szCs w:val="24"/>
          <w:rtl/>
        </w:rPr>
        <w:t>הקהילתנית</w:t>
      </w:r>
      <w:proofErr w:type="spellEnd"/>
      <w:r w:rsidR="004E2EC8">
        <w:rPr>
          <w:rFonts w:cs="FrankRuehl" w:hint="cs"/>
          <w:sz w:val="24"/>
          <w:szCs w:val="24"/>
          <w:rtl/>
        </w:rPr>
        <w:t xml:space="preserve"> (</w:t>
      </w:r>
      <w:proofErr w:type="spellStart"/>
      <w:r w:rsidR="004E2EC8">
        <w:rPr>
          <w:rFonts w:cs="FrankRuehl" w:hint="cs"/>
          <w:sz w:val="24"/>
          <w:szCs w:val="24"/>
          <w:rtl/>
        </w:rPr>
        <w:t>הקומיוניטריאנית</w:t>
      </w:r>
      <w:proofErr w:type="spellEnd"/>
      <w:r w:rsidR="004E2EC8">
        <w:rPr>
          <w:rFonts w:cs="FrankRuehl" w:hint="cs"/>
          <w:sz w:val="24"/>
          <w:szCs w:val="24"/>
          <w:rtl/>
        </w:rPr>
        <w:t>)</w:t>
      </w:r>
      <w:r w:rsidR="00E454FB">
        <w:rPr>
          <w:rFonts w:cs="FrankRuehl" w:hint="cs"/>
          <w:sz w:val="24"/>
          <w:szCs w:val="24"/>
          <w:rtl/>
        </w:rPr>
        <w:t xml:space="preserve"> </w:t>
      </w:r>
      <w:r w:rsidR="00F216C5">
        <w:rPr>
          <w:rFonts w:cs="FrankRuehl" w:hint="cs"/>
          <w:sz w:val="24"/>
          <w:szCs w:val="24"/>
          <w:rtl/>
        </w:rPr>
        <w:t>חזקת החפות מגבילה</w:t>
      </w:r>
      <w:r w:rsidR="00243F3F">
        <w:rPr>
          <w:rFonts w:cs="FrankRuehl" w:hint="cs"/>
          <w:sz w:val="24"/>
          <w:szCs w:val="24"/>
          <w:rtl/>
        </w:rPr>
        <w:t xml:space="preserve"> יחסי עימות ו</w:t>
      </w:r>
      <w:r w:rsidR="00F216C5">
        <w:rPr>
          <w:rFonts w:cs="FrankRuehl" w:hint="cs"/>
          <w:sz w:val="24"/>
          <w:szCs w:val="24"/>
          <w:rtl/>
        </w:rPr>
        <w:t>מרככת קונפליקטים</w:t>
      </w:r>
      <w:r w:rsidR="00243F3F">
        <w:rPr>
          <w:rFonts w:cs="FrankRuehl" w:hint="cs"/>
          <w:sz w:val="24"/>
          <w:szCs w:val="24"/>
          <w:rtl/>
        </w:rPr>
        <w:t xml:space="preserve"> בין הפרט לבין המדינה והחברה.</w:t>
      </w:r>
      <w:r w:rsidR="00243F3F">
        <w:rPr>
          <w:rStyle w:val="ac"/>
          <w:rFonts w:cs="FrankRuehl"/>
          <w:sz w:val="24"/>
          <w:szCs w:val="24"/>
          <w:rtl/>
        </w:rPr>
        <w:footnoteReference w:id="98"/>
      </w:r>
      <w:r w:rsidR="00243F3F">
        <w:rPr>
          <w:rFonts w:cs="FrankRuehl" w:hint="cs"/>
          <w:sz w:val="24"/>
          <w:szCs w:val="24"/>
          <w:rtl/>
        </w:rPr>
        <w:t xml:space="preserve"> בדרך זו תורמת החזקה להידוק הקשר שבין היחיד לקבוצה </w:t>
      </w:r>
      <w:r w:rsidR="00243F3F">
        <w:rPr>
          <w:rFonts w:cs="FrankRuehl"/>
          <w:sz w:val="24"/>
          <w:szCs w:val="24"/>
          <w:rtl/>
        </w:rPr>
        <w:t>–</w:t>
      </w:r>
      <w:r w:rsidR="00243F3F">
        <w:rPr>
          <w:rFonts w:cs="FrankRuehl" w:hint="cs"/>
          <w:sz w:val="24"/>
          <w:szCs w:val="24"/>
          <w:rtl/>
        </w:rPr>
        <w:t xml:space="preserve"> בכלל, ובמהלך ההליך הפלילי במיוחד.</w:t>
      </w:r>
      <w:r w:rsidR="00243F3F">
        <w:rPr>
          <w:rStyle w:val="ac"/>
          <w:rFonts w:cs="FrankRuehl"/>
          <w:sz w:val="24"/>
          <w:szCs w:val="24"/>
          <w:rtl/>
        </w:rPr>
        <w:footnoteReference w:id="99"/>
      </w:r>
    </w:p>
    <w:p w:rsidR="00D560A3" w:rsidRDefault="00D560A3" w:rsidP="00807B23">
      <w:pPr>
        <w:spacing w:line="360" w:lineRule="auto"/>
        <w:jc w:val="both"/>
        <w:rPr>
          <w:rFonts w:cs="FrankRuehl" w:hint="cs"/>
          <w:sz w:val="24"/>
          <w:szCs w:val="24"/>
          <w:rtl/>
        </w:rPr>
      </w:pPr>
    </w:p>
    <w:p w:rsidR="0042225E" w:rsidRPr="00327912" w:rsidRDefault="00D560A3" w:rsidP="00D560A3">
      <w:pPr>
        <w:spacing w:line="360" w:lineRule="auto"/>
        <w:jc w:val="both"/>
        <w:rPr>
          <w:rFonts w:cs="FrankRuehl"/>
          <w:sz w:val="24"/>
          <w:szCs w:val="24"/>
          <w:rtl/>
        </w:rPr>
      </w:pPr>
      <w:r>
        <w:rPr>
          <w:rFonts w:cs="FrankRuehl" w:hint="cs"/>
          <w:sz w:val="24"/>
          <w:szCs w:val="24"/>
          <w:rtl/>
        </w:rPr>
        <w:t>ניתן להצביע אפוא על</w:t>
      </w:r>
      <w:r w:rsidRPr="004F7961">
        <w:rPr>
          <w:rFonts w:cs="FrankRuehl" w:hint="cs"/>
          <w:sz w:val="24"/>
          <w:szCs w:val="24"/>
          <w:rtl/>
        </w:rPr>
        <w:t xml:space="preserve"> הקבלה ברורה </w:t>
      </w:r>
      <w:r w:rsidR="003779F7" w:rsidRPr="004F7961">
        <w:rPr>
          <w:rFonts w:cs="FrankRuehl" w:hint="cs"/>
          <w:sz w:val="24"/>
          <w:szCs w:val="24"/>
          <w:rtl/>
        </w:rPr>
        <w:t>בין המחלוקת היהודית</w:t>
      </w:r>
      <w:r>
        <w:rPr>
          <w:rFonts w:cs="FrankRuehl" w:hint="cs"/>
          <w:sz w:val="24"/>
          <w:szCs w:val="24"/>
          <w:rtl/>
        </w:rPr>
        <w:t>-רבנית</w:t>
      </w:r>
      <w:r w:rsidR="003779F7" w:rsidRPr="004F7961">
        <w:rPr>
          <w:rFonts w:cs="FrankRuehl" w:hint="cs"/>
          <w:sz w:val="24"/>
          <w:szCs w:val="24"/>
          <w:rtl/>
        </w:rPr>
        <w:t xml:space="preserve"> לבין הוויכוח האירופי-נוצרי</w:t>
      </w:r>
      <w:r>
        <w:rPr>
          <w:rFonts w:cs="FrankRuehl" w:hint="cs"/>
          <w:sz w:val="24"/>
          <w:szCs w:val="24"/>
          <w:rtl/>
        </w:rPr>
        <w:t>:</w:t>
      </w:r>
      <w:r w:rsidR="003779F7" w:rsidRPr="004F7961">
        <w:rPr>
          <w:rFonts w:cs="FrankRuehl" w:hint="cs"/>
          <w:sz w:val="24"/>
          <w:szCs w:val="24"/>
          <w:rtl/>
        </w:rPr>
        <w:t xml:space="preserve"> הרמב"ם נוקט עמדה ריאלית-רציונליסטית המאפשרת, ופעמים אף מחייבת, יחס חשדני כלפי הזולת. </w:t>
      </w:r>
      <w:r w:rsidR="00151474" w:rsidRPr="004F7961">
        <w:rPr>
          <w:rFonts w:cs="FrankRuehl" w:hint="cs"/>
          <w:sz w:val="24"/>
          <w:szCs w:val="24"/>
          <w:rtl/>
        </w:rPr>
        <w:t xml:space="preserve">לעומתו, </w:t>
      </w:r>
      <w:r w:rsidR="003779F7" w:rsidRPr="004F7961">
        <w:rPr>
          <w:rFonts w:cs="FrankRuehl" w:hint="cs"/>
          <w:sz w:val="24"/>
          <w:szCs w:val="24"/>
          <w:rtl/>
        </w:rPr>
        <w:t xml:space="preserve">ספר חסידים נוקט עמדה ערכית-נורמטיבית, </w:t>
      </w:r>
      <w:r>
        <w:rPr>
          <w:rFonts w:cs="FrankRuehl" w:hint="cs"/>
          <w:sz w:val="24"/>
          <w:szCs w:val="24"/>
          <w:rtl/>
        </w:rPr>
        <w:t xml:space="preserve">ובהתבסס על ערכי מוסר, דת וחברה, </w:t>
      </w:r>
      <w:r w:rsidR="003779F7" w:rsidRPr="004F7961">
        <w:rPr>
          <w:rFonts w:cs="FrankRuehl" w:hint="cs"/>
          <w:sz w:val="24"/>
          <w:szCs w:val="24"/>
          <w:rtl/>
        </w:rPr>
        <w:t>ה</w:t>
      </w:r>
      <w:r>
        <w:rPr>
          <w:rFonts w:cs="FrankRuehl" w:hint="cs"/>
          <w:sz w:val="24"/>
          <w:szCs w:val="24"/>
          <w:rtl/>
        </w:rPr>
        <w:t xml:space="preserve">יא </w:t>
      </w:r>
      <w:r w:rsidR="003779F7" w:rsidRPr="004F7961">
        <w:rPr>
          <w:rFonts w:cs="FrankRuehl" w:hint="cs"/>
          <w:sz w:val="24"/>
          <w:szCs w:val="24"/>
          <w:rtl/>
        </w:rPr>
        <w:t>שוללת חשדנות באופן גורף.</w:t>
      </w:r>
      <w:r w:rsidR="00B40144" w:rsidRPr="004F7961">
        <w:rPr>
          <w:rStyle w:val="ac"/>
          <w:rFonts w:cs="FrankRuehl"/>
          <w:sz w:val="24"/>
          <w:szCs w:val="24"/>
          <w:rtl/>
        </w:rPr>
        <w:footnoteReference w:id="100"/>
      </w:r>
      <w:r w:rsidR="00151474">
        <w:rPr>
          <w:rFonts w:cs="FrankRuehl" w:hint="cs"/>
          <w:sz w:val="24"/>
          <w:szCs w:val="24"/>
          <w:rtl/>
        </w:rPr>
        <w:t xml:space="preserve"> </w:t>
      </w:r>
      <w:r w:rsidR="003779F7">
        <w:rPr>
          <w:rFonts w:cs="FrankRuehl" w:hint="cs"/>
          <w:sz w:val="24"/>
          <w:szCs w:val="24"/>
          <w:rtl/>
        </w:rPr>
        <w:t xml:space="preserve">  </w:t>
      </w:r>
      <w:r w:rsidR="00AC54B3">
        <w:rPr>
          <w:rFonts w:cs="FrankRuehl" w:hint="cs"/>
          <w:sz w:val="24"/>
          <w:szCs w:val="24"/>
          <w:rtl/>
        </w:rPr>
        <w:t xml:space="preserve">  </w:t>
      </w:r>
    </w:p>
    <w:p w:rsidR="0042225E" w:rsidRDefault="0042225E" w:rsidP="0042225E">
      <w:pPr>
        <w:jc w:val="right"/>
        <w:rPr>
          <w:vanish/>
          <w:rtl/>
        </w:rPr>
      </w:pPr>
    </w:p>
    <w:tbl>
      <w:tblPr>
        <w:bidiVisual/>
        <w:tblW w:w="0" w:type="auto"/>
        <w:jc w:val="right"/>
        <w:tblCellSpacing w:w="15" w:type="dxa"/>
        <w:tblInd w:w="15" w:type="dxa"/>
        <w:tblCellMar>
          <w:top w:w="15" w:type="dxa"/>
          <w:left w:w="15" w:type="dxa"/>
          <w:bottom w:w="15" w:type="dxa"/>
          <w:right w:w="15" w:type="dxa"/>
        </w:tblCellMar>
        <w:tblLook w:val="04A0" w:firstRow="1" w:lastRow="0" w:firstColumn="1" w:lastColumn="0" w:noHBand="0" w:noVBand="1"/>
      </w:tblPr>
      <w:tblGrid>
        <w:gridCol w:w="96"/>
      </w:tblGrid>
      <w:tr w:rsidR="0042225E" w:rsidTr="0042225E">
        <w:trPr>
          <w:tblCellSpacing w:w="15" w:type="dxa"/>
          <w:jc w:val="right"/>
        </w:trPr>
        <w:tc>
          <w:tcPr>
            <w:tcW w:w="0" w:type="auto"/>
            <w:vAlign w:val="center"/>
            <w:hideMark/>
          </w:tcPr>
          <w:p w:rsidR="0042225E" w:rsidRDefault="0042225E">
            <w:pPr>
              <w:rPr>
                <w:color w:val="10185D"/>
                <w:sz w:val="24"/>
                <w:szCs w:val="24"/>
              </w:rPr>
            </w:pPr>
          </w:p>
        </w:tc>
      </w:tr>
    </w:tbl>
    <w:p w:rsidR="00260B01" w:rsidRDefault="00260B01" w:rsidP="00A15DA2">
      <w:pPr>
        <w:spacing w:line="360" w:lineRule="auto"/>
        <w:jc w:val="both"/>
        <w:rPr>
          <w:rFonts w:cs="FrankRuehl" w:hint="cs"/>
          <w:sz w:val="24"/>
          <w:szCs w:val="24"/>
          <w:rtl/>
        </w:rPr>
      </w:pPr>
      <w:bookmarkStart w:id="0" w:name="_GoBack"/>
      <w:bookmarkEnd w:id="0"/>
    </w:p>
    <w:sectPr w:rsidR="00260B01" w:rsidSect="0051500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8F" w:rsidRDefault="0076118F" w:rsidP="005A1263">
      <w:pPr>
        <w:spacing w:after="0" w:line="240" w:lineRule="auto"/>
      </w:pPr>
      <w:r>
        <w:separator/>
      </w:r>
    </w:p>
  </w:endnote>
  <w:endnote w:type="continuationSeparator" w:id="0">
    <w:p w:rsidR="0076118F" w:rsidRDefault="0076118F" w:rsidP="005A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HadasaMFOMedium">
    <w:panose1 w:val="00000000000000000000"/>
    <w:charset w:val="B1"/>
    <w:family w:val="auto"/>
    <w:notTrueType/>
    <w:pitch w:val="default"/>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David,Bold">
    <w:panose1 w:val="00000000000000000000"/>
    <w:charset w:val="B1"/>
    <w:family w:val="auto"/>
    <w:notTrueType/>
    <w:pitch w:val="default"/>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ResponsaTTF">
    <w:altName w:val="Courier New"/>
    <w:panose1 w:val="00000400000000000000"/>
    <w:charset w:val="B1"/>
    <w:family w:val="auto"/>
    <w:pitch w:val="variable"/>
    <w:sig w:usb0="80000803"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8F" w:rsidRDefault="0076118F" w:rsidP="005A1263">
      <w:pPr>
        <w:spacing w:after="0" w:line="240" w:lineRule="auto"/>
      </w:pPr>
      <w:r>
        <w:separator/>
      </w:r>
    </w:p>
  </w:footnote>
  <w:footnote w:type="continuationSeparator" w:id="0">
    <w:p w:rsidR="0076118F" w:rsidRDefault="0076118F" w:rsidP="005A1263">
      <w:pPr>
        <w:spacing w:after="0" w:line="240" w:lineRule="auto"/>
      </w:pPr>
      <w:r>
        <w:continuationSeparator/>
      </w:r>
    </w:p>
  </w:footnote>
  <w:footnote w:id="1">
    <w:p w:rsidR="00894F4E" w:rsidRPr="00112A3F" w:rsidRDefault="00894F4E" w:rsidP="002A23FA">
      <w:pPr>
        <w:pStyle w:val="aa"/>
        <w:spacing w:line="360" w:lineRule="auto"/>
        <w:jc w:val="both"/>
        <w:rPr>
          <w:rFonts w:cs="FrankRuehl"/>
        </w:rPr>
      </w:pPr>
      <w:r w:rsidRPr="00112A3F">
        <w:rPr>
          <w:rStyle w:val="ac"/>
          <w:rFonts w:asciiTheme="majorBidi" w:hAnsiTheme="majorBidi" w:cstheme="majorBidi"/>
        </w:rPr>
        <w:footnoteRef/>
      </w:r>
      <w:r w:rsidRPr="00112A3F">
        <w:rPr>
          <w:rFonts w:asciiTheme="majorBidi" w:hAnsiTheme="majorBidi" w:cstheme="majorBidi"/>
          <w:rtl/>
        </w:rPr>
        <w:t xml:space="preserve"> </w:t>
      </w:r>
      <w:r w:rsidRPr="00112A3F">
        <w:rPr>
          <w:rFonts w:cs="FrankRuehl" w:hint="cs"/>
          <w:rtl/>
        </w:rPr>
        <w:t xml:space="preserve">ספר חוקים 2217, כ"ח בכסלו </w:t>
      </w:r>
      <w:proofErr w:type="spellStart"/>
      <w:r w:rsidRPr="00112A3F">
        <w:rPr>
          <w:rFonts w:cs="FrankRuehl" w:hint="cs"/>
          <w:rtl/>
        </w:rPr>
        <w:t>התש"ע</w:t>
      </w:r>
      <w:proofErr w:type="spellEnd"/>
      <w:r w:rsidRPr="00112A3F">
        <w:rPr>
          <w:rFonts w:cs="FrankRuehl" w:hint="cs"/>
          <w:rtl/>
        </w:rPr>
        <w:t xml:space="preserve">, 15.12.2009. תחולת החוק מושהית לתקופת מבחן ("פיילוט") בת-שנתיים "שבמהלכה יחולו ההוראות לפי חוק זה על אזרחים שייתנו את הסכמתם לכך בכתב, במטרה לבחון בתקופה זו את אופן היישום של הוראות לפי חוק זה על תושבים אלה, את נחיצות קיומו של מאגר ביומטרי ומטרותיו, את המידע שיש לשמור במאגר ואת אופן השימוש בו" (סעיף 41 לחוק). ראה </w:t>
      </w:r>
      <w:r w:rsidRPr="00112A3F">
        <w:rPr>
          <w:rFonts w:cs="FrankRuehl" w:hint="cs"/>
          <w:sz w:val="32"/>
          <w:rtl/>
        </w:rPr>
        <w:t>צו הכללת אמצעי זיהוי ביומטריים ונתוני זיהוי ביומטריים במסמכי זיהוי ובמאגר מידע (תקופת מבחן), תשע"א-2011</w:t>
      </w:r>
      <w:r w:rsidRPr="00112A3F">
        <w:rPr>
          <w:rFonts w:cs="FrankRuehl" w:hint="cs"/>
          <w:rtl/>
        </w:rPr>
        <w:t xml:space="preserve">. סעיף 13 לצו, קוצב את תום תקופת המבחן ל </w:t>
      </w:r>
      <w:r w:rsidRPr="00112A3F">
        <w:rPr>
          <w:rFonts w:cs="FrankRuehl"/>
          <w:rtl/>
        </w:rPr>
        <w:t>–</w:t>
      </w:r>
      <w:r w:rsidRPr="00112A3F">
        <w:rPr>
          <w:rFonts w:cs="FrankRuehl" w:hint="cs"/>
          <w:rtl/>
        </w:rPr>
        <w:t xml:space="preserve"> ט' בטבת תשע"ה, 31 בדצמבר 2014.</w:t>
      </w:r>
    </w:p>
  </w:footnote>
  <w:footnote w:id="2">
    <w:p w:rsidR="00894F4E" w:rsidRPr="00112A3F" w:rsidRDefault="00894F4E" w:rsidP="00E232F9">
      <w:pPr>
        <w:pStyle w:val="aa"/>
        <w:spacing w:line="360" w:lineRule="auto"/>
        <w:jc w:val="both"/>
        <w:rPr>
          <w:rFonts w:cs="FrankRuehl"/>
          <w:rtl/>
        </w:rPr>
      </w:pPr>
      <w:r w:rsidRPr="00112A3F">
        <w:rPr>
          <w:rStyle w:val="ac"/>
          <w:rFonts w:asciiTheme="majorBidi" w:hAnsiTheme="majorBidi" w:cstheme="majorBidi"/>
        </w:rPr>
        <w:footnoteRef/>
      </w:r>
      <w:r w:rsidRPr="00112A3F">
        <w:rPr>
          <w:rFonts w:cs="FrankRuehl"/>
          <w:rtl/>
        </w:rPr>
        <w:t xml:space="preserve"> </w:t>
      </w:r>
      <w:r w:rsidRPr="00112A3F">
        <w:rPr>
          <w:rFonts w:cs="FrankRuehl" w:hint="cs"/>
          <w:rtl/>
        </w:rPr>
        <w:t xml:space="preserve">דברי ההסבר להצעת חוק </w:t>
      </w:r>
      <w:r w:rsidRPr="00112A3F">
        <w:rPr>
          <w:rFonts w:ascii="HadasaMFOMedium" w:cs="FrankRuehl" w:hint="cs"/>
          <w:rtl/>
        </w:rPr>
        <w:t>הכללת</w:t>
      </w:r>
      <w:r w:rsidRPr="00112A3F">
        <w:rPr>
          <w:rFonts w:ascii="HadasaMFOMedium" w:cs="FrankRuehl"/>
        </w:rPr>
        <w:t xml:space="preserve"> </w:t>
      </w:r>
      <w:r w:rsidRPr="00112A3F">
        <w:rPr>
          <w:rFonts w:ascii="HadasaMFOMedium" w:cs="FrankRuehl" w:hint="cs"/>
          <w:rtl/>
        </w:rPr>
        <w:t>אמצעי</w:t>
      </w:r>
      <w:r w:rsidRPr="00112A3F">
        <w:rPr>
          <w:rFonts w:ascii="HadasaMFOMedium" w:cs="FrankRuehl"/>
        </w:rPr>
        <w:t xml:space="preserve"> </w:t>
      </w:r>
      <w:r w:rsidRPr="00112A3F">
        <w:rPr>
          <w:rFonts w:ascii="HadasaMFOMedium" w:cs="FrankRuehl" w:hint="cs"/>
          <w:rtl/>
        </w:rPr>
        <w:t>זיהוי</w:t>
      </w:r>
      <w:r w:rsidRPr="00112A3F">
        <w:rPr>
          <w:rFonts w:ascii="HadasaMFOMedium" w:cs="FrankRuehl"/>
        </w:rPr>
        <w:t xml:space="preserve"> </w:t>
      </w:r>
      <w:r w:rsidRPr="00112A3F">
        <w:rPr>
          <w:rFonts w:ascii="HadasaMFOMedium" w:cs="FrankRuehl" w:hint="cs"/>
          <w:rtl/>
        </w:rPr>
        <w:t>ביומטריים במסמכי</w:t>
      </w:r>
      <w:r w:rsidRPr="00112A3F">
        <w:rPr>
          <w:rFonts w:ascii="HadasaMFOMedium" w:cs="FrankRuehl"/>
        </w:rPr>
        <w:t xml:space="preserve"> </w:t>
      </w:r>
      <w:r w:rsidRPr="00112A3F">
        <w:rPr>
          <w:rFonts w:ascii="HadasaMFOMedium" w:cs="FrankRuehl" w:hint="cs"/>
          <w:rtl/>
        </w:rPr>
        <w:t>זיהוי</w:t>
      </w:r>
      <w:r w:rsidRPr="00112A3F">
        <w:rPr>
          <w:rFonts w:ascii="HadasaMFOMedium" w:cs="FrankRuehl"/>
        </w:rPr>
        <w:t xml:space="preserve"> </w:t>
      </w:r>
      <w:r w:rsidRPr="00112A3F">
        <w:rPr>
          <w:rFonts w:ascii="HadasaMFOMedium" w:cs="FrankRuehl" w:hint="cs"/>
          <w:rtl/>
        </w:rPr>
        <w:t>ובמאגר</w:t>
      </w:r>
      <w:r w:rsidRPr="00112A3F">
        <w:rPr>
          <w:rFonts w:ascii="HadasaMFOMedium" w:cs="FrankRuehl"/>
        </w:rPr>
        <w:t xml:space="preserve"> </w:t>
      </w:r>
      <w:r w:rsidRPr="00112A3F">
        <w:rPr>
          <w:rFonts w:ascii="HadasaMFOMedium" w:cs="FrankRuehl" w:hint="cs"/>
          <w:rtl/>
        </w:rPr>
        <w:t>מידע</w:t>
      </w:r>
      <w:r w:rsidRPr="00112A3F">
        <w:rPr>
          <w:rFonts w:ascii="HadasaMFOMedium" w:cs="FrankRuehl"/>
        </w:rPr>
        <w:t xml:space="preserve"> </w:t>
      </w:r>
      <w:r w:rsidRPr="00112A3F">
        <w:rPr>
          <w:rFonts w:ascii="HadasaMFOMedium" w:cs="FrankRuehl" w:hint="cs"/>
          <w:rtl/>
        </w:rPr>
        <w:t>התשס"ט-2008, הצעות חוק הממשלה 408, מיום כ"ט בתשרי תשס"ט, 27.10.2008</w:t>
      </w:r>
      <w:r w:rsidRPr="00112A3F">
        <w:rPr>
          <w:rFonts w:cs="FrankRuehl" w:hint="cs"/>
          <w:rtl/>
        </w:rPr>
        <w:t>, עמ' 2. לפי הנתונים הרשמיים (שם), "בשנים 2005 עד 2007 דווח למשרד הפנים על אבדן, גניבה והשחתה של כ- 150,000 תעודות זהות בשנה, שבשלהם הוגשו בקשות להנפקת תעודות זהות חדשות. במקרים רבים המדובר באבדן, בגניבה או בהשחתה שאירעו כמה פעמים לאותו תושב במהלך השנים האמורות. מנתוני משטרת ישראל עולה כי כ-52 אחוזים מבין מחליפי תעודות זהות בשנים 1995 עד 2006 הינם בעלי עבר פלילי, מהם 10 אחוזים בעלי עבר פלילי של זיוף מסמכים והפצתם"</w:t>
      </w:r>
      <w:r w:rsidRPr="00112A3F">
        <w:rPr>
          <w:rFonts w:cs="FrankRuehl" w:hint="cs"/>
        </w:rPr>
        <w:t>.</w:t>
      </w:r>
    </w:p>
  </w:footnote>
  <w:footnote w:id="3">
    <w:p w:rsidR="00894F4E" w:rsidRPr="00112A3F" w:rsidRDefault="00894F4E" w:rsidP="00B61CEA">
      <w:pPr>
        <w:pStyle w:val="aa"/>
        <w:spacing w:line="360" w:lineRule="auto"/>
        <w:jc w:val="both"/>
        <w:rPr>
          <w:rFonts w:cs="FrankRuehl"/>
          <w:rtl/>
        </w:rPr>
      </w:pPr>
      <w:r w:rsidRPr="00112A3F">
        <w:rPr>
          <w:rStyle w:val="ac"/>
        </w:rPr>
        <w:footnoteRef/>
      </w:r>
      <w:r w:rsidRPr="00112A3F">
        <w:rPr>
          <w:rtl/>
        </w:rPr>
        <w:t xml:space="preserve"> </w:t>
      </w:r>
      <w:r w:rsidRPr="00112A3F">
        <w:rPr>
          <w:rFonts w:cs="FrankRuehl" w:hint="cs"/>
          <w:rtl/>
        </w:rPr>
        <w:t xml:space="preserve">על הביומטריה והטכנולוגיה הביומטרית ראה עומר טנא, "חוק המאגר הביומטרי: סיכונים והזדמנויות", עמ' 6-3,  </w:t>
      </w:r>
    </w:p>
    <w:p w:rsidR="00894F4E" w:rsidRPr="00112A3F" w:rsidRDefault="00894F4E" w:rsidP="009F7416">
      <w:pPr>
        <w:pStyle w:val="aa"/>
        <w:spacing w:line="360" w:lineRule="auto"/>
        <w:jc w:val="both"/>
        <w:rPr>
          <w:rFonts w:asciiTheme="majorBidi" w:hAnsiTheme="majorBidi" w:cs="FrankRuehl"/>
          <w:rtl/>
        </w:rPr>
      </w:pPr>
      <w:hyperlink r:id="rId1" w:history="1">
        <w:proofErr w:type="gramStart"/>
        <w:r w:rsidRPr="00112A3F">
          <w:rPr>
            <w:rStyle w:val="Hyperlink"/>
            <w:rFonts w:asciiTheme="majorBidi" w:hAnsiTheme="majorBidi" w:cstheme="majorBidi"/>
            <w:color w:val="auto"/>
            <w:u w:val="none"/>
          </w:rPr>
          <w:t>http://papers.ssrn.com/sol3/papers.cfm?abstract_id=1989924</w:t>
        </w:r>
      </w:hyperlink>
      <w:r w:rsidRPr="00112A3F">
        <w:rPr>
          <w:rFonts w:asciiTheme="majorBidi" w:hAnsiTheme="majorBidi" w:cs="FrankRuehl" w:hint="cs"/>
          <w:rtl/>
        </w:rPr>
        <w:t xml:space="preserve">; </w:t>
      </w:r>
      <w:r w:rsidRPr="00112A3F">
        <w:rPr>
          <w:rFonts w:cs="FrankRuehl"/>
          <w:rtl/>
        </w:rPr>
        <w:t xml:space="preserve">ליאור בן דוד ואתי </w:t>
      </w:r>
      <w:proofErr w:type="spellStart"/>
      <w:r w:rsidRPr="00112A3F">
        <w:rPr>
          <w:rFonts w:cs="FrankRuehl"/>
          <w:rtl/>
        </w:rPr>
        <w:t>וייסבלאי</w:t>
      </w:r>
      <w:proofErr w:type="spellEnd"/>
      <w:r w:rsidRPr="00112A3F">
        <w:rPr>
          <w:rFonts w:cs="FrankRuehl"/>
          <w:rtl/>
        </w:rPr>
        <w:t>, "אמצעי זיהוי ביומטריים במסמכי זיהוי ומאגרי מידע</w:t>
      </w:r>
      <w:r w:rsidRPr="00112A3F">
        <w:rPr>
          <w:rFonts w:cs="FrankRuehl" w:hint="cs"/>
          <w:rtl/>
        </w:rPr>
        <w:t xml:space="preserve"> </w:t>
      </w:r>
      <w:r w:rsidRPr="00112A3F">
        <w:rPr>
          <w:rFonts w:cs="FrankRuehl"/>
          <w:rtl/>
        </w:rPr>
        <w:t>ממשלתיים - סקירה משווה</w:t>
      </w:r>
      <w:r w:rsidRPr="00112A3F">
        <w:rPr>
          <w:rFonts w:cs="FrankRuehl" w:hint="cs"/>
          <w:rtl/>
        </w:rPr>
        <w:t>", מרכז המחקר והמידע של הכנסת (14.1.2009</w:t>
      </w:r>
      <w:r w:rsidRPr="00112A3F">
        <w:rPr>
          <w:rFonts w:cs="FrankRuehl"/>
          <w:rtl/>
        </w:rPr>
        <w:t>), עמ'</w:t>
      </w:r>
      <w:r w:rsidRPr="00112A3F">
        <w:rPr>
          <w:rFonts w:cs="FrankRuehl" w:hint="cs"/>
          <w:rtl/>
        </w:rPr>
        <w:t xml:space="preserve"> 6-4 </w:t>
      </w:r>
      <w:proofErr w:type="spellStart"/>
      <w:r w:rsidRPr="00112A3F">
        <w:rPr>
          <w:rFonts w:cs="FrankRuehl" w:hint="cs"/>
          <w:rtl/>
        </w:rPr>
        <w:t>והע</w:t>
      </w:r>
      <w:proofErr w:type="spellEnd"/>
      <w:r w:rsidRPr="00112A3F">
        <w:rPr>
          <w:rFonts w:cs="FrankRuehl" w:hint="cs"/>
          <w:rtl/>
        </w:rPr>
        <w:t>' 11 שם</w:t>
      </w:r>
      <w:r w:rsidRPr="00112A3F">
        <w:rPr>
          <w:rFonts w:cs="FrankRuehl"/>
        </w:rPr>
        <w:t>.</w:t>
      </w:r>
      <w:proofErr w:type="gramEnd"/>
    </w:p>
  </w:footnote>
  <w:footnote w:id="4">
    <w:p w:rsidR="00894F4E" w:rsidRPr="00112A3F" w:rsidRDefault="00894F4E" w:rsidP="00C603D3">
      <w:pPr>
        <w:autoSpaceDE w:val="0"/>
        <w:autoSpaceDN w:val="0"/>
        <w:adjustRightInd w:val="0"/>
        <w:spacing w:after="0" w:line="360" w:lineRule="auto"/>
        <w:jc w:val="both"/>
        <w:rPr>
          <w:rFonts w:cs="FrankRuehl"/>
          <w:sz w:val="20"/>
          <w:szCs w:val="20"/>
          <w:rtl/>
        </w:rPr>
      </w:pPr>
      <w:r w:rsidRPr="00112A3F">
        <w:rPr>
          <w:rStyle w:val="ac"/>
          <w:rFonts w:cs="FrankRuehl"/>
          <w:sz w:val="20"/>
          <w:szCs w:val="20"/>
        </w:rPr>
        <w:footnoteRef/>
      </w:r>
      <w:r w:rsidRPr="00112A3F">
        <w:rPr>
          <w:rFonts w:cs="FrankRuehl"/>
          <w:sz w:val="20"/>
          <w:szCs w:val="20"/>
          <w:rtl/>
        </w:rPr>
        <w:t xml:space="preserve"> </w:t>
      </w:r>
      <w:r w:rsidRPr="00112A3F">
        <w:rPr>
          <w:rFonts w:cs="FrankRuehl" w:hint="cs"/>
          <w:sz w:val="20"/>
          <w:szCs w:val="20"/>
          <w:rtl/>
        </w:rPr>
        <w:t>"</w:t>
      </w:r>
      <w:r w:rsidRPr="00112A3F">
        <w:rPr>
          <w:rFonts w:cs="FrankRuehl"/>
          <w:sz w:val="20"/>
          <w:szCs w:val="20"/>
          <w:rtl/>
        </w:rPr>
        <w:t xml:space="preserve">הביומטריה עשויה להתברר </w:t>
      </w:r>
      <w:r w:rsidRPr="00112A3F">
        <w:rPr>
          <w:rStyle w:val="ad"/>
          <w:rFonts w:cs="FrankRuehl"/>
          <w:sz w:val="20"/>
          <w:szCs w:val="20"/>
          <w:rtl/>
        </w:rPr>
        <w:t>כ</w:t>
      </w:r>
      <w:r w:rsidRPr="00112A3F">
        <w:rPr>
          <w:rStyle w:val="ad"/>
          <w:rFonts w:cs="FrankRuehl" w:hint="cs"/>
          <w:sz w:val="20"/>
          <w:szCs w:val="20"/>
          <w:rtl/>
        </w:rPr>
        <w:t>'</w:t>
      </w:r>
      <w:r w:rsidRPr="00112A3F">
        <w:rPr>
          <w:rStyle w:val="ad"/>
          <w:rFonts w:cs="FrankRuehl"/>
          <w:sz w:val="20"/>
          <w:szCs w:val="20"/>
          <w:rtl/>
        </w:rPr>
        <w:t>סופה של הפרטיות</w:t>
      </w:r>
      <w:r w:rsidRPr="00112A3F">
        <w:rPr>
          <w:rFonts w:cs="FrankRuehl"/>
          <w:sz w:val="20"/>
          <w:szCs w:val="20"/>
        </w:rPr>
        <w:t xml:space="preserve"> </w:t>
      </w:r>
      <w:r w:rsidRPr="00112A3F">
        <w:rPr>
          <w:rFonts w:cs="FrankRuehl"/>
          <w:sz w:val="20"/>
          <w:szCs w:val="20"/>
          <w:rtl/>
        </w:rPr>
        <w:t>כפי שידענו אותה עד כה</w:t>
      </w:r>
      <w:r w:rsidRPr="00112A3F">
        <w:rPr>
          <w:rFonts w:cs="FrankRuehl" w:hint="cs"/>
          <w:sz w:val="20"/>
          <w:szCs w:val="20"/>
          <w:rtl/>
        </w:rPr>
        <w:t xml:space="preserve">'". כך קובעת </w:t>
      </w:r>
      <w:r w:rsidRPr="00112A3F">
        <w:rPr>
          <w:rFonts w:cs="FrankRuehl"/>
          <w:vanish/>
          <w:sz w:val="20"/>
          <w:szCs w:val="20"/>
          <w:rtl/>
        </w:rPr>
        <w:t>ראו התזה של טומקו בעניין, כמו העבודה שעשתה בעקבותיו אירמה ון דר פלוג ראו התזה של טומקו בעניין, כמו העבודה שעשתה בעקבותיו אירמה ון דר פלוג</w:t>
      </w:r>
      <w:proofErr w:type="spellStart"/>
      <w:r w:rsidRPr="00112A3F">
        <w:rPr>
          <w:rFonts w:cs="FrankRuehl" w:hint="cs"/>
          <w:sz w:val="20"/>
          <w:szCs w:val="20"/>
          <w:rtl/>
        </w:rPr>
        <w:t>אירמה</w:t>
      </w:r>
      <w:proofErr w:type="spellEnd"/>
      <w:r w:rsidRPr="00112A3F">
        <w:rPr>
          <w:rFonts w:cs="FrankRuehl" w:hint="cs"/>
          <w:sz w:val="20"/>
          <w:szCs w:val="20"/>
          <w:rtl/>
        </w:rPr>
        <w:t xml:space="preserve"> </w:t>
      </w:r>
      <w:proofErr w:type="spellStart"/>
      <w:r w:rsidRPr="00112A3F">
        <w:rPr>
          <w:rFonts w:cs="FrankRuehl" w:hint="cs"/>
          <w:sz w:val="20"/>
          <w:szCs w:val="20"/>
          <w:rtl/>
        </w:rPr>
        <w:t>ון</w:t>
      </w:r>
      <w:proofErr w:type="spellEnd"/>
      <w:r w:rsidRPr="00112A3F">
        <w:rPr>
          <w:rFonts w:cs="FrankRuehl" w:hint="cs"/>
          <w:sz w:val="20"/>
          <w:szCs w:val="20"/>
          <w:rtl/>
        </w:rPr>
        <w:t xml:space="preserve"> דר </w:t>
      </w:r>
      <w:proofErr w:type="spellStart"/>
      <w:r w:rsidRPr="00112A3F">
        <w:rPr>
          <w:rFonts w:cs="FrankRuehl" w:hint="cs"/>
          <w:sz w:val="20"/>
          <w:szCs w:val="20"/>
          <w:rtl/>
        </w:rPr>
        <w:t>פלוג</w:t>
      </w:r>
      <w:proofErr w:type="spellEnd"/>
      <w:r w:rsidRPr="00112A3F">
        <w:rPr>
          <w:rFonts w:cs="FrankRuehl" w:hint="cs"/>
          <w:sz w:val="20"/>
          <w:szCs w:val="20"/>
          <w:rtl/>
        </w:rPr>
        <w:t xml:space="preserve"> בעקבות ג'ורג' </w:t>
      </w:r>
      <w:proofErr w:type="spellStart"/>
      <w:r w:rsidRPr="00112A3F">
        <w:rPr>
          <w:rFonts w:cs="FrankRuehl" w:hint="cs"/>
          <w:sz w:val="20"/>
          <w:szCs w:val="20"/>
          <w:rtl/>
        </w:rPr>
        <w:t>פוטקו</w:t>
      </w:r>
      <w:proofErr w:type="spellEnd"/>
      <w:r w:rsidRPr="00112A3F">
        <w:rPr>
          <w:rFonts w:cs="FrankRuehl" w:hint="cs"/>
          <w:sz w:val="20"/>
          <w:szCs w:val="20"/>
          <w:rtl/>
        </w:rPr>
        <w:t xml:space="preserve">. ראה ניצן </w:t>
      </w:r>
      <w:proofErr w:type="spellStart"/>
      <w:r w:rsidRPr="00112A3F">
        <w:rPr>
          <w:rFonts w:cs="FrankRuehl" w:hint="cs"/>
          <w:sz w:val="20"/>
          <w:szCs w:val="20"/>
          <w:rtl/>
        </w:rPr>
        <w:t>ליבוביץ</w:t>
      </w:r>
      <w:proofErr w:type="spellEnd"/>
      <w:r w:rsidRPr="00112A3F">
        <w:rPr>
          <w:rFonts w:cs="FrankRuehl" w:hint="cs"/>
          <w:sz w:val="20"/>
          <w:szCs w:val="20"/>
          <w:rtl/>
        </w:rPr>
        <w:t xml:space="preserve"> ואבנר </w:t>
      </w:r>
      <w:proofErr w:type="spellStart"/>
      <w:r w:rsidRPr="00112A3F">
        <w:rPr>
          <w:rFonts w:cs="FrankRuehl" w:hint="cs"/>
          <w:sz w:val="20"/>
          <w:szCs w:val="20"/>
          <w:rtl/>
        </w:rPr>
        <w:t>פינצ'וק</w:t>
      </w:r>
      <w:proofErr w:type="spellEnd"/>
      <w:r w:rsidRPr="00112A3F">
        <w:rPr>
          <w:rFonts w:cs="FrankRuehl" w:hint="cs"/>
          <w:sz w:val="20"/>
          <w:szCs w:val="20"/>
          <w:rtl/>
        </w:rPr>
        <w:t>, "</w:t>
      </w:r>
      <w:r w:rsidRPr="00112A3F">
        <w:rPr>
          <w:rFonts w:cs="FrankRuehl"/>
          <w:sz w:val="20"/>
          <w:szCs w:val="20"/>
          <w:rtl/>
        </w:rPr>
        <w:t>מדינת ישראל והחוק הביומטרי, או: כוח המרכז והפוסט-דמוקרטיה</w:t>
      </w:r>
      <w:r w:rsidRPr="00112A3F">
        <w:rPr>
          <w:rFonts w:cs="FrankRuehl" w:hint="cs"/>
          <w:sz w:val="20"/>
          <w:szCs w:val="20"/>
          <w:rtl/>
        </w:rPr>
        <w:t xml:space="preserve">", </w:t>
      </w:r>
      <w:proofErr w:type="spellStart"/>
      <w:r w:rsidRPr="00112A3F">
        <w:rPr>
          <w:rFonts w:cs="FrankRuehl" w:hint="cs"/>
          <w:sz w:val="20"/>
          <w:szCs w:val="20"/>
          <w:rtl/>
        </w:rPr>
        <w:t>בהע</w:t>
      </w:r>
      <w:proofErr w:type="spellEnd"/>
      <w:r w:rsidRPr="00112A3F">
        <w:rPr>
          <w:rFonts w:cs="FrankRuehl" w:hint="cs"/>
          <w:sz w:val="20"/>
          <w:szCs w:val="20"/>
          <w:rtl/>
        </w:rPr>
        <w:t xml:space="preserve">' 13 וסביבה, באתר המכון הישראלי לדמוקרטיה </w:t>
      </w:r>
      <w:r w:rsidRPr="00112A3F">
        <w:rPr>
          <w:rFonts w:asciiTheme="majorBidi" w:hAnsiTheme="majorBidi" w:cstheme="majorBidi"/>
          <w:sz w:val="20"/>
          <w:szCs w:val="20"/>
          <w:rtl/>
        </w:rPr>
        <w:t>(</w:t>
      </w:r>
      <w:hyperlink r:id="rId2" w:history="1">
        <w:r w:rsidRPr="00112A3F">
          <w:rPr>
            <w:rStyle w:val="Hyperlink"/>
            <w:rFonts w:asciiTheme="majorBidi" w:hAnsiTheme="majorBidi" w:cstheme="majorBidi"/>
            <w:sz w:val="20"/>
            <w:szCs w:val="20"/>
          </w:rPr>
          <w:t>http://www.idi.org.il</w:t>
        </w:r>
      </w:hyperlink>
      <w:r w:rsidRPr="00112A3F">
        <w:rPr>
          <w:rFonts w:asciiTheme="majorBidi" w:hAnsiTheme="majorBidi" w:cstheme="majorBidi"/>
          <w:sz w:val="20"/>
          <w:szCs w:val="20"/>
          <w:rtl/>
        </w:rPr>
        <w:t>)</w:t>
      </w:r>
      <w:r w:rsidRPr="00112A3F">
        <w:rPr>
          <w:rFonts w:cs="FrankRuehl" w:hint="cs"/>
          <w:sz w:val="20"/>
          <w:szCs w:val="20"/>
          <w:rtl/>
        </w:rPr>
        <w:t xml:space="preserve">. ראה עוד </w:t>
      </w:r>
      <w:r w:rsidRPr="00112A3F">
        <w:rPr>
          <w:rFonts w:ascii="David" w:cs="FrankRuehl" w:hint="cs"/>
          <w:sz w:val="20"/>
          <w:szCs w:val="20"/>
          <w:rtl/>
        </w:rPr>
        <w:t>רות</w:t>
      </w:r>
      <w:r w:rsidRPr="00112A3F">
        <w:rPr>
          <w:rFonts w:ascii="David" w:cs="FrankRuehl"/>
          <w:sz w:val="20"/>
          <w:szCs w:val="20"/>
        </w:rPr>
        <w:t xml:space="preserve"> </w:t>
      </w:r>
      <w:r w:rsidRPr="00112A3F">
        <w:rPr>
          <w:rFonts w:ascii="David" w:cs="FrankRuehl" w:hint="cs"/>
          <w:sz w:val="20"/>
          <w:szCs w:val="20"/>
          <w:rtl/>
        </w:rPr>
        <w:t>גביזון,</w:t>
      </w:r>
      <w:r w:rsidRPr="00112A3F">
        <w:rPr>
          <w:rFonts w:ascii="David" w:cs="FrankRuehl"/>
          <w:sz w:val="20"/>
          <w:szCs w:val="20"/>
        </w:rPr>
        <w:t xml:space="preserve"> </w:t>
      </w:r>
      <w:r w:rsidRPr="00112A3F">
        <w:rPr>
          <w:rFonts w:cs="FrankRuehl" w:hint="cs"/>
          <w:sz w:val="20"/>
          <w:szCs w:val="20"/>
          <w:rtl/>
        </w:rPr>
        <w:t>"</w:t>
      </w:r>
      <w:r w:rsidRPr="00112A3F">
        <w:rPr>
          <w:rFonts w:ascii="David" w:cs="FrankRuehl" w:hint="cs"/>
          <w:sz w:val="20"/>
          <w:szCs w:val="20"/>
          <w:rtl/>
        </w:rPr>
        <w:t>הזכות</w:t>
      </w:r>
      <w:r w:rsidRPr="00112A3F">
        <w:rPr>
          <w:rFonts w:ascii="David" w:cs="FrankRuehl"/>
          <w:sz w:val="20"/>
          <w:szCs w:val="20"/>
        </w:rPr>
        <w:t xml:space="preserve"> </w:t>
      </w:r>
      <w:r w:rsidRPr="00112A3F">
        <w:rPr>
          <w:rFonts w:ascii="David" w:cs="FrankRuehl" w:hint="cs"/>
          <w:sz w:val="20"/>
          <w:szCs w:val="20"/>
          <w:rtl/>
        </w:rPr>
        <w:t>לפרטיות</w:t>
      </w:r>
      <w:r w:rsidRPr="00112A3F">
        <w:rPr>
          <w:rFonts w:ascii="David" w:cs="FrankRuehl"/>
          <w:sz w:val="20"/>
          <w:szCs w:val="20"/>
        </w:rPr>
        <w:t xml:space="preserve"> </w:t>
      </w:r>
      <w:r w:rsidRPr="00112A3F">
        <w:rPr>
          <w:rFonts w:ascii="David" w:cs="FrankRuehl" w:hint="cs"/>
          <w:sz w:val="20"/>
          <w:szCs w:val="20"/>
          <w:rtl/>
        </w:rPr>
        <w:t>ולכבוד", בתוך:</w:t>
      </w:r>
      <w:r w:rsidRPr="00112A3F">
        <w:rPr>
          <w:rFonts w:ascii="David" w:cs="FrankRuehl"/>
          <w:sz w:val="20"/>
          <w:szCs w:val="20"/>
        </w:rPr>
        <w:t xml:space="preserve"> </w:t>
      </w:r>
      <w:r w:rsidRPr="00112A3F">
        <w:rPr>
          <w:rFonts w:ascii="David" w:cs="FrankRuehl" w:hint="cs"/>
          <w:sz w:val="20"/>
          <w:szCs w:val="20"/>
          <w:rtl/>
        </w:rPr>
        <w:t xml:space="preserve">אן </w:t>
      </w:r>
      <w:proofErr w:type="spellStart"/>
      <w:r w:rsidRPr="00112A3F">
        <w:rPr>
          <w:rFonts w:ascii="David" w:cs="FrankRuehl" w:hint="cs"/>
          <w:sz w:val="20"/>
          <w:szCs w:val="20"/>
          <w:rtl/>
        </w:rPr>
        <w:t>סברסקי</w:t>
      </w:r>
      <w:proofErr w:type="spellEnd"/>
      <w:r w:rsidRPr="00112A3F">
        <w:rPr>
          <w:rFonts w:ascii="David" w:cs="FrankRuehl" w:hint="cs"/>
          <w:sz w:val="20"/>
          <w:szCs w:val="20"/>
          <w:rtl/>
        </w:rPr>
        <w:t xml:space="preserve"> (עורכת), זכויות</w:t>
      </w:r>
      <w:r w:rsidRPr="00112A3F">
        <w:rPr>
          <w:rFonts w:ascii="David" w:cs="FrankRuehl"/>
          <w:sz w:val="20"/>
          <w:szCs w:val="20"/>
        </w:rPr>
        <w:t xml:space="preserve"> </w:t>
      </w:r>
      <w:r w:rsidRPr="00112A3F">
        <w:rPr>
          <w:rFonts w:ascii="David" w:cs="FrankRuehl" w:hint="cs"/>
          <w:sz w:val="20"/>
          <w:szCs w:val="20"/>
          <w:rtl/>
        </w:rPr>
        <w:t>האדם</w:t>
      </w:r>
      <w:r w:rsidRPr="00112A3F">
        <w:rPr>
          <w:rFonts w:ascii="David" w:cs="FrankRuehl"/>
          <w:sz w:val="20"/>
          <w:szCs w:val="20"/>
        </w:rPr>
        <w:t xml:space="preserve"> </w:t>
      </w:r>
      <w:r w:rsidRPr="00112A3F">
        <w:rPr>
          <w:rFonts w:ascii="David" w:cs="FrankRuehl" w:hint="cs"/>
          <w:sz w:val="20"/>
          <w:szCs w:val="20"/>
          <w:rtl/>
        </w:rPr>
        <w:t>בישראל,</w:t>
      </w:r>
      <w:r w:rsidRPr="00112A3F">
        <w:rPr>
          <w:rFonts w:ascii="David" w:cs="FrankRuehl"/>
          <w:sz w:val="20"/>
          <w:szCs w:val="20"/>
        </w:rPr>
        <w:t xml:space="preserve"> </w:t>
      </w:r>
      <w:r w:rsidRPr="00112A3F">
        <w:rPr>
          <w:rFonts w:ascii="David" w:cs="FrankRuehl" w:hint="cs"/>
          <w:sz w:val="20"/>
          <w:szCs w:val="20"/>
          <w:rtl/>
        </w:rPr>
        <w:t>קובץ</w:t>
      </w:r>
      <w:r w:rsidRPr="00112A3F">
        <w:rPr>
          <w:rFonts w:ascii="David" w:cs="FrankRuehl"/>
          <w:sz w:val="20"/>
          <w:szCs w:val="20"/>
        </w:rPr>
        <w:t xml:space="preserve"> </w:t>
      </w:r>
      <w:r w:rsidRPr="00112A3F">
        <w:rPr>
          <w:rFonts w:ascii="David" w:cs="FrankRuehl" w:hint="cs"/>
          <w:sz w:val="20"/>
          <w:szCs w:val="20"/>
          <w:rtl/>
        </w:rPr>
        <w:t>מאמרים</w:t>
      </w:r>
      <w:r w:rsidRPr="00112A3F">
        <w:rPr>
          <w:rFonts w:ascii="David" w:cs="FrankRuehl"/>
          <w:sz w:val="20"/>
          <w:szCs w:val="20"/>
        </w:rPr>
        <w:t xml:space="preserve"> </w:t>
      </w:r>
      <w:r w:rsidRPr="00112A3F">
        <w:rPr>
          <w:rFonts w:ascii="David" w:cs="FrankRuehl" w:hint="cs"/>
          <w:sz w:val="20"/>
          <w:szCs w:val="20"/>
          <w:rtl/>
        </w:rPr>
        <w:t>לזכרו</w:t>
      </w:r>
      <w:r w:rsidRPr="00112A3F">
        <w:rPr>
          <w:rFonts w:ascii="David" w:cs="FrankRuehl"/>
          <w:sz w:val="20"/>
          <w:szCs w:val="20"/>
        </w:rPr>
        <w:t xml:space="preserve"> </w:t>
      </w:r>
      <w:r w:rsidRPr="00112A3F">
        <w:rPr>
          <w:rFonts w:ascii="David" w:cs="FrankRuehl" w:hint="cs"/>
          <w:sz w:val="20"/>
          <w:szCs w:val="20"/>
          <w:rtl/>
        </w:rPr>
        <w:t>של</w:t>
      </w:r>
      <w:r w:rsidRPr="00112A3F">
        <w:rPr>
          <w:rFonts w:ascii="David" w:cs="FrankRuehl"/>
          <w:sz w:val="20"/>
          <w:szCs w:val="20"/>
        </w:rPr>
        <w:t xml:space="preserve"> </w:t>
      </w:r>
      <w:r w:rsidRPr="00112A3F">
        <w:rPr>
          <w:rFonts w:ascii="David" w:cs="FrankRuehl" w:hint="cs"/>
          <w:sz w:val="20"/>
          <w:szCs w:val="20"/>
          <w:rtl/>
        </w:rPr>
        <w:t>חמן</w:t>
      </w:r>
      <w:r w:rsidRPr="00112A3F">
        <w:rPr>
          <w:rFonts w:ascii="David" w:cs="FrankRuehl"/>
          <w:sz w:val="20"/>
          <w:szCs w:val="20"/>
        </w:rPr>
        <w:t xml:space="preserve"> </w:t>
      </w:r>
      <w:r w:rsidRPr="00112A3F">
        <w:rPr>
          <w:rFonts w:ascii="David" w:cs="FrankRuehl" w:hint="cs"/>
          <w:sz w:val="20"/>
          <w:szCs w:val="20"/>
          <w:rtl/>
        </w:rPr>
        <w:t>שלח, תל-אביב 1988, עמ' 61, 69: "מאגרי</w:t>
      </w:r>
      <w:r w:rsidRPr="00112A3F">
        <w:rPr>
          <w:rFonts w:ascii="David" w:cs="FrankRuehl"/>
          <w:sz w:val="20"/>
          <w:szCs w:val="20"/>
        </w:rPr>
        <w:t xml:space="preserve"> </w:t>
      </w:r>
      <w:r w:rsidRPr="00112A3F">
        <w:rPr>
          <w:rFonts w:ascii="David" w:cs="FrankRuehl" w:hint="cs"/>
          <w:sz w:val="20"/>
          <w:szCs w:val="20"/>
          <w:rtl/>
        </w:rPr>
        <w:t>המידע</w:t>
      </w:r>
      <w:r w:rsidRPr="00112A3F">
        <w:rPr>
          <w:rFonts w:ascii="David" w:cs="FrankRuehl"/>
          <w:sz w:val="20"/>
          <w:szCs w:val="20"/>
        </w:rPr>
        <w:t xml:space="preserve"> </w:t>
      </w:r>
      <w:r w:rsidRPr="00112A3F">
        <w:rPr>
          <w:rFonts w:ascii="David" w:cs="FrankRuehl" w:hint="cs"/>
          <w:sz w:val="20"/>
          <w:szCs w:val="20"/>
          <w:rtl/>
        </w:rPr>
        <w:t>יוצרים</w:t>
      </w:r>
      <w:r w:rsidRPr="00112A3F">
        <w:rPr>
          <w:rFonts w:ascii="David" w:cs="FrankRuehl"/>
          <w:sz w:val="20"/>
          <w:szCs w:val="20"/>
        </w:rPr>
        <w:t xml:space="preserve"> </w:t>
      </w:r>
      <w:r w:rsidRPr="00112A3F">
        <w:rPr>
          <w:rFonts w:ascii="David" w:cs="FrankRuehl" w:hint="cs"/>
          <w:sz w:val="20"/>
          <w:szCs w:val="20"/>
          <w:rtl/>
        </w:rPr>
        <w:t>פוטנציאל</w:t>
      </w:r>
      <w:r w:rsidRPr="00112A3F">
        <w:rPr>
          <w:rFonts w:ascii="David" w:cs="FrankRuehl"/>
          <w:sz w:val="20"/>
          <w:szCs w:val="20"/>
        </w:rPr>
        <w:t xml:space="preserve"> </w:t>
      </w:r>
      <w:r w:rsidRPr="00112A3F">
        <w:rPr>
          <w:rFonts w:ascii="David" w:cs="FrankRuehl" w:hint="cs"/>
          <w:sz w:val="20"/>
          <w:szCs w:val="20"/>
          <w:rtl/>
        </w:rPr>
        <w:t>גדול</w:t>
      </w:r>
      <w:r w:rsidRPr="00112A3F">
        <w:rPr>
          <w:rFonts w:ascii="David" w:cs="FrankRuehl"/>
          <w:sz w:val="20"/>
          <w:szCs w:val="20"/>
        </w:rPr>
        <w:t xml:space="preserve"> </w:t>
      </w:r>
      <w:r w:rsidRPr="00112A3F">
        <w:rPr>
          <w:rFonts w:ascii="David" w:cs="FrankRuehl" w:hint="cs"/>
          <w:sz w:val="20"/>
          <w:szCs w:val="20"/>
          <w:rtl/>
        </w:rPr>
        <w:t>לפגיעה</w:t>
      </w:r>
      <w:r w:rsidRPr="00112A3F">
        <w:rPr>
          <w:rFonts w:ascii="David" w:cs="FrankRuehl"/>
          <w:sz w:val="20"/>
          <w:szCs w:val="20"/>
        </w:rPr>
        <w:t xml:space="preserve"> </w:t>
      </w:r>
      <w:r w:rsidRPr="00112A3F">
        <w:rPr>
          <w:rFonts w:ascii="David" w:cs="FrankRuehl" w:hint="cs"/>
          <w:sz w:val="20"/>
          <w:szCs w:val="20"/>
          <w:rtl/>
        </w:rPr>
        <w:t>בפרטיות...</w:t>
      </w:r>
      <w:r w:rsidRPr="00112A3F">
        <w:rPr>
          <w:rFonts w:ascii="David" w:cs="FrankRuehl"/>
          <w:sz w:val="20"/>
          <w:szCs w:val="20"/>
        </w:rPr>
        <w:t xml:space="preserve"> </w:t>
      </w:r>
      <w:r w:rsidRPr="00112A3F">
        <w:rPr>
          <w:rFonts w:ascii="David" w:cs="FrankRuehl" w:hint="cs"/>
          <w:sz w:val="20"/>
          <w:szCs w:val="20"/>
          <w:rtl/>
        </w:rPr>
        <w:t>יש היבט</w:t>
      </w:r>
      <w:r w:rsidRPr="00112A3F">
        <w:rPr>
          <w:rFonts w:ascii="David" w:cs="FrankRuehl"/>
          <w:sz w:val="20"/>
          <w:szCs w:val="20"/>
        </w:rPr>
        <w:t xml:space="preserve"> </w:t>
      </w:r>
      <w:r w:rsidRPr="00112A3F">
        <w:rPr>
          <w:rFonts w:ascii="David" w:cs="FrankRuehl" w:hint="cs"/>
          <w:sz w:val="20"/>
          <w:szCs w:val="20"/>
          <w:rtl/>
        </w:rPr>
        <w:t>נוסף...</w:t>
      </w:r>
      <w:r w:rsidRPr="00112A3F">
        <w:rPr>
          <w:rFonts w:ascii="David" w:cs="FrankRuehl"/>
          <w:sz w:val="20"/>
          <w:szCs w:val="20"/>
        </w:rPr>
        <w:t xml:space="preserve"> </w:t>
      </w:r>
      <w:r w:rsidRPr="00112A3F">
        <w:rPr>
          <w:rFonts w:ascii="David" w:cs="FrankRuehl" w:hint="cs"/>
          <w:sz w:val="20"/>
          <w:szCs w:val="20"/>
          <w:rtl/>
        </w:rPr>
        <w:t>והוא</w:t>
      </w:r>
      <w:r w:rsidRPr="00112A3F">
        <w:rPr>
          <w:rFonts w:ascii="David" w:cs="FrankRuehl"/>
          <w:sz w:val="20"/>
          <w:szCs w:val="20"/>
        </w:rPr>
        <w:t xml:space="preserve"> </w:t>
      </w:r>
      <w:r w:rsidRPr="00112A3F">
        <w:rPr>
          <w:rFonts w:ascii="David" w:cs="FrankRuehl" w:hint="cs"/>
          <w:sz w:val="20"/>
          <w:szCs w:val="20"/>
          <w:rtl/>
        </w:rPr>
        <w:t>שמאגרי</w:t>
      </w:r>
      <w:r w:rsidRPr="00112A3F">
        <w:rPr>
          <w:rFonts w:ascii="David" w:cs="FrankRuehl"/>
          <w:sz w:val="20"/>
          <w:szCs w:val="20"/>
        </w:rPr>
        <w:t xml:space="preserve"> </w:t>
      </w:r>
      <w:r w:rsidRPr="00112A3F">
        <w:rPr>
          <w:rFonts w:ascii="David" w:cs="FrankRuehl" w:hint="cs"/>
          <w:sz w:val="20"/>
          <w:szCs w:val="20"/>
          <w:rtl/>
        </w:rPr>
        <w:t>מידע</w:t>
      </w:r>
      <w:r w:rsidRPr="00112A3F">
        <w:rPr>
          <w:rFonts w:ascii="David" w:cs="FrankRuehl"/>
          <w:sz w:val="20"/>
          <w:szCs w:val="20"/>
        </w:rPr>
        <w:t xml:space="preserve"> </w:t>
      </w:r>
      <w:r w:rsidRPr="00112A3F">
        <w:rPr>
          <w:rFonts w:ascii="David" w:cs="FrankRuehl" w:hint="cs"/>
          <w:sz w:val="20"/>
          <w:szCs w:val="20"/>
          <w:rtl/>
        </w:rPr>
        <w:t>תורמים</w:t>
      </w:r>
      <w:r w:rsidRPr="00112A3F">
        <w:rPr>
          <w:rFonts w:ascii="David,Bold" w:cs="FrankRuehl" w:hint="cs"/>
          <w:sz w:val="20"/>
          <w:szCs w:val="20"/>
          <w:rtl/>
        </w:rPr>
        <w:t xml:space="preserve"> לתחושה</w:t>
      </w:r>
      <w:r w:rsidRPr="00112A3F">
        <w:rPr>
          <w:rFonts w:ascii="David,Bold" w:cs="FrankRuehl"/>
          <w:sz w:val="20"/>
          <w:szCs w:val="20"/>
        </w:rPr>
        <w:t xml:space="preserve"> </w:t>
      </w:r>
      <w:r w:rsidRPr="00112A3F">
        <w:rPr>
          <w:rFonts w:ascii="David,Bold" w:cs="FrankRuehl" w:hint="cs"/>
          <w:sz w:val="20"/>
          <w:szCs w:val="20"/>
          <w:rtl/>
        </w:rPr>
        <w:t>של</w:t>
      </w:r>
      <w:r w:rsidRPr="00112A3F">
        <w:rPr>
          <w:rFonts w:ascii="David,Bold" w:cs="FrankRuehl"/>
          <w:sz w:val="20"/>
          <w:szCs w:val="20"/>
        </w:rPr>
        <w:t xml:space="preserve"> </w:t>
      </w:r>
      <w:r w:rsidRPr="00112A3F">
        <w:rPr>
          <w:rFonts w:ascii="David,Bold" w:cs="FrankRuehl" w:hint="cs"/>
          <w:sz w:val="20"/>
          <w:szCs w:val="20"/>
          <w:rtl/>
        </w:rPr>
        <w:t>האדם</w:t>
      </w:r>
      <w:r w:rsidRPr="00112A3F">
        <w:rPr>
          <w:rFonts w:ascii="David,Bold" w:cs="FrankRuehl"/>
          <w:sz w:val="20"/>
          <w:szCs w:val="20"/>
        </w:rPr>
        <w:t xml:space="preserve"> </w:t>
      </w:r>
      <w:r w:rsidRPr="00112A3F">
        <w:rPr>
          <w:rFonts w:ascii="David,Bold" w:cs="FrankRuehl" w:hint="cs"/>
          <w:sz w:val="20"/>
          <w:szCs w:val="20"/>
          <w:rtl/>
        </w:rPr>
        <w:t>שהוא</w:t>
      </w:r>
      <w:r w:rsidRPr="00112A3F">
        <w:rPr>
          <w:rFonts w:ascii="David,Bold" w:cs="FrankRuehl"/>
          <w:sz w:val="20"/>
          <w:szCs w:val="20"/>
        </w:rPr>
        <w:t xml:space="preserve"> </w:t>
      </w:r>
      <w:r w:rsidRPr="00112A3F">
        <w:rPr>
          <w:rFonts w:ascii="David,Bold" w:cs="FrankRuehl" w:hint="cs"/>
          <w:sz w:val="20"/>
          <w:szCs w:val="20"/>
          <w:rtl/>
        </w:rPr>
        <w:t>מאבד</w:t>
      </w:r>
      <w:r w:rsidRPr="00112A3F">
        <w:rPr>
          <w:rFonts w:ascii="David,Bold" w:cs="FrankRuehl"/>
          <w:sz w:val="20"/>
          <w:szCs w:val="20"/>
        </w:rPr>
        <w:t xml:space="preserve"> </w:t>
      </w:r>
      <w:r w:rsidRPr="00112A3F">
        <w:rPr>
          <w:rFonts w:ascii="David,Bold" w:cs="FrankRuehl" w:hint="cs"/>
          <w:sz w:val="20"/>
          <w:szCs w:val="20"/>
          <w:rtl/>
        </w:rPr>
        <w:t>באיזשהו</w:t>
      </w:r>
      <w:r w:rsidRPr="00112A3F">
        <w:rPr>
          <w:rFonts w:ascii="David,Bold" w:cs="FrankRuehl"/>
          <w:sz w:val="20"/>
          <w:szCs w:val="20"/>
        </w:rPr>
        <w:t xml:space="preserve"> </w:t>
      </w:r>
      <w:r w:rsidRPr="00112A3F">
        <w:rPr>
          <w:rFonts w:ascii="David,Bold" w:cs="FrankRuehl" w:hint="cs"/>
          <w:sz w:val="20"/>
          <w:szCs w:val="20"/>
          <w:rtl/>
        </w:rPr>
        <w:t>מקום</w:t>
      </w:r>
      <w:r w:rsidRPr="00112A3F">
        <w:rPr>
          <w:rFonts w:ascii="David,Bold" w:cs="FrankRuehl"/>
          <w:sz w:val="20"/>
          <w:szCs w:val="20"/>
        </w:rPr>
        <w:t xml:space="preserve"> </w:t>
      </w:r>
      <w:r w:rsidRPr="00112A3F">
        <w:rPr>
          <w:rFonts w:ascii="David,Bold" w:cs="FrankRuehl" w:hint="cs"/>
          <w:sz w:val="20"/>
          <w:szCs w:val="20"/>
          <w:rtl/>
        </w:rPr>
        <w:t>את</w:t>
      </w:r>
      <w:r w:rsidRPr="00112A3F">
        <w:rPr>
          <w:rFonts w:ascii="David,Bold" w:cs="FrankRuehl"/>
          <w:sz w:val="20"/>
          <w:szCs w:val="20"/>
        </w:rPr>
        <w:t xml:space="preserve"> </w:t>
      </w:r>
      <w:r w:rsidRPr="00112A3F">
        <w:rPr>
          <w:rFonts w:ascii="David,Bold" w:cs="FrankRuehl" w:hint="cs"/>
          <w:sz w:val="20"/>
          <w:szCs w:val="20"/>
          <w:rtl/>
        </w:rPr>
        <w:t>השליטה</w:t>
      </w:r>
      <w:r w:rsidRPr="00112A3F">
        <w:rPr>
          <w:rFonts w:ascii="David,Bold" w:cs="FrankRuehl"/>
          <w:sz w:val="20"/>
          <w:szCs w:val="20"/>
        </w:rPr>
        <w:t xml:space="preserve"> </w:t>
      </w:r>
      <w:r w:rsidRPr="00112A3F">
        <w:rPr>
          <w:rFonts w:ascii="David,Bold" w:cs="FrankRuehl" w:hint="cs"/>
          <w:sz w:val="20"/>
          <w:szCs w:val="20"/>
          <w:rtl/>
        </w:rPr>
        <w:t>בכל</w:t>
      </w:r>
      <w:r w:rsidRPr="00112A3F">
        <w:rPr>
          <w:rFonts w:ascii="David,Bold" w:cs="FrankRuehl"/>
          <w:sz w:val="20"/>
          <w:szCs w:val="20"/>
        </w:rPr>
        <w:t xml:space="preserve"> </w:t>
      </w:r>
      <w:r w:rsidRPr="00112A3F">
        <w:rPr>
          <w:rFonts w:ascii="David,Bold" w:cs="FrankRuehl" w:hint="cs"/>
          <w:sz w:val="20"/>
          <w:szCs w:val="20"/>
          <w:rtl/>
        </w:rPr>
        <w:t>מיני</w:t>
      </w:r>
      <w:r w:rsidRPr="00112A3F">
        <w:rPr>
          <w:rFonts w:ascii="David,Bold" w:cs="FrankRuehl"/>
          <w:sz w:val="20"/>
          <w:szCs w:val="20"/>
        </w:rPr>
        <w:t xml:space="preserve"> </w:t>
      </w:r>
      <w:r w:rsidRPr="00112A3F">
        <w:rPr>
          <w:rFonts w:ascii="David,Bold" w:cs="FrankRuehl" w:hint="cs"/>
          <w:sz w:val="20"/>
          <w:szCs w:val="20"/>
          <w:rtl/>
        </w:rPr>
        <w:t>היבטים חשובים</w:t>
      </w:r>
      <w:r w:rsidRPr="00112A3F">
        <w:rPr>
          <w:rFonts w:ascii="David,Bold" w:cs="FrankRuehl"/>
          <w:sz w:val="20"/>
          <w:szCs w:val="20"/>
        </w:rPr>
        <w:t xml:space="preserve"> </w:t>
      </w:r>
      <w:r w:rsidRPr="00112A3F">
        <w:rPr>
          <w:rFonts w:ascii="David,Bold" w:cs="FrankRuehl" w:hint="cs"/>
          <w:sz w:val="20"/>
          <w:szCs w:val="20"/>
          <w:rtl/>
        </w:rPr>
        <w:t>של</w:t>
      </w:r>
      <w:r w:rsidRPr="00112A3F">
        <w:rPr>
          <w:rFonts w:ascii="David,Bold" w:cs="FrankRuehl"/>
          <w:sz w:val="20"/>
          <w:szCs w:val="20"/>
        </w:rPr>
        <w:t xml:space="preserve"> </w:t>
      </w:r>
      <w:r w:rsidRPr="00112A3F">
        <w:rPr>
          <w:rFonts w:ascii="David,Bold" w:cs="FrankRuehl" w:hint="cs"/>
          <w:sz w:val="20"/>
          <w:szCs w:val="20"/>
          <w:rtl/>
        </w:rPr>
        <w:t>חייו...</w:t>
      </w:r>
      <w:r w:rsidRPr="00112A3F">
        <w:rPr>
          <w:rFonts w:ascii="David" w:cs="FrankRuehl"/>
          <w:sz w:val="20"/>
          <w:szCs w:val="20"/>
        </w:rPr>
        <w:t xml:space="preserve"> </w:t>
      </w:r>
      <w:r w:rsidRPr="00112A3F">
        <w:rPr>
          <w:rFonts w:ascii="David,Bold" w:cs="FrankRuehl" w:hint="cs"/>
          <w:b/>
          <w:bCs/>
          <w:sz w:val="20"/>
          <w:szCs w:val="20"/>
          <w:rtl/>
        </w:rPr>
        <w:t>הפגיעה</w:t>
      </w:r>
      <w:r w:rsidRPr="00112A3F">
        <w:rPr>
          <w:rFonts w:ascii="David,Bold" w:cs="FrankRuehl"/>
          <w:b/>
          <w:bCs/>
          <w:sz w:val="20"/>
          <w:szCs w:val="20"/>
        </w:rPr>
        <w:t xml:space="preserve"> </w:t>
      </w:r>
      <w:r w:rsidRPr="00112A3F">
        <w:rPr>
          <w:rFonts w:ascii="David,Bold" w:cs="FrankRuehl" w:hint="cs"/>
          <w:b/>
          <w:bCs/>
          <w:sz w:val="20"/>
          <w:szCs w:val="20"/>
          <w:rtl/>
        </w:rPr>
        <w:t>הזאת</w:t>
      </w:r>
      <w:r w:rsidRPr="00112A3F">
        <w:rPr>
          <w:rFonts w:ascii="David,Bold" w:cs="FrankRuehl"/>
          <w:b/>
          <w:bCs/>
          <w:sz w:val="20"/>
          <w:szCs w:val="20"/>
        </w:rPr>
        <w:t xml:space="preserve"> </w:t>
      </w:r>
      <w:r w:rsidRPr="00112A3F">
        <w:rPr>
          <w:rFonts w:ascii="David,Bold" w:cs="FrankRuehl" w:hint="cs"/>
          <w:b/>
          <w:bCs/>
          <w:sz w:val="20"/>
          <w:szCs w:val="20"/>
          <w:rtl/>
        </w:rPr>
        <w:t>היא פגיעה</w:t>
      </w:r>
      <w:r w:rsidRPr="00112A3F">
        <w:rPr>
          <w:rFonts w:ascii="David,Bold" w:cs="FrankRuehl"/>
          <w:b/>
          <w:bCs/>
          <w:sz w:val="20"/>
          <w:szCs w:val="20"/>
        </w:rPr>
        <w:t xml:space="preserve"> </w:t>
      </w:r>
      <w:r w:rsidRPr="00112A3F">
        <w:rPr>
          <w:rFonts w:ascii="David,Bold" w:cs="FrankRuehl" w:hint="cs"/>
          <w:b/>
          <w:bCs/>
          <w:sz w:val="20"/>
          <w:szCs w:val="20"/>
          <w:rtl/>
        </w:rPr>
        <w:t>של</w:t>
      </w:r>
      <w:r w:rsidRPr="00112A3F">
        <w:rPr>
          <w:rFonts w:ascii="David,Bold" w:cs="FrankRuehl"/>
          <w:b/>
          <w:bCs/>
          <w:sz w:val="20"/>
          <w:szCs w:val="20"/>
        </w:rPr>
        <w:t xml:space="preserve"> </w:t>
      </w:r>
      <w:r w:rsidRPr="00112A3F">
        <w:rPr>
          <w:rFonts w:ascii="David,Bold" w:cs="FrankRuehl" w:hint="cs"/>
          <w:b/>
          <w:bCs/>
          <w:sz w:val="20"/>
          <w:szCs w:val="20"/>
          <w:rtl/>
        </w:rPr>
        <w:t>כבוד...</w:t>
      </w:r>
      <w:r w:rsidRPr="00112A3F">
        <w:rPr>
          <w:rFonts w:ascii="David,Bold" w:cs="FrankRuehl"/>
          <w:b/>
          <w:bCs/>
          <w:sz w:val="20"/>
          <w:szCs w:val="20"/>
        </w:rPr>
        <w:t xml:space="preserve"> </w:t>
      </w:r>
      <w:r w:rsidRPr="00112A3F">
        <w:rPr>
          <w:rFonts w:ascii="David,Bold" w:cs="FrankRuehl" w:hint="cs"/>
          <w:b/>
          <w:bCs/>
          <w:sz w:val="20"/>
          <w:szCs w:val="20"/>
          <w:rtl/>
        </w:rPr>
        <w:t>היא</w:t>
      </w:r>
      <w:r w:rsidRPr="00112A3F">
        <w:rPr>
          <w:rFonts w:ascii="David,Bold" w:cs="FrankRuehl"/>
          <w:b/>
          <w:bCs/>
          <w:sz w:val="20"/>
          <w:szCs w:val="20"/>
        </w:rPr>
        <w:t xml:space="preserve"> </w:t>
      </w:r>
      <w:r w:rsidRPr="00112A3F">
        <w:rPr>
          <w:rFonts w:ascii="David,Bold" w:cs="FrankRuehl" w:hint="cs"/>
          <w:b/>
          <w:bCs/>
          <w:sz w:val="20"/>
          <w:szCs w:val="20"/>
          <w:rtl/>
        </w:rPr>
        <w:t>פגיעה</w:t>
      </w:r>
      <w:r w:rsidRPr="00112A3F">
        <w:rPr>
          <w:rFonts w:ascii="David,Bold" w:cs="FrankRuehl"/>
          <w:b/>
          <w:bCs/>
          <w:sz w:val="20"/>
          <w:szCs w:val="20"/>
        </w:rPr>
        <w:t xml:space="preserve"> </w:t>
      </w:r>
      <w:r w:rsidRPr="00112A3F">
        <w:rPr>
          <w:rFonts w:ascii="David,Bold" w:cs="FrankRuehl" w:hint="cs"/>
          <w:b/>
          <w:bCs/>
          <w:sz w:val="20"/>
          <w:szCs w:val="20"/>
          <w:rtl/>
        </w:rPr>
        <w:t>של</w:t>
      </w:r>
      <w:r w:rsidRPr="00112A3F">
        <w:rPr>
          <w:rFonts w:ascii="David,Bold" w:cs="FrankRuehl"/>
          <w:b/>
          <w:bCs/>
          <w:sz w:val="20"/>
          <w:szCs w:val="20"/>
        </w:rPr>
        <w:t xml:space="preserve"> </w:t>
      </w:r>
      <w:r w:rsidRPr="00112A3F">
        <w:rPr>
          <w:rFonts w:ascii="David,Bold" w:cs="FrankRuehl" w:hint="cs"/>
          <w:b/>
          <w:bCs/>
          <w:sz w:val="20"/>
          <w:szCs w:val="20"/>
          <w:rtl/>
        </w:rPr>
        <w:t>אובדן</w:t>
      </w:r>
      <w:r w:rsidRPr="00112A3F">
        <w:rPr>
          <w:rFonts w:ascii="David,Bold" w:cs="FrankRuehl"/>
          <w:b/>
          <w:bCs/>
          <w:sz w:val="20"/>
          <w:szCs w:val="20"/>
        </w:rPr>
        <w:t xml:space="preserve"> </w:t>
      </w:r>
      <w:r w:rsidRPr="00112A3F">
        <w:rPr>
          <w:rFonts w:ascii="David,Bold" w:cs="FrankRuehl" w:hint="cs"/>
          <w:b/>
          <w:bCs/>
          <w:sz w:val="20"/>
          <w:szCs w:val="20"/>
          <w:rtl/>
        </w:rPr>
        <w:t>שליטה</w:t>
      </w:r>
      <w:r w:rsidRPr="00112A3F">
        <w:rPr>
          <w:rFonts w:ascii="David" w:cs="FrankRuehl" w:hint="cs"/>
          <w:sz w:val="20"/>
          <w:szCs w:val="20"/>
        </w:rPr>
        <w:t>…</w:t>
      </w:r>
      <w:r w:rsidRPr="00112A3F">
        <w:rPr>
          <w:rFonts w:ascii="David" w:cs="FrankRuehl" w:hint="cs"/>
          <w:sz w:val="20"/>
          <w:szCs w:val="20"/>
          <w:rtl/>
        </w:rPr>
        <w:t>"; מיכאל</w:t>
      </w:r>
      <w:r w:rsidRPr="00112A3F">
        <w:rPr>
          <w:rFonts w:ascii="David" w:cs="FrankRuehl"/>
          <w:sz w:val="20"/>
          <w:szCs w:val="20"/>
        </w:rPr>
        <w:t xml:space="preserve"> </w:t>
      </w:r>
      <w:proofErr w:type="spellStart"/>
      <w:r w:rsidRPr="00112A3F">
        <w:rPr>
          <w:rFonts w:ascii="David" w:cs="FrankRuehl" w:hint="cs"/>
          <w:sz w:val="20"/>
          <w:szCs w:val="20"/>
          <w:rtl/>
        </w:rPr>
        <w:t>בירנהק</w:t>
      </w:r>
      <w:proofErr w:type="spellEnd"/>
      <w:r w:rsidRPr="00112A3F">
        <w:rPr>
          <w:rFonts w:ascii="David" w:cs="FrankRuehl" w:hint="cs"/>
          <w:sz w:val="20"/>
          <w:szCs w:val="20"/>
          <w:rtl/>
        </w:rPr>
        <w:t>,</w:t>
      </w:r>
      <w:r w:rsidRPr="00112A3F">
        <w:rPr>
          <w:rFonts w:ascii="David" w:cs="FrankRuehl"/>
          <w:sz w:val="20"/>
          <w:szCs w:val="20"/>
        </w:rPr>
        <w:t xml:space="preserve"> </w:t>
      </w:r>
      <w:r w:rsidRPr="00112A3F">
        <w:rPr>
          <w:rFonts w:ascii="Miriam" w:cs="FrankRuehl" w:hint="cs"/>
          <w:sz w:val="20"/>
          <w:szCs w:val="20"/>
          <w:rtl/>
        </w:rPr>
        <w:t>מרחב</w:t>
      </w:r>
      <w:r w:rsidRPr="00112A3F">
        <w:rPr>
          <w:rFonts w:ascii="Miriam" w:cs="FrankRuehl"/>
          <w:sz w:val="20"/>
          <w:szCs w:val="20"/>
        </w:rPr>
        <w:t xml:space="preserve"> </w:t>
      </w:r>
      <w:r w:rsidRPr="00112A3F">
        <w:rPr>
          <w:rFonts w:ascii="Miriam" w:cs="FrankRuehl" w:hint="cs"/>
          <w:sz w:val="20"/>
          <w:szCs w:val="20"/>
          <w:rtl/>
        </w:rPr>
        <w:t>פרטי</w:t>
      </w:r>
      <w:r w:rsidRPr="00112A3F">
        <w:rPr>
          <w:rFonts w:ascii="Miriam" w:cs="FrankRuehl"/>
          <w:sz w:val="20"/>
          <w:szCs w:val="20"/>
        </w:rPr>
        <w:t xml:space="preserve"> </w:t>
      </w:r>
      <w:r w:rsidRPr="00112A3F">
        <w:rPr>
          <w:rFonts w:ascii="Miriam" w:cs="FrankRuehl" w:hint="cs"/>
          <w:sz w:val="20"/>
          <w:szCs w:val="20"/>
          <w:rtl/>
        </w:rPr>
        <w:t>הזכות</w:t>
      </w:r>
      <w:r w:rsidRPr="00112A3F">
        <w:rPr>
          <w:rFonts w:ascii="Miriam" w:cs="FrankRuehl"/>
          <w:sz w:val="20"/>
          <w:szCs w:val="20"/>
        </w:rPr>
        <w:t xml:space="preserve"> </w:t>
      </w:r>
      <w:r w:rsidRPr="00112A3F">
        <w:rPr>
          <w:rFonts w:ascii="Miriam" w:cs="FrankRuehl" w:hint="cs"/>
          <w:sz w:val="20"/>
          <w:szCs w:val="20"/>
          <w:rtl/>
        </w:rPr>
        <w:t>לפרטיות</w:t>
      </w:r>
      <w:r w:rsidRPr="00112A3F">
        <w:rPr>
          <w:rFonts w:ascii="Miriam" w:cs="FrankRuehl"/>
          <w:sz w:val="20"/>
          <w:szCs w:val="20"/>
        </w:rPr>
        <w:t xml:space="preserve"> </w:t>
      </w:r>
      <w:r w:rsidRPr="00112A3F">
        <w:rPr>
          <w:rFonts w:ascii="Miriam" w:cs="FrankRuehl" w:hint="cs"/>
          <w:sz w:val="20"/>
          <w:szCs w:val="20"/>
          <w:rtl/>
        </w:rPr>
        <w:t>בין</w:t>
      </w:r>
      <w:r w:rsidRPr="00112A3F">
        <w:rPr>
          <w:rFonts w:ascii="Times New Roman" w:hAnsi="Times New Roman" w:cs="FrankRuehl" w:hint="cs"/>
          <w:sz w:val="20"/>
          <w:szCs w:val="20"/>
          <w:rtl/>
        </w:rPr>
        <w:t xml:space="preserve"> </w:t>
      </w:r>
      <w:r w:rsidRPr="00112A3F">
        <w:rPr>
          <w:rFonts w:ascii="Miriam" w:cs="FrankRuehl" w:hint="cs"/>
          <w:sz w:val="20"/>
          <w:szCs w:val="20"/>
          <w:rtl/>
        </w:rPr>
        <w:t>משפט</w:t>
      </w:r>
      <w:r w:rsidRPr="00112A3F">
        <w:rPr>
          <w:rFonts w:ascii="Miriam" w:cs="FrankRuehl"/>
          <w:sz w:val="20"/>
          <w:szCs w:val="20"/>
        </w:rPr>
        <w:t xml:space="preserve"> </w:t>
      </w:r>
      <w:r w:rsidRPr="00112A3F">
        <w:rPr>
          <w:rFonts w:ascii="Miriam" w:cs="FrankRuehl" w:hint="cs"/>
          <w:sz w:val="20"/>
          <w:szCs w:val="20"/>
          <w:rtl/>
        </w:rPr>
        <w:t xml:space="preserve">לטכנולוגיה, </w:t>
      </w:r>
      <w:r w:rsidRPr="00112A3F">
        <w:rPr>
          <w:rFonts w:ascii="David" w:cs="FrankRuehl" w:hint="cs"/>
          <w:sz w:val="20"/>
          <w:szCs w:val="20"/>
          <w:rtl/>
        </w:rPr>
        <w:t>רמת-גן תשע"א, עמ' 182, 429: "הם</w:t>
      </w:r>
      <w:r w:rsidRPr="00112A3F">
        <w:rPr>
          <w:rFonts w:ascii="David" w:cs="FrankRuehl"/>
          <w:sz w:val="20"/>
          <w:szCs w:val="20"/>
        </w:rPr>
        <w:t xml:space="preserve"> </w:t>
      </w:r>
      <w:r w:rsidRPr="00112A3F">
        <w:rPr>
          <w:rFonts w:ascii="David" w:cs="FrankRuehl" w:hint="cs"/>
          <w:sz w:val="20"/>
          <w:szCs w:val="20"/>
          <w:rtl/>
        </w:rPr>
        <w:t>מניחים</w:t>
      </w:r>
      <w:r w:rsidRPr="00112A3F">
        <w:rPr>
          <w:rFonts w:ascii="David" w:cs="FrankRuehl"/>
          <w:sz w:val="20"/>
          <w:szCs w:val="20"/>
        </w:rPr>
        <w:t xml:space="preserve"> </w:t>
      </w:r>
      <w:r w:rsidRPr="00112A3F">
        <w:rPr>
          <w:rFonts w:ascii="David" w:cs="FrankRuehl" w:hint="cs"/>
          <w:sz w:val="20"/>
          <w:szCs w:val="20"/>
          <w:rtl/>
        </w:rPr>
        <w:t>שהם</w:t>
      </w:r>
      <w:r w:rsidRPr="00112A3F">
        <w:rPr>
          <w:rFonts w:ascii="David" w:cs="FrankRuehl"/>
          <w:sz w:val="20"/>
          <w:szCs w:val="20"/>
        </w:rPr>
        <w:t xml:space="preserve"> </w:t>
      </w:r>
      <w:r w:rsidRPr="00112A3F">
        <w:rPr>
          <w:rFonts w:ascii="David" w:cs="FrankRuehl" w:hint="cs"/>
          <w:sz w:val="20"/>
          <w:szCs w:val="20"/>
          <w:rtl/>
        </w:rPr>
        <w:t>במעקב</w:t>
      </w:r>
      <w:r w:rsidRPr="00112A3F">
        <w:rPr>
          <w:rFonts w:ascii="David" w:cs="FrankRuehl"/>
          <w:sz w:val="20"/>
          <w:szCs w:val="20"/>
        </w:rPr>
        <w:t xml:space="preserve"> </w:t>
      </w:r>
      <w:r w:rsidRPr="00112A3F">
        <w:rPr>
          <w:rFonts w:ascii="David" w:cs="FrankRuehl" w:hint="cs"/>
          <w:sz w:val="20"/>
          <w:szCs w:val="20"/>
          <w:rtl/>
        </w:rPr>
        <w:t>מתמיד,</w:t>
      </w:r>
      <w:r w:rsidRPr="00112A3F">
        <w:rPr>
          <w:rFonts w:ascii="David" w:cs="FrankRuehl"/>
          <w:sz w:val="20"/>
          <w:szCs w:val="20"/>
        </w:rPr>
        <w:t xml:space="preserve"> </w:t>
      </w:r>
      <w:r w:rsidRPr="00112A3F">
        <w:rPr>
          <w:rFonts w:ascii="David" w:cs="FrankRuehl" w:hint="cs"/>
          <w:sz w:val="20"/>
          <w:szCs w:val="20"/>
          <w:rtl/>
        </w:rPr>
        <w:t>ומתאימים</w:t>
      </w:r>
      <w:r w:rsidRPr="00112A3F">
        <w:rPr>
          <w:rFonts w:ascii="David" w:cs="FrankRuehl"/>
          <w:sz w:val="20"/>
          <w:szCs w:val="20"/>
        </w:rPr>
        <w:t xml:space="preserve"> </w:t>
      </w:r>
      <w:r w:rsidRPr="00112A3F">
        <w:rPr>
          <w:rFonts w:ascii="David" w:cs="FrankRuehl" w:hint="cs"/>
          <w:sz w:val="20"/>
          <w:szCs w:val="20"/>
          <w:rtl/>
        </w:rPr>
        <w:t>את</w:t>
      </w:r>
      <w:r w:rsidRPr="00112A3F">
        <w:rPr>
          <w:rFonts w:ascii="David" w:cs="FrankRuehl"/>
          <w:sz w:val="20"/>
          <w:szCs w:val="20"/>
        </w:rPr>
        <w:t xml:space="preserve"> </w:t>
      </w:r>
      <w:r w:rsidRPr="00112A3F">
        <w:rPr>
          <w:rFonts w:ascii="David" w:cs="FrankRuehl" w:hint="cs"/>
          <w:sz w:val="20"/>
          <w:szCs w:val="20"/>
          <w:rtl/>
        </w:rPr>
        <w:t>התנהגותם</w:t>
      </w:r>
      <w:r w:rsidRPr="00112A3F">
        <w:rPr>
          <w:rFonts w:ascii="David" w:cs="FrankRuehl"/>
          <w:sz w:val="20"/>
          <w:szCs w:val="20"/>
        </w:rPr>
        <w:t xml:space="preserve"> </w:t>
      </w:r>
      <w:r w:rsidRPr="00112A3F">
        <w:rPr>
          <w:rFonts w:ascii="David" w:cs="FrankRuehl" w:hint="cs"/>
          <w:sz w:val="20"/>
          <w:szCs w:val="20"/>
          <w:rtl/>
        </w:rPr>
        <w:t>להנחה</w:t>
      </w:r>
      <w:r w:rsidRPr="00112A3F">
        <w:rPr>
          <w:rFonts w:ascii="David" w:cs="FrankRuehl"/>
          <w:sz w:val="20"/>
          <w:szCs w:val="20"/>
        </w:rPr>
        <w:t xml:space="preserve"> </w:t>
      </w:r>
      <w:r w:rsidRPr="00112A3F">
        <w:rPr>
          <w:rFonts w:ascii="David" w:cs="FrankRuehl" w:hint="cs"/>
          <w:sz w:val="20"/>
          <w:szCs w:val="20"/>
          <w:rtl/>
        </w:rPr>
        <w:t>זו,</w:t>
      </w:r>
      <w:r w:rsidRPr="00112A3F">
        <w:rPr>
          <w:rFonts w:ascii="David" w:cs="FrankRuehl"/>
          <w:sz w:val="20"/>
          <w:szCs w:val="20"/>
        </w:rPr>
        <w:t xml:space="preserve"> </w:t>
      </w:r>
      <w:r w:rsidRPr="00112A3F">
        <w:rPr>
          <w:rFonts w:ascii="David" w:cs="FrankRuehl" w:hint="cs"/>
          <w:sz w:val="20"/>
          <w:szCs w:val="20"/>
          <w:rtl/>
        </w:rPr>
        <w:t>תוך</w:t>
      </w:r>
      <w:r w:rsidRPr="00112A3F">
        <w:rPr>
          <w:rFonts w:ascii="David" w:cs="FrankRuehl"/>
          <w:sz w:val="20"/>
          <w:szCs w:val="20"/>
        </w:rPr>
        <w:t xml:space="preserve"> </w:t>
      </w:r>
      <w:r w:rsidRPr="00112A3F">
        <w:rPr>
          <w:rFonts w:ascii="David" w:cs="FrankRuehl" w:hint="cs"/>
          <w:sz w:val="20"/>
          <w:szCs w:val="20"/>
          <w:rtl/>
        </w:rPr>
        <w:t>ריסון עצמי,</w:t>
      </w:r>
      <w:r w:rsidRPr="00112A3F">
        <w:rPr>
          <w:rFonts w:ascii="David" w:cs="FrankRuehl"/>
          <w:sz w:val="20"/>
          <w:szCs w:val="20"/>
        </w:rPr>
        <w:t xml:space="preserve"> </w:t>
      </w:r>
      <w:r w:rsidRPr="00112A3F">
        <w:rPr>
          <w:rFonts w:ascii="David" w:cs="FrankRuehl" w:hint="cs"/>
          <w:sz w:val="20"/>
          <w:szCs w:val="20"/>
          <w:rtl/>
        </w:rPr>
        <w:t>תוך</w:t>
      </w:r>
      <w:r w:rsidRPr="00112A3F">
        <w:rPr>
          <w:rFonts w:cs="FrankRuehl"/>
          <w:sz w:val="20"/>
          <w:szCs w:val="20"/>
        </w:rPr>
        <w:t xml:space="preserve"> </w:t>
      </w:r>
      <w:r w:rsidRPr="00112A3F">
        <w:rPr>
          <w:rFonts w:ascii="David" w:cs="FrankRuehl" w:hint="cs"/>
          <w:sz w:val="20"/>
          <w:szCs w:val="20"/>
          <w:rtl/>
        </w:rPr>
        <w:t>הימנעות</w:t>
      </w:r>
      <w:r w:rsidRPr="00112A3F">
        <w:rPr>
          <w:rFonts w:ascii="David" w:cs="FrankRuehl"/>
          <w:sz w:val="20"/>
          <w:szCs w:val="20"/>
        </w:rPr>
        <w:t xml:space="preserve"> </w:t>
      </w:r>
      <w:r w:rsidRPr="00112A3F">
        <w:rPr>
          <w:rFonts w:ascii="David" w:cs="FrankRuehl" w:hint="cs"/>
          <w:sz w:val="20"/>
          <w:szCs w:val="20"/>
          <w:rtl/>
        </w:rPr>
        <w:t>מפעולות</w:t>
      </w:r>
      <w:r w:rsidRPr="00112A3F">
        <w:rPr>
          <w:rFonts w:ascii="David" w:cs="FrankRuehl"/>
          <w:sz w:val="20"/>
          <w:szCs w:val="20"/>
        </w:rPr>
        <w:t xml:space="preserve"> </w:t>
      </w:r>
      <w:r w:rsidRPr="00112A3F">
        <w:rPr>
          <w:rFonts w:ascii="David" w:cs="FrankRuehl" w:hint="cs"/>
          <w:sz w:val="20"/>
          <w:szCs w:val="20"/>
          <w:rtl/>
        </w:rPr>
        <w:t>רצויות,</w:t>
      </w:r>
      <w:r w:rsidRPr="00112A3F">
        <w:rPr>
          <w:rFonts w:ascii="David" w:cs="FrankRuehl"/>
          <w:sz w:val="20"/>
          <w:szCs w:val="20"/>
        </w:rPr>
        <w:t xml:space="preserve"> </w:t>
      </w:r>
      <w:r w:rsidRPr="00112A3F">
        <w:rPr>
          <w:rFonts w:ascii="David" w:cs="FrankRuehl" w:hint="cs"/>
          <w:sz w:val="20"/>
          <w:szCs w:val="20"/>
          <w:rtl/>
        </w:rPr>
        <w:t>תוך צמצום</w:t>
      </w:r>
      <w:r w:rsidRPr="00112A3F">
        <w:rPr>
          <w:rFonts w:ascii="David" w:cs="FrankRuehl"/>
          <w:sz w:val="20"/>
          <w:szCs w:val="20"/>
        </w:rPr>
        <w:t xml:space="preserve"> </w:t>
      </w:r>
      <w:r w:rsidRPr="00112A3F">
        <w:rPr>
          <w:rFonts w:ascii="David" w:cs="FrankRuehl" w:hint="cs"/>
          <w:sz w:val="20"/>
          <w:szCs w:val="20"/>
          <w:rtl/>
        </w:rPr>
        <w:t>החירות</w:t>
      </w:r>
      <w:r w:rsidRPr="00112A3F">
        <w:rPr>
          <w:rFonts w:ascii="David" w:cs="FrankRuehl"/>
          <w:sz w:val="20"/>
          <w:szCs w:val="20"/>
        </w:rPr>
        <w:t xml:space="preserve"> </w:t>
      </w:r>
      <w:r w:rsidRPr="00112A3F">
        <w:rPr>
          <w:rFonts w:ascii="David" w:cs="FrankRuehl" w:hint="cs"/>
          <w:sz w:val="20"/>
          <w:szCs w:val="20"/>
          <w:rtl/>
        </w:rPr>
        <w:t>שלהם...".</w:t>
      </w:r>
      <w:r w:rsidRPr="00112A3F">
        <w:rPr>
          <w:rFonts w:ascii="David" w:cs="FrankRuehl"/>
          <w:sz w:val="20"/>
          <w:szCs w:val="20"/>
        </w:rPr>
        <w:t xml:space="preserve"> </w:t>
      </w:r>
    </w:p>
  </w:footnote>
  <w:footnote w:id="5">
    <w:p w:rsidR="00894F4E" w:rsidRPr="00112A3F" w:rsidRDefault="00894F4E" w:rsidP="001F1189">
      <w:pPr>
        <w:autoSpaceDE w:val="0"/>
        <w:autoSpaceDN w:val="0"/>
        <w:adjustRightInd w:val="0"/>
        <w:spacing w:after="0" w:line="360" w:lineRule="auto"/>
        <w:jc w:val="both"/>
        <w:rPr>
          <w:rFonts w:asciiTheme="majorBidi" w:hAnsiTheme="majorBidi" w:cs="FrankRuehl" w:hint="cs"/>
          <w:sz w:val="23"/>
          <w:szCs w:val="23"/>
          <w:rtl/>
        </w:rPr>
      </w:pPr>
      <w:r w:rsidRPr="00112A3F">
        <w:rPr>
          <w:rStyle w:val="ac"/>
          <w:rFonts w:asciiTheme="majorBidi" w:hAnsiTheme="majorBidi" w:cs="FrankRuehl"/>
          <w:sz w:val="20"/>
          <w:szCs w:val="20"/>
        </w:rPr>
        <w:footnoteRef/>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ביהמ"ש קבע (ב</w:t>
      </w:r>
      <w:r w:rsidRPr="00112A3F">
        <w:rPr>
          <w:rFonts w:asciiTheme="majorBidi" w:hAnsiTheme="majorBidi" w:cs="FrankRuehl"/>
          <w:sz w:val="20"/>
          <w:szCs w:val="20"/>
          <w:rtl/>
        </w:rPr>
        <w:t>ע</w:t>
      </w:r>
      <w:r w:rsidRPr="00112A3F">
        <w:rPr>
          <w:rFonts w:asciiTheme="majorBidi" w:hAnsiTheme="majorBidi" w:cs="FrankRuehl" w:hint="cs"/>
          <w:sz w:val="20"/>
          <w:szCs w:val="20"/>
          <w:rtl/>
        </w:rPr>
        <w:t>"</w:t>
      </w:r>
      <w:r w:rsidRPr="00112A3F">
        <w:rPr>
          <w:rFonts w:asciiTheme="majorBidi" w:hAnsiTheme="majorBidi" w:cs="FrankRuehl"/>
          <w:sz w:val="20"/>
          <w:szCs w:val="20"/>
          <w:rtl/>
        </w:rPr>
        <w:t>פ</w:t>
      </w:r>
      <w:r w:rsidRPr="00112A3F">
        <w:rPr>
          <w:rFonts w:asciiTheme="majorBidi" w:hAnsiTheme="majorBidi" w:cs="FrankRuehl"/>
          <w:sz w:val="20"/>
          <w:szCs w:val="20"/>
        </w:rPr>
        <w:t xml:space="preserve"> </w:t>
      </w:r>
      <w:r w:rsidRPr="00112A3F">
        <w:rPr>
          <w:rFonts w:asciiTheme="majorBidi" w:hAnsiTheme="majorBidi" w:cs="FrankRuehl"/>
          <w:sz w:val="20"/>
          <w:szCs w:val="20"/>
          <w:rtl/>
        </w:rPr>
        <w:t>4988/08 איתן פרחי</w:t>
      </w:r>
      <w:r w:rsidRPr="00112A3F">
        <w:rPr>
          <w:rFonts w:asciiTheme="majorBidi" w:hAnsiTheme="majorBidi" w:cs="FrankRuehl"/>
          <w:sz w:val="20"/>
          <w:szCs w:val="20"/>
        </w:rPr>
        <w:t xml:space="preserve"> </w:t>
      </w:r>
      <w:r w:rsidRPr="00112A3F">
        <w:rPr>
          <w:rFonts w:asciiTheme="majorBidi" w:hAnsiTheme="majorBidi" w:cs="FrankRuehl"/>
          <w:sz w:val="20"/>
          <w:szCs w:val="20"/>
          <w:rtl/>
        </w:rPr>
        <w:t>נ</w:t>
      </w:r>
      <w:r w:rsidRPr="00112A3F">
        <w:rPr>
          <w:rFonts w:asciiTheme="majorBidi" w:hAnsiTheme="majorBidi" w:cs="FrankRuehl" w:hint="cs"/>
          <w:sz w:val="20"/>
          <w:szCs w:val="20"/>
          <w:rtl/>
        </w:rPr>
        <w:t>גד</w:t>
      </w:r>
      <w:r w:rsidRPr="00112A3F">
        <w:rPr>
          <w:rFonts w:asciiTheme="majorBidi" w:hAnsiTheme="majorBidi" w:cs="FrankRuehl"/>
          <w:sz w:val="20"/>
          <w:szCs w:val="20"/>
        </w:rPr>
        <w:t xml:space="preserve"> </w:t>
      </w:r>
      <w:r w:rsidRPr="00112A3F">
        <w:rPr>
          <w:rFonts w:asciiTheme="majorBidi" w:hAnsiTheme="majorBidi" w:cs="FrankRuehl"/>
          <w:sz w:val="20"/>
          <w:szCs w:val="20"/>
          <w:rtl/>
        </w:rPr>
        <w:t>מדינת</w:t>
      </w:r>
      <w:r w:rsidRPr="00112A3F">
        <w:rPr>
          <w:rFonts w:asciiTheme="majorBidi" w:hAnsiTheme="majorBidi" w:cs="FrankRuehl"/>
          <w:sz w:val="20"/>
          <w:szCs w:val="20"/>
        </w:rPr>
        <w:t xml:space="preserve"> </w:t>
      </w:r>
      <w:r w:rsidRPr="00112A3F">
        <w:rPr>
          <w:rFonts w:asciiTheme="majorBidi" w:hAnsiTheme="majorBidi" w:cs="FrankRuehl"/>
          <w:sz w:val="20"/>
          <w:szCs w:val="20"/>
          <w:rtl/>
        </w:rPr>
        <w:t>ישראל</w:t>
      </w:r>
      <w:r w:rsidRPr="00112A3F">
        <w:rPr>
          <w:rFonts w:asciiTheme="majorBidi" w:hAnsiTheme="majorBidi" w:cs="FrankRuehl" w:hint="cs"/>
          <w:sz w:val="20"/>
          <w:szCs w:val="20"/>
          <w:rtl/>
        </w:rPr>
        <w:t>), ש</w:t>
      </w:r>
      <w:r w:rsidRPr="00112A3F">
        <w:rPr>
          <w:rFonts w:asciiTheme="majorBidi" w:hAnsiTheme="majorBidi" w:cs="FrankRuehl"/>
          <w:sz w:val="20"/>
          <w:szCs w:val="20"/>
          <w:rtl/>
        </w:rPr>
        <w:t xml:space="preserve">הפקת נתוני זיהוי מדגימות ביולוגיות היא פגיעה בפרטיות, משום שהנתונים </w:t>
      </w:r>
      <w:r w:rsidRPr="00112A3F">
        <w:rPr>
          <w:rFonts w:asciiTheme="majorBidi" w:hAnsiTheme="majorBidi" w:cs="FrankRuehl" w:hint="cs"/>
          <w:sz w:val="20"/>
          <w:szCs w:val="20"/>
          <w:rtl/>
        </w:rPr>
        <w:t>"</w:t>
      </w:r>
      <w:r w:rsidRPr="00112A3F">
        <w:rPr>
          <w:rFonts w:asciiTheme="majorBidi" w:hAnsiTheme="majorBidi" w:cs="FrankRuehl"/>
          <w:sz w:val="20"/>
          <w:szCs w:val="20"/>
          <w:rtl/>
        </w:rPr>
        <w:t>אוצרים</w:t>
      </w:r>
      <w:r w:rsidRPr="00112A3F">
        <w:rPr>
          <w:rFonts w:asciiTheme="majorBidi" w:hAnsiTheme="majorBidi" w:cs="FrankRuehl"/>
          <w:sz w:val="20"/>
          <w:szCs w:val="20"/>
        </w:rPr>
        <w:t xml:space="preserve"> </w:t>
      </w:r>
      <w:r w:rsidRPr="00112A3F">
        <w:rPr>
          <w:rFonts w:asciiTheme="majorBidi" w:hAnsiTheme="majorBidi" w:cs="FrankRuehl"/>
          <w:sz w:val="20"/>
          <w:szCs w:val="20"/>
          <w:rtl/>
        </w:rPr>
        <w:t>בחובם</w:t>
      </w:r>
      <w:r w:rsidRPr="00112A3F">
        <w:rPr>
          <w:rFonts w:asciiTheme="majorBidi" w:hAnsiTheme="majorBidi" w:cs="FrankRuehl"/>
          <w:sz w:val="20"/>
          <w:szCs w:val="20"/>
        </w:rPr>
        <w:t xml:space="preserve"> </w:t>
      </w:r>
      <w:r w:rsidRPr="00112A3F">
        <w:rPr>
          <w:rFonts w:asciiTheme="majorBidi" w:hAnsiTheme="majorBidi" w:cs="FrankRuehl"/>
          <w:sz w:val="20"/>
          <w:szCs w:val="20"/>
          <w:rtl/>
        </w:rPr>
        <w:t>מידע</w:t>
      </w:r>
      <w:r w:rsidRPr="00112A3F">
        <w:rPr>
          <w:rFonts w:asciiTheme="majorBidi" w:hAnsiTheme="majorBidi" w:cs="FrankRuehl"/>
          <w:sz w:val="20"/>
          <w:szCs w:val="20"/>
        </w:rPr>
        <w:t xml:space="preserve"> </w:t>
      </w:r>
      <w:r w:rsidRPr="00112A3F">
        <w:rPr>
          <w:rFonts w:asciiTheme="majorBidi" w:hAnsiTheme="majorBidi" w:cs="FrankRuehl"/>
          <w:sz w:val="20"/>
          <w:szCs w:val="20"/>
          <w:rtl/>
        </w:rPr>
        <w:t>רגיש</w:t>
      </w:r>
      <w:r w:rsidRPr="00112A3F">
        <w:rPr>
          <w:rFonts w:asciiTheme="majorBidi" w:hAnsiTheme="majorBidi" w:cs="FrankRuehl"/>
          <w:sz w:val="20"/>
          <w:szCs w:val="20"/>
        </w:rPr>
        <w:t xml:space="preserve"> </w:t>
      </w:r>
      <w:r w:rsidRPr="00112A3F">
        <w:rPr>
          <w:rFonts w:asciiTheme="majorBidi" w:hAnsiTheme="majorBidi" w:cs="FrankRuehl"/>
          <w:sz w:val="20"/>
          <w:szCs w:val="20"/>
          <w:rtl/>
        </w:rPr>
        <w:t>בדבר</w:t>
      </w:r>
      <w:r w:rsidRPr="00112A3F">
        <w:rPr>
          <w:rFonts w:asciiTheme="majorBidi" w:hAnsiTheme="majorBidi" w:cs="FrankRuehl"/>
          <w:sz w:val="20"/>
          <w:szCs w:val="20"/>
        </w:rPr>
        <w:t xml:space="preserve"> </w:t>
      </w:r>
      <w:r w:rsidRPr="00112A3F">
        <w:rPr>
          <w:rFonts w:asciiTheme="majorBidi" w:hAnsiTheme="majorBidi" w:cs="FrankRuehl"/>
          <w:sz w:val="20"/>
          <w:szCs w:val="20"/>
          <w:rtl/>
        </w:rPr>
        <w:t>זהותו</w:t>
      </w:r>
      <w:r w:rsidRPr="00112A3F">
        <w:rPr>
          <w:rFonts w:asciiTheme="majorBidi" w:hAnsiTheme="majorBidi" w:cs="FrankRuehl"/>
          <w:sz w:val="20"/>
          <w:szCs w:val="20"/>
        </w:rPr>
        <w:t xml:space="preserve"> </w:t>
      </w:r>
      <w:r w:rsidRPr="00112A3F">
        <w:rPr>
          <w:rFonts w:asciiTheme="majorBidi" w:hAnsiTheme="majorBidi" w:cs="FrankRuehl"/>
          <w:sz w:val="20"/>
          <w:szCs w:val="20"/>
          <w:rtl/>
        </w:rPr>
        <w:t>של</w:t>
      </w:r>
      <w:r w:rsidRPr="00112A3F">
        <w:rPr>
          <w:rFonts w:asciiTheme="majorBidi" w:hAnsiTheme="majorBidi" w:cs="FrankRuehl"/>
          <w:sz w:val="20"/>
          <w:szCs w:val="20"/>
        </w:rPr>
        <w:t xml:space="preserve"> </w:t>
      </w:r>
      <w:r w:rsidRPr="00112A3F">
        <w:rPr>
          <w:rFonts w:asciiTheme="majorBidi" w:hAnsiTheme="majorBidi" w:cs="FrankRuehl"/>
          <w:sz w:val="20"/>
          <w:szCs w:val="20"/>
          <w:rtl/>
        </w:rPr>
        <w:t>האדם</w:t>
      </w:r>
      <w:r w:rsidRPr="00112A3F">
        <w:rPr>
          <w:rFonts w:asciiTheme="majorBidi" w:hAnsiTheme="majorBidi" w:cs="FrankRuehl"/>
          <w:sz w:val="20"/>
          <w:szCs w:val="20"/>
        </w:rPr>
        <w:t xml:space="preserve"> </w:t>
      </w:r>
      <w:r w:rsidRPr="00112A3F">
        <w:rPr>
          <w:rFonts w:asciiTheme="majorBidi" w:hAnsiTheme="majorBidi" w:cs="FrankRuehl"/>
          <w:sz w:val="20"/>
          <w:szCs w:val="20"/>
          <w:rtl/>
        </w:rPr>
        <w:t>ומאפייניו,</w:t>
      </w:r>
      <w:r w:rsidRPr="00112A3F">
        <w:rPr>
          <w:rFonts w:asciiTheme="majorBidi" w:hAnsiTheme="majorBidi" w:cs="FrankRuehl"/>
          <w:sz w:val="20"/>
          <w:szCs w:val="20"/>
        </w:rPr>
        <w:t xml:space="preserve"> </w:t>
      </w:r>
      <w:r w:rsidRPr="00112A3F">
        <w:rPr>
          <w:rFonts w:asciiTheme="majorBidi" w:hAnsiTheme="majorBidi" w:cs="FrankRuehl"/>
          <w:sz w:val="20"/>
          <w:szCs w:val="20"/>
          <w:rtl/>
        </w:rPr>
        <w:t>ובכוחם</w:t>
      </w:r>
      <w:r w:rsidRPr="00112A3F">
        <w:rPr>
          <w:rFonts w:asciiTheme="majorBidi" w:hAnsiTheme="majorBidi" w:cs="FrankRuehl"/>
          <w:sz w:val="20"/>
          <w:szCs w:val="20"/>
        </w:rPr>
        <w:t xml:space="preserve"> </w:t>
      </w:r>
      <w:r w:rsidRPr="00112A3F">
        <w:rPr>
          <w:rFonts w:asciiTheme="majorBidi" w:hAnsiTheme="majorBidi" w:cs="FrankRuehl"/>
          <w:sz w:val="20"/>
          <w:szCs w:val="20"/>
          <w:rtl/>
        </w:rPr>
        <w:t>לקשור</w:t>
      </w:r>
      <w:r w:rsidRPr="00112A3F">
        <w:rPr>
          <w:rFonts w:asciiTheme="majorBidi" w:hAnsiTheme="majorBidi" w:cs="FrankRuehl"/>
          <w:sz w:val="20"/>
          <w:szCs w:val="20"/>
        </w:rPr>
        <w:t xml:space="preserve"> </w:t>
      </w:r>
      <w:r w:rsidRPr="00112A3F">
        <w:rPr>
          <w:rFonts w:asciiTheme="majorBidi" w:hAnsiTheme="majorBidi" w:cs="FrankRuehl"/>
          <w:sz w:val="20"/>
          <w:szCs w:val="20"/>
          <w:rtl/>
        </w:rPr>
        <w:t>את</w:t>
      </w:r>
      <w:r w:rsidRPr="00112A3F">
        <w:rPr>
          <w:rFonts w:asciiTheme="majorBidi" w:hAnsiTheme="majorBidi" w:cs="FrankRuehl"/>
          <w:sz w:val="20"/>
          <w:szCs w:val="20"/>
        </w:rPr>
        <w:t xml:space="preserve"> </w:t>
      </w:r>
      <w:r w:rsidRPr="00112A3F">
        <w:rPr>
          <w:rFonts w:asciiTheme="majorBidi" w:hAnsiTheme="majorBidi" w:cs="FrankRuehl"/>
          <w:sz w:val="20"/>
          <w:szCs w:val="20"/>
          <w:rtl/>
        </w:rPr>
        <w:t>האדם</w:t>
      </w:r>
      <w:r w:rsidRPr="00112A3F">
        <w:rPr>
          <w:rFonts w:asciiTheme="majorBidi" w:hAnsiTheme="majorBidi" w:cs="FrankRuehl"/>
          <w:sz w:val="20"/>
          <w:szCs w:val="20"/>
        </w:rPr>
        <w:t xml:space="preserve"> </w:t>
      </w:r>
      <w:r w:rsidRPr="00112A3F">
        <w:rPr>
          <w:rFonts w:asciiTheme="majorBidi" w:hAnsiTheme="majorBidi" w:cs="FrankRuehl"/>
          <w:sz w:val="20"/>
          <w:szCs w:val="20"/>
          <w:rtl/>
        </w:rPr>
        <w:t>למקומות</w:t>
      </w:r>
      <w:r w:rsidRPr="00112A3F">
        <w:rPr>
          <w:rFonts w:asciiTheme="majorBidi" w:hAnsiTheme="majorBidi" w:cs="FrankRuehl"/>
          <w:sz w:val="20"/>
          <w:szCs w:val="20"/>
        </w:rPr>
        <w:t xml:space="preserve"> </w:t>
      </w:r>
      <w:r w:rsidRPr="00112A3F">
        <w:rPr>
          <w:rFonts w:asciiTheme="majorBidi" w:hAnsiTheme="majorBidi" w:cs="FrankRuehl"/>
          <w:sz w:val="20"/>
          <w:szCs w:val="20"/>
          <w:rtl/>
        </w:rPr>
        <w:t>בהם</w:t>
      </w:r>
      <w:r w:rsidRPr="00112A3F">
        <w:rPr>
          <w:rFonts w:asciiTheme="majorBidi" w:hAnsiTheme="majorBidi" w:cs="FrankRuehl"/>
          <w:sz w:val="20"/>
          <w:szCs w:val="20"/>
        </w:rPr>
        <w:t xml:space="preserve"> </w:t>
      </w:r>
      <w:r w:rsidRPr="00112A3F">
        <w:rPr>
          <w:rFonts w:asciiTheme="majorBidi" w:hAnsiTheme="majorBidi" w:cs="FrankRuehl"/>
          <w:sz w:val="20"/>
          <w:szCs w:val="20"/>
          <w:rtl/>
        </w:rPr>
        <w:t>נכח</w:t>
      </w:r>
      <w:r w:rsidRPr="00112A3F">
        <w:rPr>
          <w:rFonts w:asciiTheme="majorBidi" w:hAnsiTheme="majorBidi" w:cs="FrankRuehl"/>
          <w:sz w:val="20"/>
          <w:szCs w:val="20"/>
        </w:rPr>
        <w:t xml:space="preserve"> </w:t>
      </w:r>
      <w:r w:rsidRPr="00112A3F">
        <w:rPr>
          <w:rFonts w:asciiTheme="majorBidi" w:hAnsiTheme="majorBidi" w:cs="FrankRuehl"/>
          <w:sz w:val="20"/>
          <w:szCs w:val="20"/>
          <w:rtl/>
        </w:rPr>
        <w:t>או</w:t>
      </w:r>
      <w:r w:rsidRPr="00112A3F">
        <w:rPr>
          <w:rFonts w:asciiTheme="majorBidi" w:hAnsiTheme="majorBidi" w:cs="FrankRuehl"/>
          <w:sz w:val="20"/>
          <w:szCs w:val="20"/>
        </w:rPr>
        <w:t xml:space="preserve"> </w:t>
      </w:r>
      <w:r w:rsidRPr="00112A3F">
        <w:rPr>
          <w:rFonts w:asciiTheme="majorBidi" w:hAnsiTheme="majorBidi" w:cs="FrankRuehl"/>
          <w:sz w:val="20"/>
          <w:szCs w:val="20"/>
          <w:rtl/>
        </w:rPr>
        <w:t>למעשים</w:t>
      </w:r>
      <w:r w:rsidRPr="00112A3F">
        <w:rPr>
          <w:rFonts w:asciiTheme="majorBidi" w:hAnsiTheme="majorBidi" w:cs="FrankRuehl"/>
          <w:sz w:val="20"/>
          <w:szCs w:val="20"/>
        </w:rPr>
        <w:t xml:space="preserve"> </w:t>
      </w:r>
      <w:r w:rsidRPr="00112A3F">
        <w:rPr>
          <w:rFonts w:asciiTheme="majorBidi" w:hAnsiTheme="majorBidi" w:cs="FrankRuehl"/>
          <w:sz w:val="20"/>
          <w:szCs w:val="20"/>
          <w:rtl/>
        </w:rPr>
        <w:t>בהם</w:t>
      </w:r>
      <w:r w:rsidRPr="00112A3F">
        <w:rPr>
          <w:rFonts w:asciiTheme="majorBidi" w:hAnsiTheme="majorBidi" w:cs="FrankRuehl"/>
          <w:sz w:val="20"/>
          <w:szCs w:val="20"/>
        </w:rPr>
        <w:t xml:space="preserve"> </w:t>
      </w:r>
      <w:r w:rsidRPr="00112A3F">
        <w:rPr>
          <w:rFonts w:asciiTheme="majorBidi" w:hAnsiTheme="majorBidi" w:cs="FrankRuehl"/>
          <w:sz w:val="20"/>
          <w:szCs w:val="20"/>
          <w:rtl/>
        </w:rPr>
        <w:t>נטל</w:t>
      </w:r>
      <w:r w:rsidRPr="00112A3F">
        <w:rPr>
          <w:rFonts w:asciiTheme="majorBidi" w:hAnsiTheme="majorBidi" w:cs="FrankRuehl"/>
          <w:sz w:val="20"/>
          <w:szCs w:val="20"/>
        </w:rPr>
        <w:t xml:space="preserve"> </w:t>
      </w:r>
      <w:r w:rsidRPr="00112A3F">
        <w:rPr>
          <w:rFonts w:asciiTheme="majorBidi" w:hAnsiTheme="majorBidi" w:cs="FrankRuehl"/>
          <w:sz w:val="20"/>
          <w:szCs w:val="20"/>
          <w:rtl/>
        </w:rPr>
        <w:t>חלק"</w:t>
      </w:r>
      <w:r w:rsidRPr="00112A3F">
        <w:rPr>
          <w:rFonts w:asciiTheme="majorBidi" w:hAnsiTheme="majorBidi" w:cs="FrankRuehl" w:hint="cs"/>
          <w:sz w:val="20"/>
          <w:szCs w:val="20"/>
          <w:rtl/>
        </w:rPr>
        <w:t xml:space="preserve">. ראה </w:t>
      </w:r>
      <w:hyperlink r:id="rId3" w:history="1">
        <w:r w:rsidRPr="00112A3F">
          <w:rPr>
            <w:rStyle w:val="Hyperlink"/>
            <w:rFonts w:asciiTheme="majorBidi" w:hAnsiTheme="majorBidi" w:cs="FrankRuehl"/>
            <w:color w:val="auto"/>
            <w:sz w:val="20"/>
            <w:szCs w:val="20"/>
            <w:u w:val="none"/>
          </w:rPr>
          <w:t>http://elyon1.court.gov.il/files/08/880/049/o06/ 08049880.o06.htm</w:t>
        </w:r>
      </w:hyperlink>
      <w:r w:rsidRPr="00112A3F">
        <w:rPr>
          <w:rFonts w:asciiTheme="majorBidi" w:hAnsiTheme="majorBidi" w:cs="FrankRuehl" w:hint="cs"/>
          <w:sz w:val="20"/>
          <w:szCs w:val="20"/>
          <w:rtl/>
        </w:rPr>
        <w:t xml:space="preserve">, </w:t>
      </w:r>
      <w:r w:rsidRPr="00112A3F">
        <w:rPr>
          <w:rFonts w:asciiTheme="majorBidi" w:hAnsiTheme="majorBidi" w:cs="FrankRuehl"/>
          <w:sz w:val="20"/>
          <w:szCs w:val="20"/>
          <w:rtl/>
        </w:rPr>
        <w:t xml:space="preserve">פסקה 17 לפסק דינו של השופט אדמונד לוי. </w:t>
      </w:r>
      <w:r w:rsidRPr="00112A3F">
        <w:rPr>
          <w:rFonts w:asciiTheme="majorBidi" w:hAnsiTheme="majorBidi" w:cs="FrankRuehl"/>
          <w:sz w:val="20"/>
          <w:szCs w:val="20"/>
          <w:rtl/>
        </w:rPr>
        <w:t>הדברים עשויים להיאמר, כצורתם, גם ביחס לנתונים הביומטריים.</w:t>
      </w:r>
    </w:p>
  </w:footnote>
  <w:footnote w:id="6">
    <w:p w:rsidR="00894F4E" w:rsidRPr="00112A3F" w:rsidRDefault="00894F4E" w:rsidP="00E92F4D">
      <w:pPr>
        <w:autoSpaceDE w:val="0"/>
        <w:autoSpaceDN w:val="0"/>
        <w:adjustRightInd w:val="0"/>
        <w:spacing w:after="0" w:line="360" w:lineRule="auto"/>
        <w:jc w:val="both"/>
        <w:rPr>
          <w:rFonts w:ascii="HadasaMFOMedium" w:cs="FrankRuehl" w:hint="cs"/>
          <w:sz w:val="20"/>
          <w:szCs w:val="20"/>
          <w:rtl/>
        </w:rPr>
      </w:pPr>
      <w:r w:rsidRPr="00112A3F">
        <w:rPr>
          <w:rStyle w:val="ac"/>
          <w:rFonts w:asciiTheme="majorBidi" w:hAnsiTheme="majorBidi" w:cs="FrankRuehl"/>
          <w:sz w:val="20"/>
          <w:szCs w:val="20"/>
        </w:rPr>
        <w:footnoteRef/>
      </w:r>
      <w:r w:rsidRPr="00112A3F">
        <w:rPr>
          <w:rFonts w:asciiTheme="majorBidi" w:hAnsiTheme="majorBidi" w:cs="FrankRuehl"/>
          <w:sz w:val="20"/>
          <w:szCs w:val="20"/>
          <w:rtl/>
        </w:rPr>
        <w:t xml:space="preserve"> </w:t>
      </w:r>
      <w:r w:rsidRPr="00112A3F">
        <w:rPr>
          <w:rFonts w:asciiTheme="majorBidi" w:hAnsiTheme="majorBidi" w:cs="FrankRuehl"/>
          <w:sz w:val="20"/>
          <w:szCs w:val="20"/>
          <w:rtl/>
        </w:rPr>
        <w:t>המחוקק מודע לביקורת זו. ראה דברי ההסבר להצעת החוק, עמ' 9: "בשים</w:t>
      </w:r>
      <w:r w:rsidRPr="00112A3F">
        <w:rPr>
          <w:rFonts w:asciiTheme="majorBidi" w:hAnsiTheme="majorBidi" w:cs="FrankRuehl"/>
          <w:sz w:val="20"/>
          <w:szCs w:val="20"/>
        </w:rPr>
        <w:t xml:space="preserve"> </w:t>
      </w:r>
      <w:r w:rsidRPr="00112A3F">
        <w:rPr>
          <w:rFonts w:asciiTheme="majorBidi" w:hAnsiTheme="majorBidi" w:cs="FrankRuehl"/>
          <w:sz w:val="20"/>
          <w:szCs w:val="20"/>
          <w:rtl/>
        </w:rPr>
        <w:t>לב... לסיכונים</w:t>
      </w:r>
      <w:r w:rsidRPr="00112A3F">
        <w:rPr>
          <w:rFonts w:asciiTheme="majorBidi" w:hAnsiTheme="majorBidi" w:cs="FrankRuehl"/>
          <w:sz w:val="20"/>
          <w:szCs w:val="20"/>
        </w:rPr>
        <w:t xml:space="preserve"> </w:t>
      </w:r>
      <w:r w:rsidRPr="00112A3F">
        <w:rPr>
          <w:rFonts w:asciiTheme="majorBidi" w:hAnsiTheme="majorBidi" w:cs="FrankRuehl"/>
          <w:sz w:val="20"/>
          <w:szCs w:val="20"/>
          <w:rtl/>
        </w:rPr>
        <w:t>הנוצרים</w:t>
      </w:r>
      <w:r w:rsidRPr="00112A3F">
        <w:rPr>
          <w:rFonts w:asciiTheme="majorBidi" w:hAnsiTheme="majorBidi" w:cs="FrankRuehl"/>
          <w:sz w:val="20"/>
          <w:szCs w:val="20"/>
        </w:rPr>
        <w:t xml:space="preserve"> </w:t>
      </w:r>
      <w:r w:rsidRPr="00112A3F">
        <w:rPr>
          <w:rFonts w:asciiTheme="majorBidi" w:hAnsiTheme="majorBidi" w:cs="FrankRuehl"/>
          <w:sz w:val="20"/>
          <w:szCs w:val="20"/>
          <w:rtl/>
        </w:rPr>
        <w:t>עקב</w:t>
      </w:r>
      <w:r w:rsidRPr="00112A3F">
        <w:rPr>
          <w:rFonts w:asciiTheme="majorBidi" w:hAnsiTheme="majorBidi" w:cs="FrankRuehl"/>
          <w:sz w:val="20"/>
          <w:szCs w:val="20"/>
        </w:rPr>
        <w:t xml:space="preserve"> </w:t>
      </w:r>
      <w:r w:rsidRPr="00112A3F">
        <w:rPr>
          <w:rFonts w:asciiTheme="majorBidi" w:hAnsiTheme="majorBidi" w:cs="FrankRuehl"/>
          <w:sz w:val="20"/>
          <w:szCs w:val="20"/>
          <w:rtl/>
        </w:rPr>
        <w:t>הקמת</w:t>
      </w:r>
      <w:r w:rsidRPr="00112A3F">
        <w:rPr>
          <w:rFonts w:asciiTheme="majorBidi" w:hAnsiTheme="majorBidi" w:cs="FrankRuehl"/>
          <w:sz w:val="20"/>
          <w:szCs w:val="20"/>
        </w:rPr>
        <w:t xml:space="preserve"> </w:t>
      </w:r>
      <w:r w:rsidRPr="00112A3F">
        <w:rPr>
          <w:rFonts w:asciiTheme="majorBidi" w:hAnsiTheme="majorBidi" w:cs="FrankRuehl"/>
          <w:sz w:val="20"/>
          <w:szCs w:val="20"/>
          <w:rtl/>
        </w:rPr>
        <w:t>המאגר</w:t>
      </w:r>
      <w:r w:rsidRPr="00112A3F">
        <w:rPr>
          <w:rFonts w:asciiTheme="majorBidi" w:hAnsiTheme="majorBidi" w:cs="FrankRuehl"/>
          <w:sz w:val="20"/>
          <w:szCs w:val="20"/>
        </w:rPr>
        <w:t xml:space="preserve"> </w:t>
      </w:r>
      <w:r w:rsidRPr="00112A3F">
        <w:rPr>
          <w:rFonts w:asciiTheme="majorBidi" w:hAnsiTheme="majorBidi" w:cs="FrankRuehl"/>
          <w:sz w:val="20"/>
          <w:szCs w:val="20"/>
          <w:rtl/>
        </w:rPr>
        <w:t>מבחינת</w:t>
      </w:r>
      <w:r w:rsidRPr="00112A3F">
        <w:rPr>
          <w:rFonts w:ascii="HadasaMFOMedium" w:cs="FrankRuehl"/>
          <w:sz w:val="20"/>
          <w:szCs w:val="20"/>
        </w:rPr>
        <w:t xml:space="preserve"> </w:t>
      </w:r>
      <w:r w:rsidRPr="00112A3F">
        <w:rPr>
          <w:rFonts w:ascii="HadasaMFOMedium" w:cs="FrankRuehl" w:hint="cs"/>
          <w:sz w:val="20"/>
          <w:szCs w:val="20"/>
          <w:rtl/>
        </w:rPr>
        <w:t>פגיעה פוטנציאלית</w:t>
      </w:r>
      <w:r w:rsidRPr="00112A3F">
        <w:rPr>
          <w:rFonts w:ascii="HadasaMFOMedium" w:cs="FrankRuehl"/>
          <w:sz w:val="20"/>
          <w:szCs w:val="20"/>
        </w:rPr>
        <w:t xml:space="preserve"> </w:t>
      </w:r>
      <w:r w:rsidRPr="00112A3F">
        <w:rPr>
          <w:rFonts w:ascii="HadasaMFOMedium" w:cs="FrankRuehl" w:hint="cs"/>
          <w:sz w:val="20"/>
          <w:szCs w:val="20"/>
          <w:rtl/>
        </w:rPr>
        <w:t>בפרטיות</w:t>
      </w:r>
      <w:r w:rsidRPr="00112A3F">
        <w:rPr>
          <w:rFonts w:ascii="David" w:cs="FrankRuehl" w:hint="cs"/>
          <w:sz w:val="20"/>
          <w:szCs w:val="20"/>
          <w:rtl/>
        </w:rPr>
        <w:t xml:space="preserve">...". ראה עוד: טנא, הנ"ל </w:t>
      </w:r>
      <w:proofErr w:type="spellStart"/>
      <w:r w:rsidRPr="00112A3F">
        <w:rPr>
          <w:rFonts w:ascii="David" w:cs="FrankRuehl" w:hint="cs"/>
          <w:sz w:val="20"/>
          <w:szCs w:val="20"/>
          <w:rtl/>
        </w:rPr>
        <w:t>בהע</w:t>
      </w:r>
      <w:proofErr w:type="spellEnd"/>
      <w:r w:rsidRPr="00112A3F">
        <w:rPr>
          <w:rFonts w:ascii="David" w:cs="FrankRuehl" w:hint="cs"/>
          <w:sz w:val="20"/>
          <w:szCs w:val="20"/>
          <w:rtl/>
        </w:rPr>
        <w:t xml:space="preserve">' 3, עמ' 18-6; </w:t>
      </w:r>
      <w:proofErr w:type="spellStart"/>
      <w:r w:rsidRPr="00112A3F">
        <w:rPr>
          <w:rFonts w:ascii="David" w:cs="FrankRuehl" w:hint="cs"/>
          <w:sz w:val="20"/>
          <w:szCs w:val="20"/>
          <w:rtl/>
        </w:rPr>
        <w:t>בירנהק</w:t>
      </w:r>
      <w:proofErr w:type="spellEnd"/>
      <w:r w:rsidRPr="00112A3F">
        <w:rPr>
          <w:rFonts w:ascii="David" w:cs="FrankRuehl" w:hint="cs"/>
          <w:sz w:val="20"/>
          <w:szCs w:val="20"/>
          <w:rtl/>
        </w:rPr>
        <w:t>,</w:t>
      </w:r>
      <w:r w:rsidRPr="00112A3F">
        <w:rPr>
          <w:rFonts w:ascii="David" w:cs="FrankRuehl"/>
          <w:sz w:val="20"/>
          <w:szCs w:val="20"/>
        </w:rPr>
        <w:t xml:space="preserve"> </w:t>
      </w:r>
      <w:r w:rsidRPr="00112A3F">
        <w:rPr>
          <w:rFonts w:ascii="Miriam" w:cs="FrankRuehl" w:hint="cs"/>
          <w:sz w:val="20"/>
          <w:szCs w:val="20"/>
          <w:rtl/>
        </w:rPr>
        <w:t xml:space="preserve">הנ"ל </w:t>
      </w:r>
      <w:proofErr w:type="spellStart"/>
      <w:r w:rsidRPr="00112A3F">
        <w:rPr>
          <w:rFonts w:ascii="Miriam" w:cs="FrankRuehl" w:hint="cs"/>
          <w:sz w:val="20"/>
          <w:szCs w:val="20"/>
          <w:rtl/>
        </w:rPr>
        <w:t>בהע</w:t>
      </w:r>
      <w:proofErr w:type="spellEnd"/>
      <w:r w:rsidRPr="00112A3F">
        <w:rPr>
          <w:rFonts w:ascii="Miriam" w:cs="FrankRuehl" w:hint="cs"/>
          <w:sz w:val="20"/>
          <w:szCs w:val="20"/>
          <w:rtl/>
        </w:rPr>
        <w:t>' 4</w:t>
      </w:r>
      <w:r w:rsidRPr="00112A3F">
        <w:rPr>
          <w:rFonts w:ascii="David" w:cs="FrankRuehl" w:hint="cs"/>
          <w:sz w:val="20"/>
          <w:szCs w:val="20"/>
          <w:rtl/>
        </w:rPr>
        <w:t>, עמ' 175</w:t>
      </w:r>
      <w:r w:rsidRPr="00112A3F">
        <w:rPr>
          <w:rFonts w:ascii="HadasaMFOMedium" w:cs="FrankRuehl" w:hint="cs"/>
          <w:sz w:val="20"/>
          <w:szCs w:val="20"/>
          <w:rtl/>
        </w:rPr>
        <w:t>.</w:t>
      </w:r>
    </w:p>
  </w:footnote>
  <w:footnote w:id="7">
    <w:p w:rsidR="00894F4E" w:rsidRPr="00112A3F" w:rsidRDefault="00894F4E" w:rsidP="004F3724">
      <w:pPr>
        <w:spacing w:after="90" w:line="360" w:lineRule="auto"/>
        <w:jc w:val="both"/>
        <w:outlineLvl w:val="0"/>
        <w:rPr>
          <w:rFonts w:asciiTheme="majorBidi" w:eastAsia="Times New Roman" w:hAnsiTheme="majorBidi" w:cs="FrankRuehl" w:hint="cs"/>
          <w:color w:val="333333"/>
          <w:kern w:val="36"/>
          <w:sz w:val="20"/>
          <w:szCs w:val="20"/>
          <w:rtl/>
        </w:rPr>
      </w:pPr>
      <w:r w:rsidRPr="00112A3F">
        <w:rPr>
          <w:rStyle w:val="ac"/>
          <w:rFonts w:cs="FrankRuehl"/>
          <w:sz w:val="20"/>
          <w:szCs w:val="20"/>
        </w:rPr>
        <w:footnoteRef/>
      </w:r>
      <w:r w:rsidRPr="00112A3F">
        <w:rPr>
          <w:rFonts w:cs="FrankRuehl"/>
          <w:sz w:val="20"/>
          <w:szCs w:val="20"/>
          <w:rtl/>
        </w:rPr>
        <w:t xml:space="preserve"> </w:t>
      </w:r>
      <w:r w:rsidRPr="00112A3F">
        <w:rPr>
          <w:rFonts w:asciiTheme="majorBidi" w:eastAsia="Times New Roman" w:hAnsiTheme="majorBidi" w:cs="FrankRuehl"/>
          <w:color w:val="000000"/>
          <w:sz w:val="20"/>
          <w:szCs w:val="20"/>
        </w:rPr>
        <w:t xml:space="preserve">Harold Cummins, </w:t>
      </w:r>
      <w:r w:rsidRPr="00112A3F">
        <w:rPr>
          <w:rFonts w:asciiTheme="majorBidi" w:eastAsia="Times New Roman" w:hAnsiTheme="majorBidi" w:cs="FrankRuehl"/>
          <w:i/>
          <w:iCs/>
          <w:color w:val="000000"/>
          <w:sz w:val="20"/>
          <w:szCs w:val="20"/>
        </w:rPr>
        <w:t xml:space="preserve">Finger Prints, Palms and Soles - An Introduction to </w:t>
      </w:r>
      <w:proofErr w:type="spellStart"/>
      <w:r w:rsidRPr="00112A3F">
        <w:rPr>
          <w:rFonts w:asciiTheme="majorBidi" w:eastAsia="Times New Roman" w:hAnsiTheme="majorBidi" w:cs="FrankRuehl"/>
          <w:i/>
          <w:iCs/>
          <w:color w:val="000000"/>
          <w:sz w:val="20"/>
          <w:szCs w:val="20"/>
        </w:rPr>
        <w:t>Dermatoglyphics</w:t>
      </w:r>
      <w:proofErr w:type="spellEnd"/>
      <w:r w:rsidRPr="00112A3F">
        <w:rPr>
          <w:rFonts w:asciiTheme="majorBidi" w:eastAsia="Times New Roman" w:hAnsiTheme="majorBidi" w:cs="FrankRuehl"/>
          <w:color w:val="000000"/>
          <w:sz w:val="20"/>
          <w:szCs w:val="20"/>
        </w:rPr>
        <w:t>, New York</w:t>
      </w:r>
      <w:r w:rsidRPr="00112A3F">
        <w:rPr>
          <w:rFonts w:asciiTheme="majorBidi" w:eastAsia="Times New Roman" w:hAnsiTheme="majorBidi" w:cstheme="majorBidi"/>
          <w:color w:val="000000"/>
        </w:rPr>
        <w:t xml:space="preserve"> 1961; </w:t>
      </w:r>
      <w:r w:rsidRPr="00112A3F">
        <w:rPr>
          <w:rFonts w:asciiTheme="majorBidi" w:eastAsia="Times New Roman" w:hAnsiTheme="majorBidi" w:cstheme="majorBidi"/>
          <w:color w:val="333333"/>
          <w:sz w:val="20"/>
          <w:szCs w:val="20"/>
        </w:rPr>
        <w:t>Simon A. Cole,</w:t>
      </w:r>
      <w:r w:rsidRPr="00112A3F">
        <w:rPr>
          <w:rFonts w:asciiTheme="majorBidi" w:eastAsia="Times New Roman" w:hAnsiTheme="majorBidi" w:cstheme="majorBidi"/>
          <w:color w:val="333333"/>
          <w:kern w:val="36"/>
          <w:sz w:val="20"/>
          <w:szCs w:val="20"/>
        </w:rPr>
        <w:t xml:space="preserve"> </w:t>
      </w:r>
      <w:r w:rsidRPr="00112A3F">
        <w:rPr>
          <w:rFonts w:asciiTheme="majorBidi" w:eastAsia="Times New Roman" w:hAnsiTheme="majorBidi" w:cstheme="majorBidi"/>
          <w:i/>
          <w:iCs/>
          <w:color w:val="333333"/>
          <w:kern w:val="36"/>
          <w:sz w:val="20"/>
          <w:szCs w:val="20"/>
        </w:rPr>
        <w:t>Suspect Identities: A History of Fingerprinting and Criminal Identification</w:t>
      </w:r>
      <w:r w:rsidRPr="00112A3F">
        <w:rPr>
          <w:rFonts w:asciiTheme="majorBidi" w:eastAsia="Times New Roman" w:hAnsiTheme="majorBidi" w:cstheme="majorBidi"/>
          <w:color w:val="333333"/>
          <w:kern w:val="36"/>
          <w:sz w:val="20"/>
          <w:szCs w:val="20"/>
        </w:rPr>
        <w:t xml:space="preserve">, </w:t>
      </w:r>
      <w:r w:rsidRPr="00112A3F">
        <w:rPr>
          <w:rFonts w:asciiTheme="majorBidi" w:hAnsiTheme="majorBidi" w:cstheme="majorBidi"/>
          <w:color w:val="212063"/>
          <w:sz w:val="20"/>
          <w:szCs w:val="20"/>
        </w:rPr>
        <w:t>Cambridge, MA: Harvard University Press,</w:t>
      </w:r>
      <w:r w:rsidRPr="00112A3F">
        <w:rPr>
          <w:rFonts w:asciiTheme="majorBidi" w:eastAsia="Times New Roman" w:hAnsiTheme="majorBidi" w:cstheme="majorBidi"/>
          <w:color w:val="333333"/>
          <w:kern w:val="36"/>
          <w:sz w:val="20"/>
          <w:szCs w:val="20"/>
        </w:rPr>
        <w:t xml:space="preserve"> 2001</w:t>
      </w:r>
      <w:r w:rsidRPr="00112A3F">
        <w:rPr>
          <w:rFonts w:asciiTheme="majorBidi" w:eastAsia="Times New Roman" w:hAnsiTheme="majorBidi" w:cstheme="majorBidi"/>
          <w:color w:val="333333"/>
          <w:kern w:val="36"/>
          <w:sz w:val="20"/>
          <w:szCs w:val="20"/>
          <w:rtl/>
        </w:rPr>
        <w:t>.</w:t>
      </w:r>
    </w:p>
  </w:footnote>
  <w:footnote w:id="8">
    <w:p w:rsidR="00894F4E" w:rsidRPr="00112A3F" w:rsidRDefault="00894F4E" w:rsidP="00E5391E">
      <w:pPr>
        <w:pStyle w:val="aa"/>
        <w:spacing w:line="360" w:lineRule="auto"/>
        <w:jc w:val="both"/>
        <w:rPr>
          <w:rFonts w:cs="FrankRuehl" w:hint="cs"/>
          <w:rtl/>
        </w:rPr>
      </w:pPr>
      <w:r w:rsidRPr="00112A3F">
        <w:rPr>
          <w:rStyle w:val="ac"/>
          <w:rFonts w:cs="FrankRuehl"/>
        </w:rPr>
        <w:footnoteRef/>
      </w:r>
      <w:r w:rsidRPr="00112A3F">
        <w:rPr>
          <w:rFonts w:cs="FrankRuehl"/>
          <w:rtl/>
        </w:rPr>
        <w:t xml:space="preserve"> </w:t>
      </w:r>
      <w:r w:rsidRPr="00112A3F">
        <w:rPr>
          <w:rFonts w:cs="FrankRuehl" w:hint="cs"/>
          <w:rtl/>
        </w:rPr>
        <w:t>קארין ברזילי-</w:t>
      </w:r>
      <w:proofErr w:type="spellStart"/>
      <w:r w:rsidRPr="00112A3F">
        <w:rPr>
          <w:rFonts w:cs="FrankRuehl" w:hint="cs"/>
          <w:rtl/>
        </w:rPr>
        <w:t>נהון</w:t>
      </w:r>
      <w:proofErr w:type="spellEnd"/>
      <w:r w:rsidRPr="00112A3F">
        <w:rPr>
          <w:rFonts w:cs="FrankRuehl" w:hint="cs"/>
          <w:rtl/>
        </w:rPr>
        <w:t xml:space="preserve">, "כולנו חשודים", העין השביעית (27.7.09), </w:t>
      </w:r>
      <w:hyperlink r:id="rId4" w:history="1">
        <w:r w:rsidRPr="00112A3F">
          <w:rPr>
            <w:rStyle w:val="Hyperlink"/>
            <w:rFonts w:asciiTheme="majorBidi" w:hAnsiTheme="majorBidi" w:cstheme="majorBidi"/>
          </w:rPr>
          <w:t>http://www.the7eye.org.il/21305</w:t>
        </w:r>
      </w:hyperlink>
      <w:r w:rsidRPr="00112A3F">
        <w:rPr>
          <w:rFonts w:cs="FrankRuehl" w:hint="cs"/>
          <w:rtl/>
        </w:rPr>
        <w:t xml:space="preserve">. מן הטעם הזה אוסר המחוקק לכלול במאגר, אמצעי זיהוי שניתנו בהסכמה ע"י מי שאינו חשוד. ראה סעיף 14א (ב) לחוק סדר הדין הפלילי (סמכויות אכיפה </w:t>
      </w:r>
      <w:r w:rsidRPr="00112A3F">
        <w:rPr>
          <w:rFonts w:cs="FrankRuehl"/>
          <w:rtl/>
        </w:rPr>
        <w:t>–</w:t>
      </w:r>
      <w:r w:rsidRPr="00112A3F">
        <w:rPr>
          <w:rFonts w:cs="FrankRuehl" w:hint="cs"/>
          <w:rtl/>
        </w:rPr>
        <w:t xml:space="preserve"> חיפוש בגוף ונטילת אמצעי זיהוי), תשנ"ו </w:t>
      </w:r>
      <w:r w:rsidRPr="00112A3F">
        <w:rPr>
          <w:rFonts w:cs="FrankRuehl"/>
          <w:rtl/>
        </w:rPr>
        <w:t>–</w:t>
      </w:r>
      <w:r w:rsidRPr="00112A3F">
        <w:rPr>
          <w:rFonts w:cs="FrankRuehl" w:hint="cs"/>
          <w:rtl/>
        </w:rPr>
        <w:t xml:space="preserve"> 1996.</w:t>
      </w:r>
    </w:p>
  </w:footnote>
  <w:footnote w:id="9">
    <w:p w:rsidR="00894F4E" w:rsidRPr="00112A3F" w:rsidRDefault="00894F4E" w:rsidP="00EF3499">
      <w:pPr>
        <w:pStyle w:val="aa"/>
        <w:spacing w:line="360" w:lineRule="auto"/>
        <w:jc w:val="both"/>
        <w:rPr>
          <w:rFonts w:cs="FrankRuehl"/>
          <w:rtl/>
        </w:rPr>
      </w:pPr>
      <w:r w:rsidRPr="00112A3F">
        <w:rPr>
          <w:rStyle w:val="ac"/>
        </w:rPr>
        <w:footnoteRef/>
      </w:r>
      <w:r w:rsidRPr="00112A3F">
        <w:rPr>
          <w:rtl/>
        </w:rPr>
        <w:t xml:space="preserve"> </w:t>
      </w:r>
      <w:r w:rsidRPr="00112A3F">
        <w:rPr>
          <w:rFonts w:cs="FrankRuehl" w:hint="cs"/>
          <w:rtl/>
        </w:rPr>
        <w:t xml:space="preserve">אלי </w:t>
      </w:r>
      <w:proofErr w:type="spellStart"/>
      <w:r w:rsidRPr="00112A3F">
        <w:rPr>
          <w:rFonts w:cs="FrankRuehl" w:hint="cs"/>
          <w:rtl/>
        </w:rPr>
        <w:t>ביהם</w:t>
      </w:r>
      <w:proofErr w:type="spellEnd"/>
      <w:r w:rsidRPr="00112A3F">
        <w:rPr>
          <w:rFonts w:cs="FrankRuehl" w:hint="cs"/>
          <w:rtl/>
        </w:rPr>
        <w:t>, פרוטוקול מישיבת הוועדה המשותפת פנים ומדע מיום 30.6.09, עמ' 39. ראה:</w:t>
      </w:r>
      <w:r w:rsidRPr="00112A3F">
        <w:rPr>
          <w:rFonts w:cs="FrankRuehl"/>
        </w:rPr>
        <w:t xml:space="preserve"> </w:t>
      </w:r>
      <w:hyperlink r:id="rId5" w:history="1">
        <w:r w:rsidRPr="00112A3F">
          <w:rPr>
            <w:rStyle w:val="Hyperlink"/>
            <w:rFonts w:asciiTheme="majorBidi" w:hAnsiTheme="majorBidi" w:cstheme="majorBidi"/>
            <w:color w:val="auto"/>
            <w:u w:val="none"/>
          </w:rPr>
          <w:t>http://www.knesset.gov.il/ protocols/data/rtf/</w:t>
        </w:r>
        <w:proofErr w:type="spellStart"/>
        <w:r w:rsidRPr="00112A3F">
          <w:rPr>
            <w:rStyle w:val="Hyperlink"/>
            <w:rFonts w:asciiTheme="majorBidi" w:hAnsiTheme="majorBidi" w:cstheme="majorBidi"/>
            <w:color w:val="auto"/>
            <w:u w:val="none"/>
          </w:rPr>
          <w:t>mada</w:t>
        </w:r>
        <w:proofErr w:type="spellEnd"/>
        <w:r w:rsidRPr="00112A3F">
          <w:rPr>
            <w:rStyle w:val="Hyperlink"/>
            <w:rFonts w:asciiTheme="majorBidi" w:hAnsiTheme="majorBidi" w:cstheme="majorBidi"/>
            <w:color w:val="auto"/>
            <w:u w:val="none"/>
          </w:rPr>
          <w:t>/2009-06-30.rtf</w:t>
        </w:r>
      </w:hyperlink>
      <w:r w:rsidRPr="00112A3F">
        <w:rPr>
          <w:rFonts w:cs="FrankRuehl" w:hint="cs"/>
          <w:rtl/>
        </w:rPr>
        <w:t>. ראה עוד דברי ההסבר להצעת החוק, עמ' 9: "</w:t>
      </w:r>
      <w:r w:rsidRPr="00112A3F">
        <w:rPr>
          <w:rFonts w:ascii="HadasaMFOMedium" w:cs="FrankRuehl" w:hint="cs"/>
          <w:rtl/>
        </w:rPr>
        <w:t>תיתכן</w:t>
      </w:r>
      <w:r w:rsidRPr="00112A3F">
        <w:rPr>
          <w:rFonts w:ascii="HadasaMFOMedium" w:cs="FrankRuehl"/>
        </w:rPr>
        <w:t xml:space="preserve"> </w:t>
      </w:r>
      <w:r w:rsidRPr="00112A3F">
        <w:rPr>
          <w:rFonts w:ascii="HadasaMFOMedium" w:cs="FrankRuehl" w:hint="cs"/>
          <w:rtl/>
        </w:rPr>
        <w:t>פגיעה אפשרית</w:t>
      </w:r>
      <w:r w:rsidRPr="00112A3F">
        <w:rPr>
          <w:rFonts w:ascii="HadasaMFOMedium" w:cs="FrankRuehl"/>
        </w:rPr>
        <w:t xml:space="preserve"> </w:t>
      </w:r>
      <w:r w:rsidRPr="00112A3F">
        <w:rPr>
          <w:rFonts w:ascii="HadasaMFOMedium" w:cs="FrankRuehl" w:hint="cs"/>
          <w:rtl/>
        </w:rPr>
        <w:t>בתושבים</w:t>
      </w:r>
      <w:r w:rsidRPr="00112A3F">
        <w:rPr>
          <w:rFonts w:ascii="HadasaMFOMedium" w:cs="FrankRuehl"/>
        </w:rPr>
        <w:t xml:space="preserve"> </w:t>
      </w:r>
      <w:r w:rsidRPr="00112A3F">
        <w:rPr>
          <w:rFonts w:ascii="HadasaMFOMedium" w:cs="FrankRuehl" w:hint="cs"/>
          <w:rtl/>
        </w:rPr>
        <w:t>תמימים</w:t>
      </w:r>
      <w:r w:rsidRPr="00112A3F">
        <w:rPr>
          <w:rFonts w:ascii="HadasaMFOMedium" w:cs="FrankRuehl"/>
        </w:rPr>
        <w:t xml:space="preserve"> </w:t>
      </w:r>
      <w:r w:rsidRPr="00112A3F">
        <w:rPr>
          <w:rFonts w:ascii="HadasaMFOMedium" w:cs="FrankRuehl" w:hint="cs"/>
          <w:rtl/>
        </w:rPr>
        <w:t>שהמערכת</w:t>
      </w:r>
      <w:r w:rsidRPr="00112A3F">
        <w:rPr>
          <w:rFonts w:ascii="HadasaMFOMedium" w:cs="FrankRuehl"/>
        </w:rPr>
        <w:t xml:space="preserve"> </w:t>
      </w:r>
      <w:r w:rsidRPr="00112A3F">
        <w:rPr>
          <w:rFonts w:ascii="HadasaMFOMedium" w:cs="FrankRuehl" w:hint="cs"/>
          <w:rtl/>
        </w:rPr>
        <w:t>עלולה</w:t>
      </w:r>
      <w:r w:rsidRPr="00112A3F">
        <w:rPr>
          <w:rFonts w:ascii="HadasaMFOMedium" w:cs="FrankRuehl"/>
        </w:rPr>
        <w:t xml:space="preserve"> </w:t>
      </w:r>
      <w:r w:rsidRPr="00112A3F">
        <w:rPr>
          <w:rFonts w:ascii="HadasaMFOMedium" w:cs="FrankRuehl" w:hint="cs"/>
          <w:rtl/>
        </w:rPr>
        <w:t>להציגם כ"חשודים"</w:t>
      </w:r>
      <w:r w:rsidRPr="00112A3F">
        <w:rPr>
          <w:rFonts w:cs="FrankRuehl"/>
        </w:rPr>
        <w:t xml:space="preserve"> </w:t>
      </w:r>
      <w:r w:rsidRPr="00112A3F">
        <w:rPr>
          <w:rFonts w:ascii="HadasaMFOMedium" w:cs="FrankRuehl" w:hint="cs"/>
          <w:rtl/>
        </w:rPr>
        <w:t>במצבים</w:t>
      </w:r>
      <w:r w:rsidRPr="00112A3F">
        <w:rPr>
          <w:rFonts w:ascii="HadasaMFOMedium" w:cs="FrankRuehl"/>
        </w:rPr>
        <w:t xml:space="preserve"> </w:t>
      </w:r>
      <w:r w:rsidRPr="00112A3F">
        <w:rPr>
          <w:rFonts w:ascii="HadasaMFOMedium" w:cs="FrankRuehl" w:hint="cs"/>
          <w:rtl/>
        </w:rPr>
        <w:t>מסוימים,</w:t>
      </w:r>
      <w:r w:rsidRPr="00112A3F">
        <w:rPr>
          <w:rFonts w:ascii="HadasaMFOMedium" w:cs="FrankRuehl"/>
        </w:rPr>
        <w:t xml:space="preserve"> </w:t>
      </w:r>
      <w:r w:rsidRPr="00112A3F">
        <w:rPr>
          <w:rFonts w:ascii="HadasaMFOMedium" w:cs="FrankRuehl" w:hint="cs"/>
          <w:rtl/>
        </w:rPr>
        <w:t>עקב</w:t>
      </w:r>
      <w:r w:rsidRPr="00112A3F">
        <w:rPr>
          <w:rFonts w:ascii="HadasaMFOMedium" w:cs="FrankRuehl"/>
        </w:rPr>
        <w:t xml:space="preserve"> </w:t>
      </w:r>
      <w:r w:rsidRPr="00112A3F">
        <w:rPr>
          <w:rFonts w:ascii="HadasaMFOMedium" w:cs="FrankRuehl" w:hint="cs"/>
          <w:rtl/>
        </w:rPr>
        <w:t>מגבלות</w:t>
      </w:r>
      <w:r w:rsidRPr="00112A3F">
        <w:rPr>
          <w:rFonts w:ascii="HadasaMFOMedium" w:cs="FrankRuehl"/>
        </w:rPr>
        <w:t xml:space="preserve"> </w:t>
      </w:r>
      <w:r w:rsidRPr="00112A3F">
        <w:rPr>
          <w:rFonts w:ascii="HadasaMFOMedium" w:cs="FrankRuehl" w:hint="cs"/>
          <w:rtl/>
        </w:rPr>
        <w:t>ההשוואה והדיוק</w:t>
      </w:r>
      <w:r w:rsidRPr="00112A3F">
        <w:rPr>
          <w:rFonts w:ascii="HadasaMFOMedium" w:cs="FrankRuehl"/>
        </w:rPr>
        <w:t xml:space="preserve"> </w:t>
      </w:r>
      <w:r w:rsidRPr="00112A3F">
        <w:rPr>
          <w:rFonts w:ascii="HadasaMFOMedium" w:cs="FrankRuehl" w:hint="cs"/>
          <w:rtl/>
        </w:rPr>
        <w:t>של</w:t>
      </w:r>
      <w:r w:rsidRPr="00112A3F">
        <w:rPr>
          <w:rFonts w:ascii="HadasaMFOMedium" w:cs="FrankRuehl"/>
        </w:rPr>
        <w:t xml:space="preserve"> </w:t>
      </w:r>
      <w:r w:rsidRPr="00112A3F">
        <w:rPr>
          <w:rFonts w:ascii="HadasaMFOMedium" w:cs="FrankRuehl" w:hint="cs"/>
          <w:rtl/>
        </w:rPr>
        <w:t>המערכות</w:t>
      </w:r>
      <w:r w:rsidRPr="00112A3F">
        <w:rPr>
          <w:rFonts w:ascii="HadasaMFOMedium" w:cs="FrankRuehl"/>
        </w:rPr>
        <w:t xml:space="preserve"> </w:t>
      </w:r>
      <w:r w:rsidRPr="00112A3F">
        <w:rPr>
          <w:rFonts w:ascii="HadasaMFOMedium" w:cs="FrankRuehl" w:hint="cs"/>
          <w:rtl/>
        </w:rPr>
        <w:t>הביומטריות"</w:t>
      </w:r>
      <w:r w:rsidRPr="00112A3F">
        <w:rPr>
          <w:rFonts w:ascii="HadasaMFOMedium" w:cs="FrankRuehl"/>
        </w:rPr>
        <w:t>.</w:t>
      </w:r>
      <w:r w:rsidRPr="00112A3F">
        <w:rPr>
          <w:rFonts w:cs="FrankRuehl" w:hint="cs"/>
          <w:rtl/>
        </w:rPr>
        <w:t xml:space="preserve"> </w:t>
      </w:r>
    </w:p>
  </w:footnote>
  <w:footnote w:id="10">
    <w:p w:rsidR="00894F4E" w:rsidRPr="00112A3F" w:rsidRDefault="00894F4E" w:rsidP="00D560A3">
      <w:pPr>
        <w:pStyle w:val="aa"/>
        <w:spacing w:line="360" w:lineRule="auto"/>
        <w:jc w:val="both"/>
        <w:rPr>
          <w:rFonts w:cs="FrankRuehl" w:hint="cs"/>
          <w:rtl/>
        </w:rPr>
      </w:pPr>
      <w:r w:rsidRPr="00112A3F">
        <w:rPr>
          <w:rStyle w:val="ac"/>
        </w:rPr>
        <w:footnoteRef/>
      </w:r>
      <w:r w:rsidRPr="00112A3F">
        <w:rPr>
          <w:rtl/>
        </w:rPr>
        <w:t xml:space="preserve"> </w:t>
      </w:r>
      <w:r w:rsidRPr="00112A3F">
        <w:rPr>
          <w:rFonts w:cs="FrankRuehl" w:hint="cs"/>
          <w:rtl/>
        </w:rPr>
        <w:t>ב"ש 15/86 מדינת ישראל נגד אבי צור פ"ד מ (1), 706, עמ' 713.</w:t>
      </w:r>
    </w:p>
  </w:footnote>
  <w:footnote w:id="11">
    <w:p w:rsidR="00894F4E" w:rsidRPr="00112A3F" w:rsidRDefault="00894F4E" w:rsidP="00B07F10">
      <w:pPr>
        <w:pStyle w:val="aa"/>
        <w:spacing w:line="360" w:lineRule="auto"/>
        <w:jc w:val="both"/>
        <w:rPr>
          <w:rFonts w:cs="FrankRuehl"/>
        </w:rPr>
      </w:pPr>
      <w:r w:rsidRPr="00112A3F">
        <w:rPr>
          <w:rStyle w:val="ac"/>
        </w:rPr>
        <w:footnoteRef/>
      </w:r>
      <w:r w:rsidRPr="00112A3F">
        <w:rPr>
          <w:rtl/>
        </w:rPr>
        <w:t xml:space="preserve"> </w:t>
      </w:r>
      <w:r w:rsidRPr="00112A3F">
        <w:rPr>
          <w:rFonts w:cs="FrankRuehl" w:hint="cs"/>
          <w:rtl/>
        </w:rPr>
        <w:t xml:space="preserve">ירושלמי, שקלים ב, ז; דף </w:t>
      </w:r>
      <w:proofErr w:type="spellStart"/>
      <w:r w:rsidRPr="00112A3F">
        <w:rPr>
          <w:rFonts w:cs="FrankRuehl" w:hint="cs"/>
          <w:rtl/>
        </w:rPr>
        <w:t>מז</w:t>
      </w:r>
      <w:proofErr w:type="spellEnd"/>
      <w:r w:rsidRPr="00112A3F">
        <w:rPr>
          <w:rFonts w:cs="FrankRuehl" w:hint="cs"/>
          <w:rtl/>
        </w:rPr>
        <w:t>, א (מהדורת האקדמיה ללשון עברית, עמ' 610).</w:t>
      </w:r>
    </w:p>
  </w:footnote>
  <w:footnote w:id="12">
    <w:p w:rsidR="00894F4E" w:rsidRPr="00112A3F" w:rsidRDefault="00894F4E" w:rsidP="00BF21DB">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בבלי, שבת </w:t>
      </w:r>
      <w:proofErr w:type="spellStart"/>
      <w:r w:rsidRPr="00112A3F">
        <w:rPr>
          <w:rFonts w:cs="FrankRuehl" w:hint="cs"/>
          <w:rtl/>
        </w:rPr>
        <w:t>צז</w:t>
      </w:r>
      <w:proofErr w:type="spellEnd"/>
      <w:r w:rsidRPr="00112A3F">
        <w:rPr>
          <w:rFonts w:cs="FrankRuehl" w:hint="cs"/>
          <w:rtl/>
        </w:rPr>
        <w:t>, א, עפ"י כ"י אוקספורד 23.</w:t>
      </w:r>
    </w:p>
    <w:p w:rsidR="00894F4E" w:rsidRPr="00112A3F" w:rsidRDefault="00894F4E" w:rsidP="001A30CD">
      <w:pPr>
        <w:spacing w:line="360" w:lineRule="auto"/>
        <w:rPr>
          <w:rFonts w:cs="FrankRuehl"/>
          <w:b/>
          <w:bCs/>
          <w:sz w:val="20"/>
          <w:szCs w:val="20"/>
          <w:rtl/>
        </w:rPr>
      </w:pPr>
      <w:r w:rsidRPr="00112A3F">
        <w:rPr>
          <w:rFonts w:cs="FrankRuehl" w:hint="cs"/>
          <w:sz w:val="20"/>
          <w:szCs w:val="20"/>
          <w:rtl/>
        </w:rPr>
        <w:t xml:space="preserve">חילופי נוסח עיקריים: </w:t>
      </w:r>
      <w:r w:rsidRPr="00112A3F">
        <w:rPr>
          <w:rFonts w:ascii="ResponsaTTF" w:cs="FrankRuehl" w:hint="eastAsia"/>
          <w:b/>
          <w:bCs/>
          <w:sz w:val="20"/>
          <w:szCs w:val="20"/>
          <w:rtl/>
        </w:rPr>
        <w:t>ולא</w:t>
      </w:r>
      <w:r w:rsidRPr="00112A3F">
        <w:rPr>
          <w:rFonts w:ascii="ResponsaTTF" w:cs="FrankRuehl"/>
          <w:b/>
          <w:bCs/>
          <w:sz w:val="20"/>
          <w:szCs w:val="20"/>
          <w:rtl/>
        </w:rPr>
        <w:t xml:space="preserve"> </w:t>
      </w:r>
      <w:r w:rsidRPr="00112A3F">
        <w:rPr>
          <w:rFonts w:ascii="ResponsaTTF" w:cs="FrankRuehl" w:hint="eastAsia"/>
          <w:b/>
          <w:bCs/>
          <w:sz w:val="20"/>
          <w:szCs w:val="20"/>
          <w:rtl/>
        </w:rPr>
        <w:t>ישמעו</w:t>
      </w:r>
      <w:r w:rsidRPr="00112A3F">
        <w:rPr>
          <w:rFonts w:ascii="ResponsaTTF" w:cs="FrankRuehl"/>
          <w:b/>
          <w:bCs/>
          <w:sz w:val="20"/>
          <w:szCs w:val="20"/>
          <w:rtl/>
        </w:rPr>
        <w:t xml:space="preserve"> </w:t>
      </w:r>
      <w:r w:rsidRPr="00112A3F">
        <w:rPr>
          <w:rFonts w:ascii="ResponsaTTF" w:cs="FrankRuehl" w:hint="eastAsia"/>
          <w:b/>
          <w:bCs/>
          <w:sz w:val="20"/>
          <w:szCs w:val="20"/>
          <w:rtl/>
        </w:rPr>
        <w:t>לקולי</w:t>
      </w:r>
      <w:r w:rsidRPr="00112A3F">
        <w:rPr>
          <w:rFonts w:cs="FrankRuehl" w:hint="cs"/>
          <w:sz w:val="20"/>
          <w:szCs w:val="20"/>
          <w:rtl/>
        </w:rPr>
        <w:t xml:space="preserve"> </w:t>
      </w:r>
      <w:r w:rsidRPr="00112A3F">
        <w:rPr>
          <w:rFonts w:asciiTheme="majorBidi" w:hAnsiTheme="majorBidi" w:cs="FrankRuehl"/>
          <w:sz w:val="20"/>
          <w:szCs w:val="20"/>
          <w:rtl/>
        </w:rPr>
        <w:t>– בכ</w:t>
      </w:r>
      <w:r w:rsidRPr="00112A3F">
        <w:rPr>
          <w:rFonts w:asciiTheme="majorBidi" w:hAnsiTheme="majorBidi" w:cs="FrankRuehl" w:hint="cs"/>
          <w:sz w:val="20"/>
          <w:szCs w:val="20"/>
          <w:rtl/>
        </w:rPr>
        <w:t>"י</w:t>
      </w:r>
      <w:r w:rsidRPr="00112A3F">
        <w:rPr>
          <w:rFonts w:asciiTheme="majorBidi" w:hAnsiTheme="majorBidi" w:cs="FrankRuehl"/>
          <w:sz w:val="20"/>
          <w:szCs w:val="20"/>
          <w:rtl/>
        </w:rPr>
        <w:t xml:space="preserve"> ותיקן 108</w:t>
      </w:r>
      <w:r w:rsidRPr="00112A3F">
        <w:rPr>
          <w:rFonts w:asciiTheme="majorBidi" w:hAnsiTheme="majorBidi" w:cs="FrankRuehl" w:hint="cs"/>
          <w:sz w:val="20"/>
          <w:szCs w:val="20"/>
          <w:rtl/>
        </w:rPr>
        <w:t xml:space="preserve">ובכ"י סנט פטרסבורג </w:t>
      </w:r>
      <w:r w:rsidRPr="00112A3F">
        <w:rPr>
          <w:rFonts w:asciiTheme="majorBidi" w:hAnsiTheme="majorBidi" w:cs="FrankRuehl"/>
          <w:color w:val="60382C"/>
          <w:sz w:val="20"/>
          <w:szCs w:val="20"/>
        </w:rPr>
        <w:t xml:space="preserve"> </w:t>
      </w:r>
      <w:proofErr w:type="spellStart"/>
      <w:r w:rsidRPr="00112A3F">
        <w:rPr>
          <w:rFonts w:asciiTheme="majorBidi" w:hAnsiTheme="majorBidi" w:cs="FrankRuehl"/>
          <w:color w:val="60382C"/>
          <w:sz w:val="20"/>
          <w:szCs w:val="20"/>
        </w:rPr>
        <w:t>Evr</w:t>
      </w:r>
      <w:proofErr w:type="spellEnd"/>
      <w:r w:rsidRPr="00112A3F">
        <w:rPr>
          <w:rFonts w:asciiTheme="majorBidi" w:hAnsiTheme="majorBidi" w:cs="FrankRuehl"/>
          <w:color w:val="60382C"/>
          <w:sz w:val="20"/>
          <w:szCs w:val="20"/>
        </w:rPr>
        <w:t>. II A 293/7</w:t>
      </w:r>
      <w:r w:rsidRPr="00112A3F">
        <w:rPr>
          <w:rFonts w:asciiTheme="majorBidi" w:hAnsiTheme="majorBidi" w:cs="FrankRuehl" w:hint="cs"/>
          <w:sz w:val="20"/>
          <w:szCs w:val="20"/>
          <w:rtl/>
        </w:rPr>
        <w:t xml:space="preserve">: </w:t>
      </w:r>
      <w:r w:rsidRPr="00112A3F">
        <w:rPr>
          <w:rFonts w:asciiTheme="majorBidi" w:hAnsiTheme="majorBidi" w:cs="FrankRuehl"/>
          <w:sz w:val="20"/>
          <w:szCs w:val="20"/>
          <w:rtl/>
        </w:rPr>
        <w:t>חסר</w:t>
      </w:r>
      <w:r w:rsidRPr="00112A3F">
        <w:rPr>
          <w:rFonts w:asciiTheme="majorBidi" w:hAnsiTheme="majorBidi" w:cs="FrankRuehl" w:hint="cs"/>
          <w:sz w:val="20"/>
          <w:szCs w:val="20"/>
          <w:rtl/>
        </w:rPr>
        <w:t>.</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 xml:space="preserve">                    </w:t>
      </w:r>
      <w:r w:rsidRPr="00112A3F">
        <w:rPr>
          <w:rFonts w:cs="FrankRuehl" w:hint="cs"/>
          <w:b/>
          <w:bCs/>
          <w:sz w:val="20"/>
          <w:szCs w:val="20"/>
          <w:rtl/>
        </w:rPr>
        <w:t xml:space="preserve">               הן </w:t>
      </w:r>
      <w:r w:rsidRPr="00112A3F">
        <w:rPr>
          <w:rFonts w:ascii="ResponsaTTF" w:cs="FrankRuehl" w:hint="eastAsia"/>
          <w:b/>
          <w:bCs/>
          <w:sz w:val="20"/>
          <w:szCs w:val="20"/>
          <w:rtl/>
        </w:rPr>
        <w:t>מאמינים</w:t>
      </w:r>
      <w:r w:rsidRPr="00112A3F">
        <w:rPr>
          <w:rFonts w:ascii="ResponsaTTF" w:cs="FrankRuehl"/>
          <w:b/>
          <w:bCs/>
          <w:sz w:val="20"/>
          <w:szCs w:val="20"/>
          <w:rtl/>
        </w:rPr>
        <w:t xml:space="preserve"> </w:t>
      </w:r>
      <w:r w:rsidRPr="00112A3F">
        <w:rPr>
          <w:rFonts w:ascii="ResponsaTTF" w:cs="FrankRuehl" w:hint="eastAsia"/>
          <w:b/>
          <w:bCs/>
          <w:sz w:val="20"/>
          <w:szCs w:val="20"/>
          <w:rtl/>
        </w:rPr>
        <w:t>בני</w:t>
      </w:r>
      <w:r w:rsidRPr="00112A3F">
        <w:rPr>
          <w:rFonts w:ascii="ResponsaTTF" w:cs="FrankRuehl"/>
          <w:b/>
          <w:bCs/>
          <w:sz w:val="20"/>
          <w:szCs w:val="20"/>
          <w:rtl/>
        </w:rPr>
        <w:t xml:space="preserve"> </w:t>
      </w:r>
      <w:proofErr w:type="spellStart"/>
      <w:r w:rsidRPr="00112A3F">
        <w:rPr>
          <w:rFonts w:ascii="ResponsaTTF" w:cs="FrankRuehl" w:hint="eastAsia"/>
          <w:b/>
          <w:bCs/>
          <w:sz w:val="20"/>
          <w:szCs w:val="20"/>
          <w:rtl/>
        </w:rPr>
        <w:t>מאמינין</w:t>
      </w:r>
      <w:proofErr w:type="spellEnd"/>
      <w:r w:rsidRPr="00112A3F">
        <w:rPr>
          <w:rFonts w:ascii="ResponsaTTF" w:cs="FrankRuehl" w:hint="cs"/>
          <w:b/>
          <w:bCs/>
          <w:sz w:val="20"/>
          <w:szCs w:val="20"/>
          <w:rtl/>
        </w:rPr>
        <w:t>,</w:t>
      </w:r>
      <w:r w:rsidRPr="00112A3F">
        <w:rPr>
          <w:rFonts w:ascii="ResponsaTTF" w:cs="FrankRuehl"/>
          <w:b/>
          <w:bCs/>
          <w:sz w:val="20"/>
          <w:szCs w:val="20"/>
          <w:rtl/>
        </w:rPr>
        <w:t xml:space="preserve"> </w:t>
      </w:r>
      <w:r w:rsidRPr="00112A3F">
        <w:rPr>
          <w:rFonts w:ascii="ResponsaTTF" w:cs="FrankRuehl" w:hint="eastAsia"/>
          <w:b/>
          <w:bCs/>
          <w:sz w:val="20"/>
          <w:szCs w:val="20"/>
          <w:rtl/>
        </w:rPr>
        <w:t>ואתה</w:t>
      </w:r>
      <w:r w:rsidRPr="00112A3F">
        <w:rPr>
          <w:rFonts w:ascii="ResponsaTTF" w:cs="FrankRuehl" w:hint="cs"/>
          <w:b/>
          <w:bCs/>
          <w:sz w:val="20"/>
          <w:szCs w:val="20"/>
          <w:rtl/>
        </w:rPr>
        <w:t xml:space="preserve"> </w:t>
      </w:r>
      <w:r w:rsidRPr="00112A3F">
        <w:rPr>
          <w:rFonts w:ascii="ResponsaTTF" w:cs="FrankRuehl" w:hint="eastAsia"/>
          <w:b/>
          <w:bCs/>
          <w:sz w:val="20"/>
          <w:szCs w:val="20"/>
          <w:rtl/>
        </w:rPr>
        <w:t>אין</w:t>
      </w:r>
      <w:r w:rsidRPr="00112A3F">
        <w:rPr>
          <w:rFonts w:ascii="ResponsaTTF" w:cs="FrankRuehl"/>
          <w:b/>
          <w:bCs/>
          <w:sz w:val="20"/>
          <w:szCs w:val="20"/>
          <w:rtl/>
        </w:rPr>
        <w:t xml:space="preserve"> </w:t>
      </w:r>
      <w:r w:rsidRPr="00112A3F">
        <w:rPr>
          <w:rFonts w:ascii="ResponsaTTF" w:cs="FrankRuehl" w:hint="eastAsia"/>
          <w:b/>
          <w:bCs/>
          <w:sz w:val="20"/>
          <w:szCs w:val="20"/>
          <w:rtl/>
        </w:rPr>
        <w:t>סופך</w:t>
      </w:r>
      <w:r w:rsidRPr="00112A3F">
        <w:rPr>
          <w:rFonts w:ascii="ResponsaTTF" w:cs="FrankRuehl"/>
          <w:b/>
          <w:bCs/>
          <w:sz w:val="20"/>
          <w:szCs w:val="20"/>
          <w:rtl/>
        </w:rPr>
        <w:t xml:space="preserve"> </w:t>
      </w:r>
      <w:r w:rsidRPr="00112A3F">
        <w:rPr>
          <w:rFonts w:ascii="ResponsaTTF" w:cs="FrankRuehl" w:hint="eastAsia"/>
          <w:b/>
          <w:bCs/>
          <w:sz w:val="20"/>
          <w:szCs w:val="20"/>
          <w:rtl/>
        </w:rPr>
        <w:t>להאמי</w:t>
      </w:r>
      <w:r w:rsidRPr="00112A3F">
        <w:rPr>
          <w:rFonts w:ascii="ResponsaTTF" w:cs="FrankRuehl" w:hint="cs"/>
          <w:b/>
          <w:bCs/>
          <w:sz w:val="20"/>
          <w:szCs w:val="20"/>
          <w:rtl/>
        </w:rPr>
        <w:t>ן</w:t>
      </w:r>
      <w:r w:rsidRPr="00112A3F">
        <w:rPr>
          <w:rFonts w:ascii="ResponsaTTF" w:cs="FrankRuehl" w:hint="cs"/>
          <w:sz w:val="20"/>
          <w:szCs w:val="20"/>
          <w:rtl/>
        </w:rPr>
        <w:t xml:space="preserve"> </w:t>
      </w:r>
      <w:r w:rsidRPr="00112A3F">
        <w:rPr>
          <w:rFonts w:ascii="ResponsaTTF" w:cs="FrankRuehl"/>
          <w:sz w:val="20"/>
          <w:szCs w:val="20"/>
          <w:rtl/>
        </w:rPr>
        <w:t>–</w:t>
      </w:r>
      <w:r w:rsidRPr="00112A3F">
        <w:rPr>
          <w:rFonts w:ascii="ResponsaTTF" w:cs="FrankRuehl" w:hint="cs"/>
          <w:sz w:val="20"/>
          <w:szCs w:val="20"/>
          <w:rtl/>
        </w:rPr>
        <w:t xml:space="preserve"> בכ"י מינכן 95: חסר.</w:t>
      </w:r>
    </w:p>
  </w:footnote>
  <w:footnote w:id="13">
    <w:p w:rsidR="00894F4E" w:rsidRPr="00112A3F" w:rsidRDefault="00894F4E" w:rsidP="00BE1253">
      <w:pPr>
        <w:spacing w:line="360" w:lineRule="auto"/>
        <w:jc w:val="both"/>
        <w:rPr>
          <w:rFonts w:cs="FrankRuehl"/>
          <w:sz w:val="20"/>
          <w:szCs w:val="20"/>
          <w:rtl/>
        </w:rPr>
      </w:pPr>
      <w:r w:rsidRPr="00112A3F">
        <w:rPr>
          <w:rStyle w:val="ac"/>
          <w:sz w:val="20"/>
          <w:szCs w:val="20"/>
        </w:rPr>
        <w:footnoteRef/>
      </w:r>
      <w:r w:rsidRPr="00112A3F">
        <w:rPr>
          <w:sz w:val="20"/>
          <w:szCs w:val="20"/>
          <w:rtl/>
        </w:rPr>
        <w:t xml:space="preserve"> </w:t>
      </w:r>
      <w:r w:rsidRPr="00112A3F">
        <w:rPr>
          <w:rFonts w:cs="FrankRuehl" w:hint="cs"/>
          <w:sz w:val="20"/>
          <w:szCs w:val="20"/>
          <w:rtl/>
        </w:rPr>
        <w:t xml:space="preserve">ראה שמות רבה ג, </w:t>
      </w:r>
      <w:proofErr w:type="spellStart"/>
      <w:r w:rsidRPr="00112A3F">
        <w:rPr>
          <w:rFonts w:cs="FrankRuehl" w:hint="cs"/>
          <w:sz w:val="20"/>
          <w:szCs w:val="20"/>
          <w:rtl/>
        </w:rPr>
        <w:t>יג</w:t>
      </w:r>
      <w:proofErr w:type="spellEnd"/>
      <w:r w:rsidRPr="00112A3F">
        <w:rPr>
          <w:rFonts w:cs="FrankRuehl" w:hint="cs"/>
          <w:sz w:val="20"/>
          <w:szCs w:val="20"/>
          <w:rtl/>
        </w:rPr>
        <w:t>, מהדורת אביגדור שנאן, ירושלים תל-אביב תשמ"ד, עמ' 137: "</w:t>
      </w:r>
      <w:r w:rsidRPr="00112A3F">
        <w:rPr>
          <w:rFonts w:cs="FrankRuehl"/>
          <w:sz w:val="20"/>
          <w:szCs w:val="20"/>
          <w:rtl/>
        </w:rPr>
        <w:t xml:space="preserve">לקח את שלו </w:t>
      </w:r>
      <w:r w:rsidRPr="00112A3F">
        <w:rPr>
          <w:rFonts w:cs="FrankRuehl"/>
          <w:b/>
          <w:bCs/>
          <w:sz w:val="20"/>
          <w:szCs w:val="20"/>
          <w:rtl/>
        </w:rPr>
        <w:t>על שהלשין</w:t>
      </w:r>
      <w:r w:rsidRPr="00112A3F">
        <w:rPr>
          <w:rFonts w:cs="FrankRuehl"/>
          <w:sz w:val="20"/>
          <w:szCs w:val="20"/>
          <w:rtl/>
        </w:rPr>
        <w:t>.</w:t>
      </w:r>
      <w:r w:rsidRPr="00112A3F">
        <w:rPr>
          <w:rFonts w:cs="FrankRuehl" w:hint="cs"/>
          <w:sz w:val="20"/>
          <w:szCs w:val="20"/>
          <w:rtl/>
        </w:rPr>
        <w:t>..</w:t>
      </w:r>
      <w:r w:rsidRPr="00112A3F">
        <w:rPr>
          <w:rFonts w:cs="FrankRuehl"/>
          <w:sz w:val="20"/>
          <w:szCs w:val="20"/>
          <w:rtl/>
        </w:rPr>
        <w:t xml:space="preserve"> מכאן את למד, שכל החושד </w:t>
      </w:r>
      <w:proofErr w:type="spellStart"/>
      <w:r w:rsidRPr="00112A3F">
        <w:rPr>
          <w:rFonts w:cs="FrankRuehl"/>
          <w:sz w:val="20"/>
          <w:szCs w:val="20"/>
          <w:rtl/>
        </w:rPr>
        <w:t>חבירו</w:t>
      </w:r>
      <w:proofErr w:type="spellEnd"/>
      <w:r w:rsidRPr="00112A3F">
        <w:rPr>
          <w:rFonts w:cs="FrankRuehl"/>
          <w:sz w:val="20"/>
          <w:szCs w:val="20"/>
          <w:rtl/>
        </w:rPr>
        <w:t xml:space="preserve"> בדבר ואין בו לוקה בגופו</w:t>
      </w:r>
      <w:r w:rsidRPr="00112A3F">
        <w:rPr>
          <w:rFonts w:cs="FrankRuehl" w:hint="cs"/>
          <w:sz w:val="20"/>
          <w:szCs w:val="20"/>
          <w:rtl/>
        </w:rPr>
        <w:t xml:space="preserve">" (לפי ההקשר שם, "הלשין" משמעו, דיבר לשון הרע); </w:t>
      </w:r>
      <w:proofErr w:type="spellStart"/>
      <w:r w:rsidRPr="00112A3F">
        <w:rPr>
          <w:rFonts w:cs="FrankRuehl" w:hint="cs"/>
          <w:sz w:val="20"/>
          <w:szCs w:val="20"/>
          <w:rtl/>
        </w:rPr>
        <w:t>תנחומא</w:t>
      </w:r>
      <w:proofErr w:type="spellEnd"/>
      <w:r w:rsidRPr="00112A3F">
        <w:rPr>
          <w:rFonts w:cs="FrankRuehl"/>
          <w:sz w:val="20"/>
          <w:szCs w:val="20"/>
          <w:rtl/>
        </w:rPr>
        <w:t xml:space="preserve"> (</w:t>
      </w:r>
      <w:r w:rsidRPr="00112A3F">
        <w:rPr>
          <w:rFonts w:cs="FrankRuehl" w:hint="cs"/>
          <w:sz w:val="20"/>
          <w:szCs w:val="20"/>
          <w:rtl/>
        </w:rPr>
        <w:t>בובר</w:t>
      </w:r>
      <w:r w:rsidRPr="00112A3F">
        <w:rPr>
          <w:rFonts w:cs="FrankRuehl"/>
          <w:sz w:val="20"/>
          <w:szCs w:val="20"/>
          <w:rtl/>
        </w:rPr>
        <w:t>)</w:t>
      </w:r>
      <w:r w:rsidRPr="00112A3F">
        <w:rPr>
          <w:rFonts w:cs="FrankRuehl" w:hint="cs"/>
          <w:sz w:val="20"/>
          <w:szCs w:val="20"/>
          <w:rtl/>
        </w:rPr>
        <w:t>,</w:t>
      </w:r>
      <w:r w:rsidRPr="00112A3F">
        <w:rPr>
          <w:rFonts w:cs="FrankRuehl"/>
          <w:sz w:val="20"/>
          <w:szCs w:val="20"/>
          <w:rtl/>
        </w:rPr>
        <w:t xml:space="preserve"> </w:t>
      </w:r>
      <w:r w:rsidRPr="00112A3F">
        <w:rPr>
          <w:rFonts w:cs="FrankRuehl" w:hint="cs"/>
          <w:sz w:val="20"/>
          <w:szCs w:val="20"/>
          <w:rtl/>
        </w:rPr>
        <w:t>מצורע,</w:t>
      </w:r>
      <w:r w:rsidRPr="00112A3F">
        <w:rPr>
          <w:rFonts w:cs="FrankRuehl"/>
          <w:sz w:val="20"/>
          <w:szCs w:val="20"/>
          <w:rtl/>
        </w:rPr>
        <w:t xml:space="preserve"> </w:t>
      </w:r>
      <w:r w:rsidRPr="00112A3F">
        <w:rPr>
          <w:rFonts w:cs="FrankRuehl" w:hint="cs"/>
          <w:sz w:val="20"/>
          <w:szCs w:val="20"/>
          <w:rtl/>
        </w:rPr>
        <w:t>י:</w:t>
      </w:r>
      <w:r w:rsidRPr="00112A3F">
        <w:rPr>
          <w:rFonts w:cs="FrankRuehl"/>
          <w:sz w:val="20"/>
          <w:szCs w:val="20"/>
          <w:rtl/>
        </w:rPr>
        <w:t xml:space="preserve"> </w:t>
      </w:r>
      <w:r w:rsidRPr="00112A3F">
        <w:rPr>
          <w:rFonts w:cs="FrankRuehl" w:hint="cs"/>
          <w:sz w:val="20"/>
          <w:szCs w:val="20"/>
          <w:rtl/>
        </w:rPr>
        <w:t>"ילמדנו</w:t>
      </w:r>
      <w:r w:rsidRPr="00112A3F">
        <w:rPr>
          <w:rFonts w:cs="FrankRuehl"/>
          <w:sz w:val="20"/>
          <w:szCs w:val="20"/>
          <w:rtl/>
        </w:rPr>
        <w:t xml:space="preserve"> </w:t>
      </w:r>
      <w:r w:rsidRPr="00112A3F">
        <w:rPr>
          <w:rFonts w:cs="FrankRuehl" w:hint="cs"/>
          <w:sz w:val="20"/>
          <w:szCs w:val="20"/>
          <w:rtl/>
        </w:rPr>
        <w:t>רבינו</w:t>
      </w:r>
      <w:r w:rsidRPr="00112A3F">
        <w:rPr>
          <w:rFonts w:cs="FrankRuehl"/>
          <w:sz w:val="20"/>
          <w:szCs w:val="20"/>
          <w:rtl/>
        </w:rPr>
        <w:t xml:space="preserve"> </w:t>
      </w:r>
      <w:r w:rsidRPr="00112A3F">
        <w:rPr>
          <w:rFonts w:cs="FrankRuehl" w:hint="cs"/>
          <w:sz w:val="20"/>
          <w:szCs w:val="20"/>
          <w:rtl/>
        </w:rPr>
        <w:t>על</w:t>
      </w:r>
      <w:r w:rsidRPr="00112A3F">
        <w:rPr>
          <w:rFonts w:cs="FrankRuehl"/>
          <w:sz w:val="20"/>
          <w:szCs w:val="20"/>
          <w:rtl/>
        </w:rPr>
        <w:t xml:space="preserve"> </w:t>
      </w:r>
      <w:r w:rsidRPr="00112A3F">
        <w:rPr>
          <w:rFonts w:cs="FrankRuehl" w:hint="cs"/>
          <w:sz w:val="20"/>
          <w:szCs w:val="20"/>
          <w:rtl/>
        </w:rPr>
        <w:t>כמה</w:t>
      </w:r>
      <w:r w:rsidRPr="00112A3F">
        <w:rPr>
          <w:rFonts w:cs="FrankRuehl"/>
          <w:sz w:val="20"/>
          <w:szCs w:val="20"/>
          <w:rtl/>
        </w:rPr>
        <w:t xml:space="preserve"> </w:t>
      </w:r>
      <w:r w:rsidRPr="00112A3F">
        <w:rPr>
          <w:rFonts w:cs="FrankRuehl" w:hint="cs"/>
          <w:sz w:val="20"/>
          <w:szCs w:val="20"/>
          <w:rtl/>
        </w:rPr>
        <w:t>דברים</w:t>
      </w:r>
      <w:r w:rsidRPr="00112A3F">
        <w:rPr>
          <w:rFonts w:cs="FrankRuehl"/>
          <w:sz w:val="20"/>
          <w:szCs w:val="20"/>
          <w:rtl/>
        </w:rPr>
        <w:t xml:space="preserve"> </w:t>
      </w:r>
      <w:r w:rsidRPr="00112A3F">
        <w:rPr>
          <w:rFonts w:cs="FrankRuehl" w:hint="cs"/>
          <w:sz w:val="20"/>
          <w:szCs w:val="20"/>
          <w:rtl/>
        </w:rPr>
        <w:t>הצרעת</w:t>
      </w:r>
      <w:r w:rsidRPr="00112A3F">
        <w:rPr>
          <w:rFonts w:cs="FrankRuehl"/>
          <w:sz w:val="20"/>
          <w:szCs w:val="20"/>
          <w:rtl/>
        </w:rPr>
        <w:t xml:space="preserve"> </w:t>
      </w:r>
      <w:r w:rsidRPr="00112A3F">
        <w:rPr>
          <w:rFonts w:cs="FrankRuehl" w:hint="cs"/>
          <w:sz w:val="20"/>
          <w:szCs w:val="20"/>
          <w:rtl/>
        </w:rPr>
        <w:t>באה</w:t>
      </w:r>
      <w:r w:rsidRPr="00112A3F">
        <w:rPr>
          <w:rFonts w:cs="FrankRuehl"/>
          <w:sz w:val="20"/>
          <w:szCs w:val="20"/>
          <w:rtl/>
        </w:rPr>
        <w:t xml:space="preserve">, </w:t>
      </w:r>
      <w:r w:rsidRPr="00112A3F">
        <w:rPr>
          <w:rFonts w:cs="FrankRuehl" w:hint="cs"/>
          <w:sz w:val="20"/>
          <w:szCs w:val="20"/>
          <w:rtl/>
        </w:rPr>
        <w:t>כך</w:t>
      </w:r>
      <w:r w:rsidRPr="00112A3F">
        <w:rPr>
          <w:rFonts w:cs="FrankRuehl"/>
          <w:sz w:val="20"/>
          <w:szCs w:val="20"/>
          <w:rtl/>
        </w:rPr>
        <w:t xml:space="preserve"> </w:t>
      </w:r>
      <w:r w:rsidRPr="00112A3F">
        <w:rPr>
          <w:rFonts w:cs="FrankRuehl" w:hint="cs"/>
          <w:sz w:val="20"/>
          <w:szCs w:val="20"/>
          <w:rtl/>
        </w:rPr>
        <w:t>שנו</w:t>
      </w:r>
      <w:r w:rsidRPr="00112A3F">
        <w:rPr>
          <w:rFonts w:cs="FrankRuehl"/>
          <w:sz w:val="20"/>
          <w:szCs w:val="20"/>
          <w:rtl/>
        </w:rPr>
        <w:t xml:space="preserve"> </w:t>
      </w:r>
      <w:r w:rsidRPr="00112A3F">
        <w:rPr>
          <w:rFonts w:cs="FrankRuehl" w:hint="cs"/>
          <w:sz w:val="20"/>
          <w:szCs w:val="20"/>
          <w:rtl/>
        </w:rPr>
        <w:t>רבותינו</w:t>
      </w:r>
      <w:r w:rsidRPr="00112A3F">
        <w:rPr>
          <w:rFonts w:cs="FrankRuehl"/>
          <w:sz w:val="20"/>
          <w:szCs w:val="20"/>
          <w:rtl/>
        </w:rPr>
        <w:t xml:space="preserve">, </w:t>
      </w:r>
      <w:r w:rsidRPr="00112A3F">
        <w:rPr>
          <w:rFonts w:cs="FrankRuehl" w:hint="cs"/>
          <w:sz w:val="20"/>
          <w:szCs w:val="20"/>
          <w:rtl/>
        </w:rPr>
        <w:t>על</w:t>
      </w:r>
      <w:r w:rsidRPr="00112A3F">
        <w:rPr>
          <w:rFonts w:cs="FrankRuehl"/>
          <w:sz w:val="20"/>
          <w:szCs w:val="20"/>
          <w:rtl/>
        </w:rPr>
        <w:t xml:space="preserve"> </w:t>
      </w:r>
      <w:r w:rsidRPr="00112A3F">
        <w:rPr>
          <w:rFonts w:cs="FrankRuehl" w:hint="cs"/>
          <w:sz w:val="20"/>
          <w:szCs w:val="20"/>
          <w:rtl/>
        </w:rPr>
        <w:t>אחת</w:t>
      </w:r>
      <w:r w:rsidRPr="00112A3F">
        <w:rPr>
          <w:rFonts w:cs="FrankRuehl"/>
          <w:sz w:val="20"/>
          <w:szCs w:val="20"/>
          <w:rtl/>
        </w:rPr>
        <w:t xml:space="preserve"> </w:t>
      </w:r>
      <w:r w:rsidRPr="00112A3F">
        <w:rPr>
          <w:rFonts w:cs="FrankRuehl" w:hint="cs"/>
          <w:sz w:val="20"/>
          <w:szCs w:val="20"/>
          <w:rtl/>
        </w:rPr>
        <w:t>עשרה</w:t>
      </w:r>
      <w:r w:rsidRPr="00112A3F">
        <w:rPr>
          <w:rFonts w:cs="FrankRuehl"/>
          <w:sz w:val="20"/>
          <w:szCs w:val="20"/>
          <w:rtl/>
        </w:rPr>
        <w:t xml:space="preserve"> </w:t>
      </w:r>
      <w:r w:rsidRPr="00112A3F">
        <w:rPr>
          <w:rFonts w:cs="FrankRuehl" w:hint="cs"/>
          <w:sz w:val="20"/>
          <w:szCs w:val="20"/>
          <w:rtl/>
        </w:rPr>
        <w:t>דברים</w:t>
      </w:r>
      <w:r w:rsidRPr="00112A3F">
        <w:rPr>
          <w:rFonts w:cs="FrankRuehl"/>
          <w:sz w:val="20"/>
          <w:szCs w:val="20"/>
          <w:rtl/>
        </w:rPr>
        <w:t xml:space="preserve"> </w:t>
      </w:r>
      <w:r w:rsidRPr="00112A3F">
        <w:rPr>
          <w:rFonts w:cs="FrankRuehl" w:hint="cs"/>
          <w:sz w:val="20"/>
          <w:szCs w:val="20"/>
          <w:rtl/>
        </w:rPr>
        <w:t>הנגעים</w:t>
      </w:r>
      <w:r w:rsidRPr="00112A3F">
        <w:rPr>
          <w:rFonts w:cs="FrankRuehl"/>
          <w:sz w:val="20"/>
          <w:szCs w:val="20"/>
          <w:rtl/>
        </w:rPr>
        <w:t xml:space="preserve"> </w:t>
      </w:r>
      <w:r w:rsidRPr="00112A3F">
        <w:rPr>
          <w:rFonts w:cs="FrankRuehl" w:hint="cs"/>
          <w:sz w:val="20"/>
          <w:szCs w:val="20"/>
          <w:rtl/>
        </w:rPr>
        <w:t>באים... ועל</w:t>
      </w:r>
      <w:r w:rsidRPr="00112A3F">
        <w:rPr>
          <w:rFonts w:cs="FrankRuehl"/>
          <w:sz w:val="20"/>
          <w:szCs w:val="20"/>
          <w:rtl/>
        </w:rPr>
        <w:t xml:space="preserve"> </w:t>
      </w:r>
      <w:r w:rsidRPr="00112A3F">
        <w:rPr>
          <w:rFonts w:cs="FrankRuehl" w:hint="cs"/>
          <w:b/>
          <w:bCs/>
          <w:sz w:val="20"/>
          <w:szCs w:val="20"/>
          <w:rtl/>
        </w:rPr>
        <w:t>האומר</w:t>
      </w:r>
      <w:r w:rsidRPr="00112A3F">
        <w:rPr>
          <w:rFonts w:cs="FrankRuehl"/>
          <w:b/>
          <w:bCs/>
          <w:sz w:val="20"/>
          <w:szCs w:val="20"/>
          <w:rtl/>
        </w:rPr>
        <w:t xml:space="preserve"> </w:t>
      </w:r>
      <w:r w:rsidRPr="00112A3F">
        <w:rPr>
          <w:rFonts w:cs="FrankRuehl" w:hint="cs"/>
          <w:b/>
          <w:bCs/>
          <w:sz w:val="20"/>
          <w:szCs w:val="20"/>
          <w:rtl/>
        </w:rPr>
        <w:t>דבר</w:t>
      </w:r>
      <w:r w:rsidRPr="00112A3F">
        <w:rPr>
          <w:rFonts w:cs="FrankRuehl"/>
          <w:b/>
          <w:bCs/>
          <w:sz w:val="20"/>
          <w:szCs w:val="20"/>
          <w:rtl/>
        </w:rPr>
        <w:t xml:space="preserve"> </w:t>
      </w:r>
      <w:r w:rsidRPr="00112A3F">
        <w:rPr>
          <w:rFonts w:cs="FrankRuehl" w:hint="cs"/>
          <w:b/>
          <w:bCs/>
          <w:sz w:val="20"/>
          <w:szCs w:val="20"/>
          <w:rtl/>
        </w:rPr>
        <w:t>על</w:t>
      </w:r>
      <w:r w:rsidRPr="00112A3F">
        <w:rPr>
          <w:rFonts w:cs="FrankRuehl"/>
          <w:b/>
          <w:bCs/>
          <w:sz w:val="20"/>
          <w:szCs w:val="20"/>
          <w:rtl/>
        </w:rPr>
        <w:t xml:space="preserve"> </w:t>
      </w:r>
      <w:r w:rsidRPr="00112A3F">
        <w:rPr>
          <w:rFonts w:cs="FrankRuehl" w:hint="cs"/>
          <w:b/>
          <w:bCs/>
          <w:sz w:val="20"/>
          <w:szCs w:val="20"/>
          <w:rtl/>
        </w:rPr>
        <w:t>חברו</w:t>
      </w:r>
      <w:r w:rsidRPr="00112A3F">
        <w:rPr>
          <w:rFonts w:cs="FrankRuehl"/>
          <w:sz w:val="20"/>
          <w:szCs w:val="20"/>
          <w:rtl/>
        </w:rPr>
        <w:t xml:space="preserve">, </w:t>
      </w:r>
      <w:r w:rsidRPr="00112A3F">
        <w:rPr>
          <w:rFonts w:cs="FrankRuehl" w:hint="cs"/>
          <w:sz w:val="20"/>
          <w:szCs w:val="20"/>
          <w:rtl/>
        </w:rPr>
        <w:t>שכן</w:t>
      </w:r>
      <w:r w:rsidRPr="00112A3F">
        <w:rPr>
          <w:rFonts w:cs="FrankRuehl"/>
          <w:sz w:val="20"/>
          <w:szCs w:val="20"/>
          <w:rtl/>
        </w:rPr>
        <w:t xml:space="preserve"> </w:t>
      </w:r>
      <w:r w:rsidRPr="00112A3F">
        <w:rPr>
          <w:rFonts w:cs="FrankRuehl" w:hint="cs"/>
          <w:sz w:val="20"/>
          <w:szCs w:val="20"/>
          <w:rtl/>
        </w:rPr>
        <w:t>אתה</w:t>
      </w:r>
      <w:r w:rsidRPr="00112A3F">
        <w:rPr>
          <w:rFonts w:cs="FrankRuehl"/>
          <w:sz w:val="20"/>
          <w:szCs w:val="20"/>
          <w:rtl/>
        </w:rPr>
        <w:t xml:space="preserve"> </w:t>
      </w:r>
      <w:r w:rsidRPr="00112A3F">
        <w:rPr>
          <w:rFonts w:cs="FrankRuehl" w:hint="cs"/>
          <w:sz w:val="20"/>
          <w:szCs w:val="20"/>
          <w:rtl/>
        </w:rPr>
        <w:t>מוצא</w:t>
      </w:r>
      <w:r w:rsidRPr="00112A3F">
        <w:rPr>
          <w:rFonts w:cs="FrankRuehl"/>
          <w:sz w:val="20"/>
          <w:szCs w:val="20"/>
          <w:rtl/>
        </w:rPr>
        <w:t xml:space="preserve"> </w:t>
      </w:r>
      <w:r w:rsidRPr="00112A3F">
        <w:rPr>
          <w:rFonts w:cs="FrankRuehl" w:hint="cs"/>
          <w:sz w:val="20"/>
          <w:szCs w:val="20"/>
          <w:rtl/>
        </w:rPr>
        <w:t>במשה</w:t>
      </w:r>
      <w:r w:rsidRPr="00112A3F">
        <w:rPr>
          <w:rFonts w:cs="FrankRuehl"/>
          <w:sz w:val="20"/>
          <w:szCs w:val="20"/>
          <w:rtl/>
        </w:rPr>
        <w:t xml:space="preserve"> </w:t>
      </w:r>
      <w:r w:rsidRPr="00112A3F">
        <w:rPr>
          <w:rFonts w:cs="FrankRuehl" w:hint="cs"/>
          <w:sz w:val="20"/>
          <w:szCs w:val="20"/>
          <w:rtl/>
        </w:rPr>
        <w:t>רבינו</w:t>
      </w:r>
      <w:r w:rsidRPr="00112A3F">
        <w:rPr>
          <w:rFonts w:cs="FrankRuehl"/>
          <w:sz w:val="20"/>
          <w:szCs w:val="20"/>
          <w:rtl/>
        </w:rPr>
        <w:t xml:space="preserve"> </w:t>
      </w:r>
      <w:r w:rsidRPr="00112A3F">
        <w:rPr>
          <w:rFonts w:cs="FrankRuehl" w:hint="cs"/>
          <w:sz w:val="20"/>
          <w:szCs w:val="20"/>
          <w:rtl/>
        </w:rPr>
        <w:t>על</w:t>
      </w:r>
      <w:r w:rsidRPr="00112A3F">
        <w:rPr>
          <w:rFonts w:cs="FrankRuehl"/>
          <w:sz w:val="20"/>
          <w:szCs w:val="20"/>
          <w:rtl/>
        </w:rPr>
        <w:t xml:space="preserve"> </w:t>
      </w:r>
      <w:r w:rsidRPr="00112A3F">
        <w:rPr>
          <w:rFonts w:cs="FrankRuehl" w:hint="cs"/>
          <w:sz w:val="20"/>
          <w:szCs w:val="20"/>
          <w:rtl/>
        </w:rPr>
        <w:t>שאמר</w:t>
      </w:r>
      <w:r w:rsidRPr="00112A3F">
        <w:rPr>
          <w:rFonts w:cs="FrankRuehl"/>
          <w:sz w:val="20"/>
          <w:szCs w:val="20"/>
          <w:rtl/>
        </w:rPr>
        <w:t xml:space="preserve"> (</w:t>
      </w:r>
      <w:r w:rsidRPr="00112A3F">
        <w:rPr>
          <w:rFonts w:cs="FrankRuehl" w:hint="cs"/>
          <w:sz w:val="20"/>
          <w:szCs w:val="20"/>
          <w:rtl/>
        </w:rPr>
        <w:t>והם</w:t>
      </w:r>
      <w:r w:rsidRPr="00112A3F">
        <w:rPr>
          <w:rFonts w:cs="FrankRuehl"/>
          <w:sz w:val="20"/>
          <w:szCs w:val="20"/>
          <w:rtl/>
        </w:rPr>
        <w:t>) [</w:t>
      </w:r>
      <w:r w:rsidRPr="00112A3F">
        <w:rPr>
          <w:rFonts w:cs="FrankRuehl" w:hint="cs"/>
          <w:sz w:val="20"/>
          <w:szCs w:val="20"/>
          <w:rtl/>
        </w:rPr>
        <w:t>והן</w:t>
      </w:r>
      <w:r w:rsidRPr="00112A3F">
        <w:rPr>
          <w:rFonts w:cs="FrankRuehl"/>
          <w:sz w:val="20"/>
          <w:szCs w:val="20"/>
          <w:rtl/>
        </w:rPr>
        <w:t xml:space="preserve">] </w:t>
      </w:r>
      <w:r w:rsidRPr="00112A3F">
        <w:rPr>
          <w:rFonts w:cs="FrankRuehl" w:hint="cs"/>
          <w:sz w:val="20"/>
          <w:szCs w:val="20"/>
          <w:rtl/>
        </w:rPr>
        <w:t>לא</w:t>
      </w:r>
      <w:r w:rsidRPr="00112A3F">
        <w:rPr>
          <w:rFonts w:cs="FrankRuehl"/>
          <w:sz w:val="20"/>
          <w:szCs w:val="20"/>
          <w:rtl/>
        </w:rPr>
        <w:t xml:space="preserve"> </w:t>
      </w:r>
      <w:r w:rsidRPr="00112A3F">
        <w:rPr>
          <w:rFonts w:cs="FrankRuehl" w:hint="cs"/>
          <w:sz w:val="20"/>
          <w:szCs w:val="20"/>
          <w:rtl/>
        </w:rPr>
        <w:t>יאמינו</w:t>
      </w:r>
      <w:r w:rsidRPr="00112A3F">
        <w:rPr>
          <w:rFonts w:cs="FrankRuehl"/>
          <w:sz w:val="20"/>
          <w:szCs w:val="20"/>
          <w:rtl/>
        </w:rPr>
        <w:t xml:space="preserve"> (</w:t>
      </w:r>
      <w:r w:rsidRPr="00112A3F">
        <w:rPr>
          <w:rFonts w:cs="FrankRuehl" w:hint="cs"/>
          <w:sz w:val="20"/>
          <w:szCs w:val="20"/>
          <w:rtl/>
        </w:rPr>
        <w:t>בי</w:t>
      </w:r>
      <w:r w:rsidRPr="00112A3F">
        <w:rPr>
          <w:rFonts w:cs="FrankRuehl"/>
          <w:sz w:val="20"/>
          <w:szCs w:val="20"/>
          <w:rtl/>
        </w:rPr>
        <w:t>) [</w:t>
      </w:r>
      <w:r w:rsidRPr="00112A3F">
        <w:rPr>
          <w:rFonts w:cs="FrankRuehl" w:hint="cs"/>
          <w:sz w:val="20"/>
          <w:szCs w:val="20"/>
          <w:rtl/>
        </w:rPr>
        <w:t>לי</w:t>
      </w:r>
      <w:r w:rsidRPr="00112A3F">
        <w:rPr>
          <w:rFonts w:cs="FrankRuehl"/>
          <w:sz w:val="20"/>
          <w:szCs w:val="20"/>
          <w:rtl/>
        </w:rPr>
        <w:t>]</w:t>
      </w:r>
      <w:r w:rsidRPr="00112A3F">
        <w:rPr>
          <w:rFonts w:cs="FrankRuehl" w:hint="cs"/>
          <w:sz w:val="20"/>
          <w:szCs w:val="20"/>
          <w:rtl/>
        </w:rPr>
        <w:t>...</w:t>
      </w:r>
      <w:r w:rsidRPr="00112A3F">
        <w:rPr>
          <w:rFonts w:hint="cs"/>
          <w:sz w:val="20"/>
          <w:szCs w:val="20"/>
          <w:rtl/>
        </w:rPr>
        <w:t xml:space="preserve"> </w:t>
      </w:r>
      <w:r w:rsidRPr="00112A3F">
        <w:rPr>
          <w:rFonts w:cs="FrankRuehl" w:hint="cs"/>
          <w:sz w:val="20"/>
          <w:szCs w:val="20"/>
          <w:rtl/>
        </w:rPr>
        <w:t>אלא</w:t>
      </w:r>
      <w:r w:rsidRPr="00112A3F">
        <w:rPr>
          <w:rFonts w:cs="FrankRuehl"/>
          <w:sz w:val="20"/>
          <w:szCs w:val="20"/>
          <w:rtl/>
        </w:rPr>
        <w:t xml:space="preserve"> </w:t>
      </w:r>
      <w:r w:rsidRPr="00112A3F">
        <w:rPr>
          <w:rFonts w:cs="FrankRuehl" w:hint="cs"/>
          <w:sz w:val="20"/>
          <w:szCs w:val="20"/>
          <w:rtl/>
        </w:rPr>
        <w:t>שצריך</w:t>
      </w:r>
      <w:r w:rsidRPr="00112A3F">
        <w:rPr>
          <w:rFonts w:cs="FrankRuehl"/>
          <w:sz w:val="20"/>
          <w:szCs w:val="20"/>
          <w:rtl/>
        </w:rPr>
        <w:t xml:space="preserve"> [</w:t>
      </w:r>
      <w:r w:rsidRPr="00112A3F">
        <w:rPr>
          <w:rFonts w:cs="FrankRuehl" w:hint="cs"/>
          <w:sz w:val="20"/>
          <w:szCs w:val="20"/>
          <w:rtl/>
        </w:rPr>
        <w:t>אתה</w:t>
      </w:r>
      <w:r w:rsidRPr="00112A3F">
        <w:rPr>
          <w:rFonts w:cs="FrankRuehl"/>
          <w:sz w:val="20"/>
          <w:szCs w:val="20"/>
          <w:rtl/>
        </w:rPr>
        <w:t xml:space="preserve">] </w:t>
      </w:r>
      <w:r w:rsidRPr="00112A3F">
        <w:rPr>
          <w:rFonts w:cs="FrankRuehl" w:hint="cs"/>
          <w:sz w:val="20"/>
          <w:szCs w:val="20"/>
          <w:rtl/>
        </w:rPr>
        <w:t>ללקות</w:t>
      </w:r>
      <w:r w:rsidRPr="00112A3F">
        <w:rPr>
          <w:rFonts w:cs="FrankRuehl"/>
          <w:sz w:val="20"/>
          <w:szCs w:val="20"/>
          <w:rtl/>
        </w:rPr>
        <w:t xml:space="preserve"> (</w:t>
      </w:r>
      <w:r w:rsidRPr="00112A3F">
        <w:rPr>
          <w:rFonts w:cs="FrankRuehl" w:hint="cs"/>
          <w:sz w:val="20"/>
          <w:szCs w:val="20"/>
          <w:rtl/>
        </w:rPr>
        <w:t>בגופו</w:t>
      </w:r>
      <w:r w:rsidRPr="00112A3F">
        <w:rPr>
          <w:rFonts w:cs="FrankRuehl"/>
          <w:sz w:val="20"/>
          <w:szCs w:val="20"/>
          <w:rtl/>
        </w:rPr>
        <w:t>) [</w:t>
      </w:r>
      <w:r w:rsidRPr="00112A3F">
        <w:rPr>
          <w:rFonts w:cs="FrankRuehl" w:hint="cs"/>
          <w:sz w:val="20"/>
          <w:szCs w:val="20"/>
          <w:rtl/>
        </w:rPr>
        <w:t>בגופך</w:t>
      </w:r>
      <w:r w:rsidRPr="00112A3F">
        <w:rPr>
          <w:rFonts w:cs="FrankRuehl"/>
          <w:sz w:val="20"/>
          <w:szCs w:val="20"/>
          <w:rtl/>
        </w:rPr>
        <w:t>]</w:t>
      </w:r>
      <w:r w:rsidRPr="00112A3F">
        <w:rPr>
          <w:rFonts w:cs="FrankRuehl" w:hint="cs"/>
          <w:sz w:val="20"/>
          <w:szCs w:val="20"/>
          <w:rtl/>
        </w:rPr>
        <w:t>,</w:t>
      </w:r>
      <w:r w:rsidRPr="00112A3F">
        <w:rPr>
          <w:rFonts w:cs="FrankRuehl"/>
          <w:sz w:val="20"/>
          <w:szCs w:val="20"/>
          <w:rtl/>
        </w:rPr>
        <w:t xml:space="preserve"> </w:t>
      </w:r>
      <w:r w:rsidRPr="00112A3F">
        <w:rPr>
          <w:rFonts w:cs="FrankRuehl" w:hint="cs"/>
          <w:sz w:val="20"/>
          <w:szCs w:val="20"/>
          <w:rtl/>
        </w:rPr>
        <w:t>שהחושד</w:t>
      </w:r>
      <w:r w:rsidRPr="00112A3F">
        <w:rPr>
          <w:rFonts w:cs="FrankRuehl"/>
          <w:sz w:val="20"/>
          <w:szCs w:val="20"/>
          <w:rtl/>
        </w:rPr>
        <w:t xml:space="preserve"> </w:t>
      </w:r>
      <w:r w:rsidRPr="00112A3F">
        <w:rPr>
          <w:rFonts w:cs="FrankRuehl" w:hint="cs"/>
          <w:sz w:val="20"/>
          <w:szCs w:val="20"/>
          <w:rtl/>
        </w:rPr>
        <w:t>בכשרים</w:t>
      </w:r>
      <w:r w:rsidRPr="00112A3F">
        <w:rPr>
          <w:rFonts w:cs="FrankRuehl"/>
          <w:sz w:val="20"/>
          <w:szCs w:val="20"/>
          <w:rtl/>
        </w:rPr>
        <w:t xml:space="preserve"> </w:t>
      </w:r>
      <w:r w:rsidRPr="00112A3F">
        <w:rPr>
          <w:rFonts w:cs="FrankRuehl" w:hint="cs"/>
          <w:sz w:val="20"/>
          <w:szCs w:val="20"/>
          <w:rtl/>
        </w:rPr>
        <w:t>לוקה</w:t>
      </w:r>
      <w:r w:rsidRPr="00112A3F">
        <w:rPr>
          <w:rFonts w:cs="FrankRuehl"/>
          <w:sz w:val="20"/>
          <w:szCs w:val="20"/>
          <w:rtl/>
        </w:rPr>
        <w:t xml:space="preserve"> </w:t>
      </w:r>
      <w:r w:rsidRPr="00112A3F">
        <w:rPr>
          <w:rFonts w:cs="FrankRuehl" w:hint="cs"/>
          <w:sz w:val="20"/>
          <w:szCs w:val="20"/>
          <w:rtl/>
        </w:rPr>
        <w:t>בגופו".</w:t>
      </w:r>
    </w:p>
  </w:footnote>
  <w:footnote w:id="14">
    <w:p w:rsidR="00894F4E" w:rsidRPr="00112A3F" w:rsidRDefault="00894F4E" w:rsidP="00B07F10">
      <w:pPr>
        <w:pStyle w:val="aa"/>
        <w:spacing w:line="360" w:lineRule="auto"/>
        <w:jc w:val="both"/>
        <w:rPr>
          <w:rFonts w:cs="FrankRuehl"/>
        </w:rPr>
      </w:pPr>
      <w:r w:rsidRPr="00112A3F">
        <w:rPr>
          <w:rStyle w:val="ac"/>
        </w:rPr>
        <w:footnoteRef/>
      </w:r>
      <w:r w:rsidRPr="00112A3F">
        <w:rPr>
          <w:rtl/>
        </w:rPr>
        <w:t xml:space="preserve"> </w:t>
      </w:r>
      <w:r w:rsidRPr="00112A3F">
        <w:rPr>
          <w:rFonts w:cs="FrankRuehl" w:hint="cs"/>
          <w:rtl/>
        </w:rPr>
        <w:t>הנוסחה "סופו / אין סופו" מופיעה בספרות חז"ל, בהקשרים שונים, כתיאור לעונש הבא מידה כנגד מידה. ראה, למשל, מכילתא</w:t>
      </w:r>
      <w:r w:rsidRPr="00112A3F">
        <w:rPr>
          <w:rFonts w:cs="FrankRuehl"/>
          <w:rtl/>
        </w:rPr>
        <w:t xml:space="preserve"> </w:t>
      </w:r>
      <w:r w:rsidRPr="00112A3F">
        <w:rPr>
          <w:rFonts w:cs="FrankRuehl" w:hint="cs"/>
          <w:rtl/>
        </w:rPr>
        <w:t>דרבי</w:t>
      </w:r>
      <w:r w:rsidRPr="00112A3F">
        <w:rPr>
          <w:rFonts w:cs="FrankRuehl"/>
          <w:rtl/>
        </w:rPr>
        <w:t xml:space="preserve"> </w:t>
      </w:r>
      <w:r w:rsidRPr="00112A3F">
        <w:rPr>
          <w:rFonts w:cs="FrankRuehl" w:hint="cs"/>
          <w:rtl/>
        </w:rPr>
        <w:t>ישמעאל,</w:t>
      </w:r>
      <w:r w:rsidRPr="00112A3F">
        <w:rPr>
          <w:rFonts w:cs="FrankRuehl"/>
          <w:rtl/>
        </w:rPr>
        <w:t xml:space="preserve"> </w:t>
      </w:r>
      <w:proofErr w:type="spellStart"/>
      <w:r w:rsidRPr="00112A3F">
        <w:rPr>
          <w:rFonts w:cs="FrankRuehl" w:hint="cs"/>
          <w:rtl/>
        </w:rPr>
        <w:t>מסכתא</w:t>
      </w:r>
      <w:proofErr w:type="spellEnd"/>
      <w:r w:rsidRPr="00112A3F">
        <w:rPr>
          <w:rFonts w:cs="FrankRuehl"/>
          <w:rtl/>
        </w:rPr>
        <w:t xml:space="preserve"> </w:t>
      </w:r>
      <w:proofErr w:type="spellStart"/>
      <w:r w:rsidRPr="00112A3F">
        <w:rPr>
          <w:rFonts w:cs="FrankRuehl" w:hint="cs"/>
          <w:rtl/>
        </w:rPr>
        <w:t>דעמלק</w:t>
      </w:r>
      <w:proofErr w:type="spellEnd"/>
      <w:r w:rsidRPr="00112A3F">
        <w:rPr>
          <w:rFonts w:cs="FrankRuehl" w:hint="cs"/>
          <w:rtl/>
        </w:rPr>
        <w:t>,</w:t>
      </w:r>
      <w:r w:rsidRPr="00112A3F">
        <w:rPr>
          <w:rFonts w:cs="FrankRuehl"/>
          <w:rtl/>
        </w:rPr>
        <w:t xml:space="preserve"> </w:t>
      </w:r>
      <w:r w:rsidRPr="00112A3F">
        <w:rPr>
          <w:rFonts w:cs="FrankRuehl" w:hint="cs"/>
          <w:rtl/>
        </w:rPr>
        <w:t>פרשה</w:t>
      </w:r>
      <w:r w:rsidRPr="00112A3F">
        <w:rPr>
          <w:rFonts w:cs="FrankRuehl"/>
          <w:rtl/>
        </w:rPr>
        <w:t xml:space="preserve"> </w:t>
      </w:r>
      <w:r w:rsidRPr="00112A3F">
        <w:rPr>
          <w:rFonts w:cs="FrankRuehl" w:hint="cs"/>
          <w:rtl/>
        </w:rPr>
        <w:t>ב, מהדורת הורביץ, עמ' 181: "זקנים</w:t>
      </w:r>
      <w:r w:rsidRPr="00112A3F">
        <w:rPr>
          <w:rFonts w:cs="FrankRuehl"/>
          <w:rtl/>
        </w:rPr>
        <w:t xml:space="preserve"> </w:t>
      </w:r>
      <w:r w:rsidRPr="00112A3F">
        <w:rPr>
          <w:rFonts w:cs="FrankRuehl" w:hint="cs"/>
          <w:rtl/>
        </w:rPr>
        <w:t>הראשונים</w:t>
      </w:r>
      <w:r w:rsidRPr="00112A3F">
        <w:rPr>
          <w:rFonts w:cs="FrankRuehl"/>
          <w:rtl/>
        </w:rPr>
        <w:t xml:space="preserve"> </w:t>
      </w:r>
      <w:r w:rsidRPr="00112A3F">
        <w:rPr>
          <w:rFonts w:cs="FrankRuehl" w:hint="cs"/>
          <w:rtl/>
        </w:rPr>
        <w:t>אומרים:</w:t>
      </w:r>
      <w:r w:rsidRPr="00112A3F">
        <w:rPr>
          <w:rFonts w:cs="FrankRuehl"/>
          <w:rtl/>
        </w:rPr>
        <w:t xml:space="preserve"> </w:t>
      </w:r>
      <w:r w:rsidRPr="00112A3F">
        <w:rPr>
          <w:rFonts w:cs="FrankRuehl" w:hint="cs"/>
          <w:rtl/>
        </w:rPr>
        <w:t>כך</w:t>
      </w:r>
      <w:r w:rsidRPr="00112A3F">
        <w:rPr>
          <w:rFonts w:cs="FrankRuehl"/>
          <w:rtl/>
        </w:rPr>
        <w:t xml:space="preserve"> </w:t>
      </w:r>
      <w:r w:rsidRPr="00112A3F">
        <w:rPr>
          <w:rFonts w:cs="FrankRuehl" w:hint="cs"/>
          <w:rtl/>
        </w:rPr>
        <w:t>מדה</w:t>
      </w:r>
      <w:r w:rsidRPr="00112A3F">
        <w:rPr>
          <w:rFonts w:cs="FrankRuehl"/>
          <w:rtl/>
        </w:rPr>
        <w:t xml:space="preserve"> </w:t>
      </w:r>
      <w:r w:rsidRPr="00112A3F">
        <w:rPr>
          <w:rFonts w:cs="FrankRuehl" w:hint="cs"/>
          <w:rtl/>
        </w:rPr>
        <w:t>מהלכת</w:t>
      </w:r>
      <w:r w:rsidRPr="00112A3F">
        <w:rPr>
          <w:rFonts w:cs="FrankRuehl"/>
          <w:rtl/>
        </w:rPr>
        <w:t xml:space="preserve"> </w:t>
      </w:r>
      <w:r w:rsidRPr="00112A3F">
        <w:rPr>
          <w:rFonts w:cs="FrankRuehl" w:hint="cs"/>
          <w:rtl/>
        </w:rPr>
        <w:t>על</w:t>
      </w:r>
      <w:r w:rsidRPr="00112A3F">
        <w:rPr>
          <w:rFonts w:cs="FrankRuehl"/>
          <w:rtl/>
        </w:rPr>
        <w:t xml:space="preserve"> </w:t>
      </w:r>
      <w:r w:rsidRPr="00112A3F">
        <w:rPr>
          <w:rFonts w:cs="FrankRuehl" w:hint="cs"/>
          <w:rtl/>
        </w:rPr>
        <w:t>פני</w:t>
      </w:r>
      <w:r w:rsidRPr="00112A3F">
        <w:rPr>
          <w:rFonts w:cs="FrankRuehl"/>
          <w:rtl/>
        </w:rPr>
        <w:t xml:space="preserve"> </w:t>
      </w:r>
      <w:r w:rsidRPr="00112A3F">
        <w:rPr>
          <w:rFonts w:cs="FrankRuehl" w:hint="cs"/>
          <w:rtl/>
        </w:rPr>
        <w:t>כל</w:t>
      </w:r>
      <w:r w:rsidRPr="00112A3F">
        <w:rPr>
          <w:rFonts w:cs="FrankRuehl"/>
          <w:rtl/>
        </w:rPr>
        <w:t xml:space="preserve"> </w:t>
      </w:r>
      <w:r w:rsidRPr="00112A3F">
        <w:rPr>
          <w:rFonts w:cs="FrankRuehl" w:hint="cs"/>
          <w:rtl/>
        </w:rPr>
        <w:t>הדורות.</w:t>
      </w:r>
      <w:r w:rsidRPr="00112A3F">
        <w:rPr>
          <w:rFonts w:cs="FrankRuehl"/>
          <w:rtl/>
        </w:rPr>
        <w:t xml:space="preserve"> </w:t>
      </w:r>
      <w:r w:rsidRPr="00112A3F">
        <w:rPr>
          <w:rFonts w:cs="FrankRuehl" w:hint="cs"/>
          <w:rtl/>
        </w:rPr>
        <w:t>שוט</w:t>
      </w:r>
      <w:r w:rsidRPr="00112A3F">
        <w:rPr>
          <w:rFonts w:cs="FrankRuehl"/>
          <w:rtl/>
        </w:rPr>
        <w:t xml:space="preserve"> </w:t>
      </w:r>
      <w:r w:rsidRPr="00112A3F">
        <w:rPr>
          <w:rFonts w:cs="FrankRuehl" w:hint="cs"/>
          <w:rtl/>
        </w:rPr>
        <w:t>שישראל</w:t>
      </w:r>
      <w:r w:rsidRPr="00112A3F">
        <w:rPr>
          <w:rFonts w:cs="FrankRuehl"/>
          <w:rtl/>
        </w:rPr>
        <w:t xml:space="preserve"> </w:t>
      </w:r>
      <w:proofErr w:type="spellStart"/>
      <w:r w:rsidRPr="00112A3F">
        <w:rPr>
          <w:rFonts w:cs="FrankRuehl" w:hint="cs"/>
          <w:rtl/>
        </w:rPr>
        <w:t>לוקין</w:t>
      </w:r>
      <w:proofErr w:type="spellEnd"/>
      <w:r w:rsidRPr="00112A3F">
        <w:rPr>
          <w:rFonts w:cs="FrankRuehl"/>
          <w:rtl/>
        </w:rPr>
        <w:t xml:space="preserve"> </w:t>
      </w:r>
      <w:r w:rsidRPr="00112A3F">
        <w:rPr>
          <w:rFonts w:cs="FrankRuehl" w:hint="cs"/>
          <w:rtl/>
        </w:rPr>
        <w:t>בו</w:t>
      </w:r>
      <w:r w:rsidRPr="00112A3F">
        <w:rPr>
          <w:rFonts w:cs="FrankRuehl"/>
          <w:rtl/>
        </w:rPr>
        <w:t xml:space="preserve"> </w:t>
      </w:r>
      <w:r w:rsidRPr="00112A3F">
        <w:rPr>
          <w:rFonts w:cs="FrankRuehl" w:hint="cs"/>
          <w:rtl/>
        </w:rPr>
        <w:t>- סופו</w:t>
      </w:r>
      <w:r w:rsidRPr="00112A3F">
        <w:rPr>
          <w:rFonts w:cs="FrankRuehl"/>
          <w:rtl/>
        </w:rPr>
        <w:t xml:space="preserve"> </w:t>
      </w:r>
      <w:r w:rsidRPr="00112A3F">
        <w:rPr>
          <w:rFonts w:cs="FrankRuehl" w:hint="cs"/>
          <w:rtl/>
        </w:rPr>
        <w:t>ללקות</w:t>
      </w:r>
      <w:r w:rsidRPr="00112A3F">
        <w:rPr>
          <w:rFonts w:cs="FrankRuehl"/>
          <w:rtl/>
        </w:rPr>
        <w:t xml:space="preserve"> </w:t>
      </w:r>
      <w:r w:rsidRPr="00112A3F">
        <w:rPr>
          <w:rFonts w:cs="FrankRuehl" w:hint="cs"/>
          <w:rtl/>
        </w:rPr>
        <w:t>בו...</w:t>
      </w:r>
      <w:r w:rsidRPr="00112A3F">
        <w:rPr>
          <w:rFonts w:cs="FrankRuehl"/>
          <w:rtl/>
        </w:rPr>
        <w:t xml:space="preserve"> </w:t>
      </w:r>
      <w:r w:rsidRPr="00112A3F">
        <w:rPr>
          <w:rFonts w:cs="FrankRuehl" w:hint="cs"/>
          <w:rtl/>
        </w:rPr>
        <w:t>לעולם</w:t>
      </w:r>
      <w:r w:rsidRPr="00112A3F">
        <w:rPr>
          <w:rFonts w:cs="FrankRuehl"/>
          <w:rtl/>
        </w:rPr>
        <w:t xml:space="preserve"> </w:t>
      </w:r>
      <w:r w:rsidRPr="00112A3F">
        <w:rPr>
          <w:rFonts w:cs="FrankRuehl" w:hint="cs"/>
          <w:rtl/>
        </w:rPr>
        <w:t>אמרו:</w:t>
      </w:r>
      <w:r w:rsidRPr="00112A3F">
        <w:rPr>
          <w:rFonts w:cs="FrankRuehl"/>
          <w:rtl/>
        </w:rPr>
        <w:t xml:space="preserve"> </w:t>
      </w:r>
      <w:proofErr w:type="spellStart"/>
      <w:r w:rsidRPr="00112A3F">
        <w:rPr>
          <w:rFonts w:cs="FrankRuehl" w:hint="cs"/>
          <w:b/>
          <w:bCs/>
          <w:rtl/>
        </w:rPr>
        <w:t>במדה</w:t>
      </w:r>
      <w:proofErr w:type="spellEnd"/>
      <w:r w:rsidRPr="00112A3F">
        <w:rPr>
          <w:rFonts w:cs="FrankRuehl"/>
          <w:b/>
          <w:bCs/>
          <w:rtl/>
        </w:rPr>
        <w:t xml:space="preserve"> </w:t>
      </w:r>
      <w:r w:rsidRPr="00112A3F">
        <w:rPr>
          <w:rFonts w:cs="FrankRuehl" w:hint="cs"/>
          <w:b/>
          <w:bCs/>
          <w:rtl/>
        </w:rPr>
        <w:t>שאדם</w:t>
      </w:r>
      <w:r w:rsidRPr="00112A3F">
        <w:rPr>
          <w:rFonts w:cs="FrankRuehl"/>
          <w:b/>
          <w:bCs/>
          <w:rtl/>
        </w:rPr>
        <w:t xml:space="preserve"> </w:t>
      </w:r>
      <w:r w:rsidRPr="00112A3F">
        <w:rPr>
          <w:rFonts w:cs="FrankRuehl" w:hint="cs"/>
          <w:b/>
          <w:bCs/>
          <w:rtl/>
        </w:rPr>
        <w:t>מודד</w:t>
      </w:r>
      <w:r w:rsidRPr="00112A3F">
        <w:rPr>
          <w:rFonts w:cs="FrankRuehl"/>
          <w:b/>
          <w:bCs/>
          <w:rtl/>
        </w:rPr>
        <w:t xml:space="preserve"> </w:t>
      </w:r>
      <w:r w:rsidRPr="00112A3F">
        <w:rPr>
          <w:rFonts w:cs="FrankRuehl" w:hint="cs"/>
          <w:b/>
          <w:bCs/>
          <w:rtl/>
        </w:rPr>
        <w:t>בה</w:t>
      </w:r>
      <w:r w:rsidRPr="00112A3F">
        <w:rPr>
          <w:rFonts w:cs="FrankRuehl"/>
          <w:b/>
          <w:bCs/>
          <w:rtl/>
        </w:rPr>
        <w:t xml:space="preserve"> </w:t>
      </w:r>
      <w:proofErr w:type="spellStart"/>
      <w:r w:rsidRPr="00112A3F">
        <w:rPr>
          <w:rFonts w:cs="FrankRuehl" w:hint="cs"/>
          <w:b/>
          <w:bCs/>
          <w:rtl/>
        </w:rPr>
        <w:t>מודדין</w:t>
      </w:r>
      <w:proofErr w:type="spellEnd"/>
      <w:r w:rsidRPr="00112A3F">
        <w:rPr>
          <w:rFonts w:cs="FrankRuehl"/>
          <w:b/>
          <w:bCs/>
          <w:rtl/>
        </w:rPr>
        <w:t xml:space="preserve"> </w:t>
      </w:r>
      <w:r w:rsidRPr="00112A3F">
        <w:rPr>
          <w:rFonts w:cs="FrankRuehl" w:hint="cs"/>
          <w:b/>
          <w:bCs/>
          <w:rtl/>
        </w:rPr>
        <w:t>לו</w:t>
      </w:r>
      <w:r w:rsidRPr="00112A3F">
        <w:rPr>
          <w:rFonts w:cs="FrankRuehl" w:hint="cs"/>
          <w:rtl/>
        </w:rPr>
        <w:t>..."; בראשית</w:t>
      </w:r>
      <w:r w:rsidRPr="00112A3F">
        <w:rPr>
          <w:rFonts w:cs="FrankRuehl"/>
          <w:rtl/>
        </w:rPr>
        <w:t xml:space="preserve"> </w:t>
      </w:r>
      <w:r w:rsidRPr="00112A3F">
        <w:rPr>
          <w:rFonts w:cs="FrankRuehl" w:hint="cs"/>
          <w:rtl/>
        </w:rPr>
        <w:t>רבה</w:t>
      </w:r>
      <w:r w:rsidRPr="00112A3F">
        <w:rPr>
          <w:rFonts w:cs="FrankRuehl"/>
          <w:rtl/>
        </w:rPr>
        <w:t xml:space="preserve"> (</w:t>
      </w:r>
      <w:r w:rsidRPr="00112A3F">
        <w:rPr>
          <w:rFonts w:cs="FrankRuehl" w:hint="cs"/>
          <w:rtl/>
        </w:rPr>
        <w:t>תיאודור</w:t>
      </w:r>
      <w:r w:rsidRPr="00112A3F">
        <w:rPr>
          <w:rFonts w:cs="FrankRuehl"/>
          <w:rtl/>
        </w:rPr>
        <w:t>-</w:t>
      </w:r>
      <w:proofErr w:type="spellStart"/>
      <w:r w:rsidRPr="00112A3F">
        <w:rPr>
          <w:rFonts w:cs="FrankRuehl" w:hint="cs"/>
          <w:rtl/>
        </w:rPr>
        <w:t>אלבק</w:t>
      </w:r>
      <w:proofErr w:type="spellEnd"/>
      <w:r w:rsidRPr="00112A3F">
        <w:rPr>
          <w:rFonts w:cs="FrankRuehl"/>
          <w:rtl/>
        </w:rPr>
        <w:t>)</w:t>
      </w:r>
      <w:r w:rsidRPr="00112A3F">
        <w:rPr>
          <w:rFonts w:cs="FrankRuehl" w:hint="cs"/>
          <w:rtl/>
        </w:rPr>
        <w:t>,</w:t>
      </w:r>
      <w:r w:rsidRPr="00112A3F">
        <w:rPr>
          <w:rFonts w:cs="FrankRuehl"/>
          <w:rtl/>
        </w:rPr>
        <w:t xml:space="preserve"> </w:t>
      </w:r>
      <w:r w:rsidRPr="00112A3F">
        <w:rPr>
          <w:rFonts w:cs="FrankRuehl" w:hint="cs"/>
          <w:rtl/>
        </w:rPr>
        <w:t>פרשה</w:t>
      </w:r>
      <w:r w:rsidRPr="00112A3F">
        <w:rPr>
          <w:rFonts w:cs="FrankRuehl"/>
          <w:rtl/>
        </w:rPr>
        <w:t xml:space="preserve"> </w:t>
      </w:r>
      <w:proofErr w:type="spellStart"/>
      <w:r w:rsidRPr="00112A3F">
        <w:rPr>
          <w:rFonts w:cs="FrankRuehl" w:hint="cs"/>
          <w:rtl/>
        </w:rPr>
        <w:t>כב</w:t>
      </w:r>
      <w:proofErr w:type="spellEnd"/>
      <w:r w:rsidRPr="00112A3F">
        <w:rPr>
          <w:rFonts w:cs="FrankRuehl" w:hint="cs"/>
          <w:rtl/>
        </w:rPr>
        <w:t>, עמ' 212:</w:t>
      </w:r>
      <w:r w:rsidRPr="00112A3F">
        <w:rPr>
          <w:rFonts w:cs="FrankRuehl"/>
          <w:rtl/>
        </w:rPr>
        <w:t xml:space="preserve"> </w:t>
      </w:r>
      <w:r w:rsidRPr="00112A3F">
        <w:rPr>
          <w:rFonts w:cs="FrankRuehl" w:hint="cs"/>
          <w:rtl/>
        </w:rPr>
        <w:t>"אמר</w:t>
      </w:r>
      <w:r w:rsidRPr="00112A3F">
        <w:rPr>
          <w:rFonts w:cs="FrankRuehl"/>
          <w:rtl/>
        </w:rPr>
        <w:t xml:space="preserve"> </w:t>
      </w:r>
      <w:r w:rsidRPr="00112A3F">
        <w:rPr>
          <w:rFonts w:cs="FrankRuehl" w:hint="cs"/>
          <w:rtl/>
        </w:rPr>
        <w:t>ר</w:t>
      </w:r>
      <w:r w:rsidRPr="00112A3F">
        <w:rPr>
          <w:rFonts w:cs="FrankRuehl"/>
          <w:rtl/>
        </w:rPr>
        <w:t xml:space="preserve">' </w:t>
      </w:r>
      <w:r w:rsidRPr="00112A3F">
        <w:rPr>
          <w:rFonts w:cs="FrankRuehl" w:hint="cs"/>
          <w:rtl/>
        </w:rPr>
        <w:t>אבין:</w:t>
      </w:r>
      <w:r w:rsidRPr="00112A3F">
        <w:rPr>
          <w:rFonts w:cs="FrankRuehl"/>
          <w:rtl/>
        </w:rPr>
        <w:t xml:space="preserve"> </w:t>
      </w:r>
      <w:r w:rsidRPr="00112A3F">
        <w:rPr>
          <w:rFonts w:cs="FrankRuehl" w:hint="cs"/>
          <w:rtl/>
        </w:rPr>
        <w:t>כל</w:t>
      </w:r>
      <w:r w:rsidRPr="00112A3F">
        <w:rPr>
          <w:rFonts w:cs="FrankRuehl"/>
          <w:rtl/>
        </w:rPr>
        <w:t xml:space="preserve"> </w:t>
      </w:r>
      <w:r w:rsidRPr="00112A3F">
        <w:rPr>
          <w:rFonts w:cs="FrankRuehl" w:hint="cs"/>
          <w:rtl/>
        </w:rPr>
        <w:t>מי</w:t>
      </w:r>
      <w:r w:rsidRPr="00112A3F">
        <w:rPr>
          <w:rFonts w:cs="FrankRuehl"/>
          <w:rtl/>
        </w:rPr>
        <w:t xml:space="preserve"> </w:t>
      </w:r>
      <w:r w:rsidRPr="00112A3F">
        <w:rPr>
          <w:rFonts w:cs="FrankRuehl" w:hint="cs"/>
          <w:rtl/>
        </w:rPr>
        <w:t>שמפנק</w:t>
      </w:r>
      <w:r w:rsidRPr="00112A3F">
        <w:rPr>
          <w:rFonts w:cs="FrankRuehl"/>
          <w:rtl/>
        </w:rPr>
        <w:t xml:space="preserve"> </w:t>
      </w:r>
      <w:r w:rsidRPr="00112A3F">
        <w:rPr>
          <w:rFonts w:cs="FrankRuehl" w:hint="cs"/>
          <w:rtl/>
        </w:rPr>
        <w:t>את</w:t>
      </w:r>
      <w:r w:rsidRPr="00112A3F">
        <w:rPr>
          <w:rFonts w:cs="FrankRuehl"/>
          <w:rtl/>
        </w:rPr>
        <w:t xml:space="preserve"> </w:t>
      </w:r>
      <w:r w:rsidRPr="00112A3F">
        <w:rPr>
          <w:rFonts w:cs="FrankRuehl" w:hint="cs"/>
          <w:rtl/>
        </w:rPr>
        <w:t>יצרו</w:t>
      </w:r>
      <w:r w:rsidRPr="00112A3F">
        <w:rPr>
          <w:rFonts w:cs="FrankRuehl"/>
          <w:rtl/>
        </w:rPr>
        <w:t xml:space="preserve"> </w:t>
      </w:r>
      <w:r w:rsidRPr="00112A3F">
        <w:rPr>
          <w:rFonts w:cs="FrankRuehl" w:hint="cs"/>
          <w:rtl/>
        </w:rPr>
        <w:t>בנערותו</w:t>
      </w:r>
      <w:r w:rsidRPr="00112A3F">
        <w:rPr>
          <w:rFonts w:cs="FrankRuehl"/>
          <w:rtl/>
        </w:rPr>
        <w:t xml:space="preserve"> </w:t>
      </w:r>
      <w:r w:rsidRPr="00112A3F">
        <w:rPr>
          <w:rFonts w:cs="FrankRuehl" w:hint="cs"/>
          <w:rtl/>
        </w:rPr>
        <w:t>סופו</w:t>
      </w:r>
      <w:r w:rsidRPr="00112A3F">
        <w:rPr>
          <w:rFonts w:cs="FrankRuehl"/>
          <w:rtl/>
        </w:rPr>
        <w:t xml:space="preserve"> </w:t>
      </w:r>
      <w:r w:rsidRPr="00112A3F">
        <w:rPr>
          <w:rFonts w:cs="FrankRuehl" w:hint="cs"/>
          <w:rtl/>
        </w:rPr>
        <w:t>להיות</w:t>
      </w:r>
      <w:r w:rsidRPr="00112A3F">
        <w:rPr>
          <w:rFonts w:cs="FrankRuehl"/>
          <w:rtl/>
        </w:rPr>
        <w:t xml:space="preserve"> </w:t>
      </w:r>
      <w:r w:rsidRPr="00112A3F">
        <w:rPr>
          <w:rFonts w:cs="FrankRuehl" w:hint="cs"/>
          <w:rtl/>
        </w:rPr>
        <w:t>מנון</w:t>
      </w:r>
      <w:r w:rsidRPr="00112A3F">
        <w:rPr>
          <w:rFonts w:cs="FrankRuehl"/>
          <w:rtl/>
        </w:rPr>
        <w:t xml:space="preserve"> </w:t>
      </w:r>
      <w:r w:rsidRPr="00112A3F">
        <w:rPr>
          <w:rFonts w:cs="FrankRuehl" w:hint="cs"/>
          <w:rtl/>
        </w:rPr>
        <w:t>עליו</w:t>
      </w:r>
      <w:r w:rsidRPr="00112A3F">
        <w:rPr>
          <w:rFonts w:cs="FrankRuehl"/>
          <w:rtl/>
        </w:rPr>
        <w:t xml:space="preserve"> </w:t>
      </w:r>
      <w:r w:rsidRPr="00112A3F">
        <w:rPr>
          <w:rFonts w:cs="FrankRuehl" w:hint="cs"/>
          <w:rtl/>
        </w:rPr>
        <w:t>בזקנותו..."; איכה</w:t>
      </w:r>
      <w:r w:rsidRPr="00112A3F">
        <w:rPr>
          <w:rFonts w:cs="FrankRuehl"/>
          <w:rtl/>
        </w:rPr>
        <w:t xml:space="preserve"> </w:t>
      </w:r>
      <w:r w:rsidRPr="00112A3F">
        <w:rPr>
          <w:rFonts w:cs="FrankRuehl" w:hint="cs"/>
          <w:rtl/>
        </w:rPr>
        <w:t>רבה</w:t>
      </w:r>
      <w:r w:rsidRPr="00112A3F">
        <w:rPr>
          <w:rFonts w:cs="FrankRuehl"/>
          <w:rtl/>
        </w:rPr>
        <w:t xml:space="preserve"> (</w:t>
      </w:r>
      <w:r w:rsidRPr="00112A3F">
        <w:rPr>
          <w:rFonts w:cs="FrankRuehl" w:hint="cs"/>
          <w:rtl/>
        </w:rPr>
        <w:t>בובר</w:t>
      </w:r>
      <w:r w:rsidRPr="00112A3F">
        <w:rPr>
          <w:rFonts w:cs="FrankRuehl"/>
          <w:rtl/>
        </w:rPr>
        <w:t>)</w:t>
      </w:r>
      <w:r w:rsidRPr="00112A3F">
        <w:rPr>
          <w:rFonts w:cs="FrankRuehl" w:hint="cs"/>
          <w:rtl/>
        </w:rPr>
        <w:t>,</w:t>
      </w:r>
      <w:r w:rsidRPr="00112A3F">
        <w:rPr>
          <w:rFonts w:cs="FrankRuehl"/>
          <w:rtl/>
        </w:rPr>
        <w:t xml:space="preserve"> </w:t>
      </w:r>
      <w:proofErr w:type="spellStart"/>
      <w:r w:rsidRPr="00112A3F">
        <w:rPr>
          <w:rFonts w:cs="FrankRuehl" w:hint="cs"/>
          <w:rtl/>
        </w:rPr>
        <w:t>פתיחתא</w:t>
      </w:r>
      <w:proofErr w:type="spellEnd"/>
      <w:r w:rsidRPr="00112A3F">
        <w:rPr>
          <w:rFonts w:cs="FrankRuehl"/>
          <w:rtl/>
        </w:rPr>
        <w:t xml:space="preserve"> </w:t>
      </w:r>
      <w:r w:rsidRPr="00112A3F">
        <w:rPr>
          <w:rFonts w:cs="FrankRuehl" w:hint="cs"/>
          <w:rtl/>
        </w:rPr>
        <w:t>טו:</w:t>
      </w:r>
      <w:r w:rsidRPr="00112A3F">
        <w:rPr>
          <w:rFonts w:cs="FrankRuehl"/>
          <w:rtl/>
        </w:rPr>
        <w:t xml:space="preserve"> </w:t>
      </w:r>
      <w:r w:rsidRPr="00112A3F">
        <w:rPr>
          <w:rFonts w:cs="FrankRuehl" w:hint="cs"/>
          <w:rtl/>
        </w:rPr>
        <w:t>"</w:t>
      </w:r>
      <w:proofErr w:type="spellStart"/>
      <w:r w:rsidRPr="00112A3F">
        <w:rPr>
          <w:rFonts w:cs="FrankRuehl" w:hint="cs"/>
          <w:rtl/>
        </w:rPr>
        <w:t>א</w:t>
      </w:r>
      <w:r w:rsidRPr="00112A3F">
        <w:rPr>
          <w:rFonts w:cs="FrankRuehl"/>
          <w:rtl/>
        </w:rPr>
        <w:t>"</w:t>
      </w:r>
      <w:r w:rsidRPr="00112A3F">
        <w:rPr>
          <w:rFonts w:cs="FrankRuehl" w:hint="cs"/>
          <w:rtl/>
        </w:rPr>
        <w:t>ר</w:t>
      </w:r>
      <w:proofErr w:type="spellEnd"/>
      <w:r w:rsidRPr="00112A3F">
        <w:rPr>
          <w:rFonts w:cs="FrankRuehl"/>
          <w:rtl/>
        </w:rPr>
        <w:t xml:space="preserve"> </w:t>
      </w:r>
      <w:r w:rsidRPr="00112A3F">
        <w:rPr>
          <w:rFonts w:cs="FrankRuehl" w:hint="cs"/>
          <w:rtl/>
        </w:rPr>
        <w:t>יצחק</w:t>
      </w:r>
      <w:r w:rsidRPr="00112A3F">
        <w:rPr>
          <w:rFonts w:cs="FrankRuehl"/>
          <w:rtl/>
        </w:rPr>
        <w:t xml:space="preserve"> </w:t>
      </w:r>
      <w:r w:rsidRPr="00112A3F">
        <w:rPr>
          <w:rFonts w:cs="FrankRuehl" w:hint="cs"/>
          <w:rtl/>
        </w:rPr>
        <w:t>כל</w:t>
      </w:r>
      <w:r w:rsidRPr="00112A3F">
        <w:rPr>
          <w:rFonts w:cs="FrankRuehl"/>
          <w:rtl/>
        </w:rPr>
        <w:t xml:space="preserve"> </w:t>
      </w:r>
      <w:r w:rsidRPr="00112A3F">
        <w:rPr>
          <w:rFonts w:cs="FrankRuehl" w:hint="cs"/>
          <w:rtl/>
        </w:rPr>
        <w:t>המעמיד</w:t>
      </w:r>
      <w:r w:rsidRPr="00112A3F">
        <w:rPr>
          <w:rFonts w:cs="FrankRuehl"/>
          <w:rtl/>
        </w:rPr>
        <w:t xml:space="preserve"> </w:t>
      </w:r>
      <w:r w:rsidRPr="00112A3F">
        <w:rPr>
          <w:rFonts w:cs="FrankRuehl" w:hint="cs"/>
          <w:rtl/>
        </w:rPr>
        <w:t>תלמיד</w:t>
      </w:r>
      <w:r w:rsidRPr="00112A3F">
        <w:rPr>
          <w:rFonts w:cs="FrankRuehl"/>
          <w:rtl/>
        </w:rPr>
        <w:t xml:space="preserve"> </w:t>
      </w:r>
      <w:r w:rsidRPr="00112A3F">
        <w:rPr>
          <w:rFonts w:cs="FrankRuehl" w:hint="cs"/>
          <w:rtl/>
        </w:rPr>
        <w:t>רשע</w:t>
      </w:r>
      <w:r w:rsidRPr="00112A3F">
        <w:rPr>
          <w:rFonts w:cs="FrankRuehl"/>
          <w:rtl/>
        </w:rPr>
        <w:t xml:space="preserve"> </w:t>
      </w:r>
      <w:r w:rsidRPr="00112A3F">
        <w:rPr>
          <w:rFonts w:cs="FrankRuehl" w:hint="cs"/>
          <w:rtl/>
        </w:rPr>
        <w:t>סופו</w:t>
      </w:r>
      <w:r w:rsidRPr="00112A3F">
        <w:rPr>
          <w:rFonts w:cs="FrankRuehl"/>
          <w:rtl/>
        </w:rPr>
        <w:t xml:space="preserve"> </w:t>
      </w:r>
      <w:r w:rsidRPr="00112A3F">
        <w:rPr>
          <w:rFonts w:cs="FrankRuehl" w:hint="cs"/>
          <w:rtl/>
        </w:rPr>
        <w:t>להתבזות</w:t>
      </w:r>
      <w:r w:rsidRPr="00112A3F">
        <w:rPr>
          <w:rFonts w:cs="FrankRuehl"/>
          <w:rtl/>
        </w:rPr>
        <w:t xml:space="preserve"> </w:t>
      </w:r>
      <w:r w:rsidRPr="00112A3F">
        <w:rPr>
          <w:rFonts w:cs="FrankRuehl" w:hint="cs"/>
          <w:rtl/>
        </w:rPr>
        <w:t>ממנו..." ; מדרש</w:t>
      </w:r>
      <w:r w:rsidRPr="00112A3F">
        <w:rPr>
          <w:rFonts w:cs="FrankRuehl"/>
          <w:rtl/>
        </w:rPr>
        <w:t xml:space="preserve"> </w:t>
      </w:r>
      <w:r w:rsidRPr="00112A3F">
        <w:rPr>
          <w:rFonts w:cs="FrankRuehl" w:hint="cs"/>
          <w:rtl/>
        </w:rPr>
        <w:t>תנאים,</w:t>
      </w:r>
      <w:r w:rsidRPr="00112A3F">
        <w:rPr>
          <w:rFonts w:cs="FrankRuehl"/>
          <w:rtl/>
        </w:rPr>
        <w:t xml:space="preserve"> </w:t>
      </w:r>
      <w:r w:rsidRPr="00112A3F">
        <w:rPr>
          <w:rFonts w:cs="FrankRuehl" w:hint="cs"/>
          <w:rtl/>
        </w:rPr>
        <w:t>דברים</w:t>
      </w:r>
      <w:r w:rsidRPr="00112A3F">
        <w:rPr>
          <w:rFonts w:cs="FrankRuehl"/>
          <w:rtl/>
        </w:rPr>
        <w:t xml:space="preserve"> </w:t>
      </w:r>
      <w:proofErr w:type="spellStart"/>
      <w:r w:rsidRPr="00112A3F">
        <w:rPr>
          <w:rFonts w:cs="FrankRuehl" w:hint="cs"/>
          <w:rtl/>
        </w:rPr>
        <w:t>טז</w:t>
      </w:r>
      <w:proofErr w:type="spellEnd"/>
      <w:r w:rsidRPr="00112A3F">
        <w:rPr>
          <w:rFonts w:cs="FrankRuehl" w:hint="cs"/>
          <w:rtl/>
        </w:rPr>
        <w:t xml:space="preserve">, מהדורת </w:t>
      </w:r>
      <w:proofErr w:type="spellStart"/>
      <w:r w:rsidRPr="00112A3F">
        <w:rPr>
          <w:rFonts w:cs="FrankRuehl" w:hint="cs"/>
          <w:rtl/>
        </w:rPr>
        <w:t>רד"צ</w:t>
      </w:r>
      <w:proofErr w:type="spellEnd"/>
      <w:r w:rsidRPr="00112A3F">
        <w:rPr>
          <w:rFonts w:cs="FrankRuehl" w:hint="cs"/>
          <w:rtl/>
        </w:rPr>
        <w:t xml:space="preserve"> הופמן, עמ' 98:</w:t>
      </w:r>
      <w:r w:rsidRPr="00112A3F">
        <w:rPr>
          <w:rFonts w:cs="FrankRuehl"/>
          <w:rtl/>
        </w:rPr>
        <w:t xml:space="preserve"> </w:t>
      </w:r>
      <w:r w:rsidRPr="00112A3F">
        <w:rPr>
          <w:rFonts w:cs="FrankRuehl" w:hint="cs"/>
          <w:rtl/>
        </w:rPr>
        <w:t>"וכל</w:t>
      </w:r>
      <w:r w:rsidRPr="00112A3F">
        <w:rPr>
          <w:rFonts w:cs="FrankRuehl"/>
          <w:rtl/>
        </w:rPr>
        <w:t xml:space="preserve"> </w:t>
      </w:r>
      <w:r w:rsidRPr="00112A3F">
        <w:rPr>
          <w:rFonts w:cs="FrankRuehl" w:hint="cs"/>
          <w:rtl/>
        </w:rPr>
        <w:t>המטה</w:t>
      </w:r>
      <w:r w:rsidRPr="00112A3F">
        <w:rPr>
          <w:rFonts w:cs="FrankRuehl"/>
          <w:rtl/>
        </w:rPr>
        <w:t xml:space="preserve"> </w:t>
      </w:r>
      <w:r w:rsidRPr="00112A3F">
        <w:rPr>
          <w:rFonts w:cs="FrankRuehl" w:hint="cs"/>
          <w:rtl/>
        </w:rPr>
        <w:t>את</w:t>
      </w:r>
      <w:r w:rsidRPr="00112A3F">
        <w:rPr>
          <w:rFonts w:cs="FrankRuehl"/>
          <w:rtl/>
        </w:rPr>
        <w:t xml:space="preserve"> </w:t>
      </w:r>
      <w:r w:rsidRPr="00112A3F">
        <w:rPr>
          <w:rFonts w:cs="FrankRuehl" w:hint="cs"/>
          <w:rtl/>
        </w:rPr>
        <w:t>הדין</w:t>
      </w:r>
      <w:r w:rsidRPr="00112A3F">
        <w:rPr>
          <w:rFonts w:cs="FrankRuehl"/>
          <w:rtl/>
        </w:rPr>
        <w:t xml:space="preserve"> </w:t>
      </w:r>
      <w:r w:rsidRPr="00112A3F">
        <w:rPr>
          <w:rFonts w:cs="FrankRuehl" w:hint="cs"/>
          <w:rtl/>
        </w:rPr>
        <w:t>סופו</w:t>
      </w:r>
      <w:r w:rsidRPr="00112A3F">
        <w:rPr>
          <w:rFonts w:cs="FrankRuehl"/>
          <w:rtl/>
        </w:rPr>
        <w:t xml:space="preserve"> </w:t>
      </w:r>
      <w:r w:rsidRPr="00112A3F">
        <w:rPr>
          <w:rFonts w:cs="FrankRuehl" w:hint="cs"/>
          <w:rtl/>
        </w:rPr>
        <w:t>שאינו</w:t>
      </w:r>
      <w:r w:rsidRPr="00112A3F">
        <w:rPr>
          <w:rFonts w:cs="FrankRuehl"/>
          <w:rtl/>
        </w:rPr>
        <w:t xml:space="preserve"> </w:t>
      </w:r>
      <w:r w:rsidRPr="00112A3F">
        <w:rPr>
          <w:rFonts w:cs="FrankRuehl" w:hint="cs"/>
          <w:rtl/>
        </w:rPr>
        <w:t>ירא</w:t>
      </w:r>
      <w:r w:rsidRPr="00112A3F">
        <w:rPr>
          <w:rFonts w:cs="FrankRuehl"/>
          <w:rtl/>
        </w:rPr>
        <w:t xml:space="preserve"> </w:t>
      </w:r>
      <w:r w:rsidRPr="00112A3F">
        <w:rPr>
          <w:rFonts w:cs="FrankRuehl" w:hint="cs"/>
          <w:rtl/>
        </w:rPr>
        <w:t>מן</w:t>
      </w:r>
      <w:r w:rsidRPr="00112A3F">
        <w:rPr>
          <w:rFonts w:cs="FrankRuehl"/>
          <w:rtl/>
        </w:rPr>
        <w:t xml:space="preserve"> </w:t>
      </w:r>
      <w:r w:rsidRPr="00112A3F">
        <w:rPr>
          <w:rFonts w:cs="FrankRuehl" w:hint="cs"/>
          <w:rtl/>
        </w:rPr>
        <w:t>הקדוש</w:t>
      </w:r>
      <w:r w:rsidRPr="00112A3F">
        <w:rPr>
          <w:rFonts w:cs="FrankRuehl"/>
          <w:rtl/>
        </w:rPr>
        <w:t xml:space="preserve"> </w:t>
      </w:r>
      <w:r w:rsidRPr="00112A3F">
        <w:rPr>
          <w:rFonts w:cs="FrankRuehl" w:hint="cs"/>
          <w:rtl/>
        </w:rPr>
        <w:t>ברוך</w:t>
      </w:r>
      <w:r w:rsidRPr="00112A3F">
        <w:rPr>
          <w:rFonts w:cs="FrankRuehl"/>
          <w:rtl/>
        </w:rPr>
        <w:t xml:space="preserve"> </w:t>
      </w:r>
      <w:r w:rsidRPr="00112A3F">
        <w:rPr>
          <w:rFonts w:cs="FrankRuehl" w:hint="cs"/>
          <w:rtl/>
        </w:rPr>
        <w:t>הוא...".</w:t>
      </w:r>
    </w:p>
  </w:footnote>
  <w:footnote w:id="15">
    <w:p w:rsidR="00894F4E" w:rsidRPr="00112A3F" w:rsidRDefault="00894F4E" w:rsidP="00145922">
      <w:pPr>
        <w:pStyle w:val="aa"/>
        <w:spacing w:line="360" w:lineRule="auto"/>
        <w:jc w:val="both"/>
        <w:rPr>
          <w:rFonts w:cs="FrankRuehl"/>
          <w:rtl/>
        </w:rPr>
      </w:pPr>
      <w:r w:rsidRPr="00112A3F">
        <w:rPr>
          <w:rStyle w:val="ac"/>
        </w:rPr>
        <w:footnoteRef/>
      </w:r>
      <w:r w:rsidRPr="00112A3F">
        <w:rPr>
          <w:rtl/>
        </w:rPr>
        <w:t xml:space="preserve"> </w:t>
      </w:r>
      <w:r w:rsidRPr="00112A3F">
        <w:rPr>
          <w:rFonts w:cs="FrankRuehl" w:hint="cs"/>
          <w:rtl/>
        </w:rPr>
        <w:t xml:space="preserve">בבבלי, עפ"י </w:t>
      </w:r>
      <w:r w:rsidRPr="00112A3F">
        <w:rPr>
          <w:rFonts w:cs="FrankRuehl" w:hint="cs"/>
          <w:b/>
          <w:bCs/>
          <w:rtl/>
        </w:rPr>
        <w:t>כל</w:t>
      </w:r>
      <w:r w:rsidRPr="00112A3F">
        <w:rPr>
          <w:rFonts w:cs="FrankRuehl" w:hint="cs"/>
          <w:rtl/>
        </w:rPr>
        <w:t xml:space="preserve"> </w:t>
      </w:r>
      <w:proofErr w:type="spellStart"/>
      <w:r w:rsidRPr="00112A3F">
        <w:rPr>
          <w:rFonts w:cs="FrankRuehl" w:hint="cs"/>
          <w:rtl/>
        </w:rPr>
        <w:t>כה"י</w:t>
      </w:r>
      <w:proofErr w:type="spellEnd"/>
      <w:r w:rsidRPr="00112A3F">
        <w:rPr>
          <w:rFonts w:cs="FrankRuehl" w:hint="cs"/>
          <w:rtl/>
        </w:rPr>
        <w:t xml:space="preserve">, מיוחסת המימרה לריש לקיש, אולם בשמות רבה, הנ"ל </w:t>
      </w:r>
      <w:proofErr w:type="spellStart"/>
      <w:r w:rsidRPr="00112A3F">
        <w:rPr>
          <w:rFonts w:cs="FrankRuehl" w:hint="cs"/>
          <w:rtl/>
        </w:rPr>
        <w:t>בהע</w:t>
      </w:r>
      <w:proofErr w:type="spellEnd"/>
      <w:r w:rsidRPr="00112A3F">
        <w:rPr>
          <w:rFonts w:cs="FrankRuehl" w:hint="cs"/>
          <w:rtl/>
        </w:rPr>
        <w:t xml:space="preserve">' 13, המימרה מיוחסת </w:t>
      </w:r>
      <w:proofErr w:type="spellStart"/>
      <w:r w:rsidRPr="00112A3F">
        <w:rPr>
          <w:rFonts w:cs="FrankRuehl" w:hint="cs"/>
          <w:rtl/>
        </w:rPr>
        <w:t>ל</w:t>
      </w:r>
      <w:r w:rsidRPr="00112A3F">
        <w:rPr>
          <w:rFonts w:cs="FrankRuehl" w:hint="cs"/>
          <w:b/>
          <w:bCs/>
          <w:rtl/>
        </w:rPr>
        <w:t>ר</w:t>
      </w:r>
      <w:proofErr w:type="spellEnd"/>
      <w:r w:rsidRPr="00112A3F">
        <w:rPr>
          <w:rFonts w:cs="FrankRuehl" w:hint="cs"/>
          <w:b/>
          <w:bCs/>
          <w:rtl/>
        </w:rPr>
        <w:t xml:space="preserve">' יהושע </w:t>
      </w:r>
      <w:proofErr w:type="spellStart"/>
      <w:r w:rsidRPr="00112A3F">
        <w:rPr>
          <w:rFonts w:cs="FrankRuehl" w:hint="cs"/>
          <w:rtl/>
        </w:rPr>
        <w:t>דסכנין</w:t>
      </w:r>
      <w:proofErr w:type="spellEnd"/>
      <w:r w:rsidRPr="00112A3F">
        <w:rPr>
          <w:rFonts w:cs="FrankRuehl" w:hint="cs"/>
          <w:rtl/>
        </w:rPr>
        <w:t xml:space="preserve"> בשם </w:t>
      </w:r>
      <w:r w:rsidRPr="00112A3F">
        <w:rPr>
          <w:rFonts w:cs="FrankRuehl" w:hint="cs"/>
          <w:b/>
          <w:bCs/>
          <w:rtl/>
        </w:rPr>
        <w:t>ר' לוי</w:t>
      </w:r>
      <w:r w:rsidRPr="00112A3F">
        <w:rPr>
          <w:rFonts w:cs="FrankRuehl" w:hint="cs"/>
          <w:rtl/>
        </w:rPr>
        <w:t>, ראה הערת שנאן, שם. ושמא מכאן בדפוס ונציה ר"פ (ומשם בדפוס וילנה): "</w:t>
      </w:r>
      <w:proofErr w:type="spellStart"/>
      <w:r w:rsidRPr="00112A3F">
        <w:rPr>
          <w:rFonts w:cs="FrankRuehl" w:hint="cs"/>
          <w:rtl/>
        </w:rPr>
        <w:t>דאמר</w:t>
      </w:r>
      <w:proofErr w:type="spellEnd"/>
      <w:r w:rsidRPr="00112A3F">
        <w:rPr>
          <w:rFonts w:cs="FrankRuehl" w:hint="cs"/>
          <w:rtl/>
        </w:rPr>
        <w:t xml:space="preserve"> </w:t>
      </w:r>
      <w:r w:rsidRPr="00112A3F">
        <w:rPr>
          <w:rFonts w:cs="FrankRuehl" w:hint="cs"/>
          <w:b/>
          <w:bCs/>
          <w:rtl/>
        </w:rPr>
        <w:t>רבי יהושע בן לוי</w:t>
      </w:r>
      <w:r w:rsidRPr="00112A3F">
        <w:rPr>
          <w:rFonts w:cs="FrankRuehl" w:hint="cs"/>
          <w:rtl/>
        </w:rPr>
        <w:t xml:space="preserve"> כל החושד </w:t>
      </w:r>
      <w:proofErr w:type="spellStart"/>
      <w:r w:rsidRPr="00112A3F">
        <w:rPr>
          <w:rFonts w:cs="FrankRuehl" w:hint="cs"/>
          <w:rtl/>
        </w:rPr>
        <w:t>בכשרין</w:t>
      </w:r>
      <w:proofErr w:type="spellEnd"/>
      <w:r w:rsidRPr="00112A3F">
        <w:rPr>
          <w:rFonts w:cs="FrankRuehl" w:hint="cs"/>
          <w:rtl/>
        </w:rPr>
        <w:t xml:space="preserve"> לוקה בגופו...". ראה הערת שנאן שם.</w:t>
      </w:r>
    </w:p>
  </w:footnote>
  <w:footnote w:id="16">
    <w:p w:rsidR="00894F4E" w:rsidRPr="00112A3F" w:rsidRDefault="00894F4E" w:rsidP="00FC1E54">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ספרא</w:t>
      </w:r>
      <w:r w:rsidRPr="00112A3F">
        <w:rPr>
          <w:rFonts w:cs="FrankRuehl"/>
          <w:rtl/>
        </w:rPr>
        <w:t xml:space="preserve"> </w:t>
      </w:r>
      <w:r w:rsidRPr="00112A3F">
        <w:rPr>
          <w:rFonts w:cs="FrankRuehl" w:hint="cs"/>
          <w:rtl/>
        </w:rPr>
        <w:t>אחרי</w:t>
      </w:r>
      <w:r w:rsidRPr="00112A3F">
        <w:rPr>
          <w:rFonts w:cs="FrankRuehl"/>
          <w:rtl/>
        </w:rPr>
        <w:t xml:space="preserve"> </w:t>
      </w:r>
      <w:r w:rsidRPr="00112A3F">
        <w:rPr>
          <w:rFonts w:cs="FrankRuehl" w:hint="cs"/>
          <w:rtl/>
        </w:rPr>
        <w:t>מות,</w:t>
      </w:r>
      <w:r w:rsidRPr="00112A3F">
        <w:rPr>
          <w:rFonts w:cs="FrankRuehl"/>
          <w:rtl/>
        </w:rPr>
        <w:t xml:space="preserve"> </w:t>
      </w:r>
      <w:r w:rsidRPr="00112A3F">
        <w:rPr>
          <w:rFonts w:cs="FrankRuehl" w:hint="cs"/>
          <w:rtl/>
        </w:rPr>
        <w:t>פרשה</w:t>
      </w:r>
      <w:r w:rsidRPr="00112A3F">
        <w:rPr>
          <w:rFonts w:cs="FrankRuehl"/>
          <w:rtl/>
        </w:rPr>
        <w:t xml:space="preserve"> </w:t>
      </w:r>
      <w:r w:rsidRPr="00112A3F">
        <w:rPr>
          <w:rFonts w:cs="FrankRuehl" w:hint="cs"/>
          <w:rtl/>
        </w:rPr>
        <w:t>ב, ג, מהדורת א"ה וייס, וינה תרכ"ב, דף פא, ב:</w:t>
      </w:r>
      <w:r w:rsidRPr="00112A3F">
        <w:rPr>
          <w:rFonts w:cs="FrankRuehl"/>
          <w:rtl/>
        </w:rPr>
        <w:t xml:space="preserve"> </w:t>
      </w:r>
      <w:r w:rsidRPr="00112A3F">
        <w:rPr>
          <w:rFonts w:cs="FrankRuehl" w:hint="cs"/>
          <w:rtl/>
        </w:rPr>
        <w:t>"שהרי</w:t>
      </w:r>
      <w:r w:rsidRPr="00112A3F">
        <w:rPr>
          <w:rFonts w:cs="FrankRuehl"/>
          <w:rtl/>
        </w:rPr>
        <w:t xml:space="preserve"> </w:t>
      </w:r>
      <w:r w:rsidRPr="00112A3F">
        <w:rPr>
          <w:rFonts w:cs="FrankRuehl" w:hint="cs"/>
          <w:rtl/>
        </w:rPr>
        <w:t>הצדוקים</w:t>
      </w:r>
      <w:r w:rsidRPr="00112A3F">
        <w:rPr>
          <w:rFonts w:cs="FrankRuehl"/>
          <w:rtl/>
        </w:rPr>
        <w:t xml:space="preserve"> </w:t>
      </w:r>
      <w:r w:rsidRPr="00112A3F">
        <w:rPr>
          <w:rFonts w:cs="FrankRuehl" w:hint="cs"/>
          <w:rtl/>
        </w:rPr>
        <w:t>אומרים</w:t>
      </w:r>
      <w:r w:rsidRPr="00112A3F">
        <w:rPr>
          <w:rFonts w:cs="FrankRuehl"/>
          <w:rtl/>
        </w:rPr>
        <w:t xml:space="preserve"> </w:t>
      </w:r>
      <w:r w:rsidRPr="00112A3F">
        <w:rPr>
          <w:rFonts w:cs="FrankRuehl" w:hint="cs"/>
          <w:rtl/>
        </w:rPr>
        <w:t>יתקן</w:t>
      </w:r>
      <w:r w:rsidRPr="00112A3F">
        <w:rPr>
          <w:rFonts w:cs="FrankRuehl"/>
          <w:rtl/>
        </w:rPr>
        <w:t xml:space="preserve"> </w:t>
      </w:r>
      <w:r w:rsidRPr="00112A3F">
        <w:rPr>
          <w:rFonts w:cs="FrankRuehl" w:hint="cs"/>
          <w:rtl/>
        </w:rPr>
        <w:t>מבחוץ</w:t>
      </w:r>
      <w:r w:rsidRPr="00112A3F">
        <w:rPr>
          <w:rFonts w:cs="FrankRuehl"/>
          <w:rtl/>
        </w:rPr>
        <w:t xml:space="preserve"> </w:t>
      </w:r>
      <w:r w:rsidRPr="00112A3F">
        <w:rPr>
          <w:rFonts w:cs="FrankRuehl" w:hint="cs"/>
          <w:rtl/>
        </w:rPr>
        <w:t>ויכניס</w:t>
      </w:r>
      <w:r w:rsidRPr="00112A3F">
        <w:rPr>
          <w:rFonts w:cs="FrankRuehl"/>
          <w:rtl/>
        </w:rPr>
        <w:t xml:space="preserve"> </w:t>
      </w:r>
      <w:r w:rsidRPr="00112A3F">
        <w:rPr>
          <w:rFonts w:cs="FrankRuehl" w:hint="cs"/>
          <w:rtl/>
        </w:rPr>
        <w:t>מבפנים... ואומר</w:t>
      </w:r>
      <w:r w:rsidRPr="00112A3F">
        <w:rPr>
          <w:rFonts w:cs="FrankRuehl"/>
          <w:rtl/>
        </w:rPr>
        <w:t xml:space="preserve"> </w:t>
      </w:r>
      <w:r w:rsidRPr="00112A3F">
        <w:rPr>
          <w:rFonts w:cs="FrankRuehl" w:hint="cs"/>
          <w:rtl/>
        </w:rPr>
        <w:t>כי</w:t>
      </w:r>
      <w:r w:rsidRPr="00112A3F">
        <w:rPr>
          <w:rFonts w:cs="FrankRuehl"/>
          <w:rtl/>
        </w:rPr>
        <w:t xml:space="preserve"> </w:t>
      </w:r>
      <w:r w:rsidRPr="00112A3F">
        <w:rPr>
          <w:rFonts w:cs="FrankRuehl" w:hint="cs"/>
          <w:rtl/>
        </w:rPr>
        <w:t>בענן</w:t>
      </w:r>
      <w:r w:rsidRPr="00112A3F">
        <w:rPr>
          <w:rFonts w:cs="FrankRuehl"/>
          <w:rtl/>
        </w:rPr>
        <w:t xml:space="preserve"> </w:t>
      </w:r>
      <w:r w:rsidRPr="00112A3F">
        <w:rPr>
          <w:rFonts w:cs="FrankRuehl" w:hint="cs"/>
          <w:rtl/>
        </w:rPr>
        <w:t>אראה</w:t>
      </w:r>
      <w:r w:rsidRPr="00112A3F">
        <w:rPr>
          <w:rFonts w:cs="FrankRuehl"/>
          <w:rtl/>
        </w:rPr>
        <w:t xml:space="preserve"> </w:t>
      </w:r>
      <w:r w:rsidRPr="00112A3F">
        <w:rPr>
          <w:rFonts w:cs="FrankRuehl" w:hint="cs"/>
          <w:rtl/>
        </w:rPr>
        <w:t>אל</w:t>
      </w:r>
      <w:r w:rsidRPr="00112A3F">
        <w:rPr>
          <w:rFonts w:cs="FrankRuehl"/>
          <w:rtl/>
        </w:rPr>
        <w:t xml:space="preserve"> </w:t>
      </w:r>
      <w:r w:rsidRPr="00112A3F">
        <w:rPr>
          <w:rFonts w:cs="FrankRuehl" w:hint="cs"/>
          <w:rtl/>
        </w:rPr>
        <w:t>הכפורת</w:t>
      </w:r>
      <w:r w:rsidRPr="00112A3F">
        <w:rPr>
          <w:rFonts w:cs="FrankRuehl"/>
          <w:rtl/>
        </w:rPr>
        <w:t xml:space="preserve">, </w:t>
      </w:r>
      <w:r w:rsidRPr="00112A3F">
        <w:rPr>
          <w:rFonts w:cs="FrankRuehl" w:hint="cs"/>
          <w:rtl/>
        </w:rPr>
        <w:t>אמרו</w:t>
      </w:r>
      <w:r w:rsidRPr="00112A3F">
        <w:rPr>
          <w:rFonts w:cs="FrankRuehl"/>
          <w:rtl/>
        </w:rPr>
        <w:t xml:space="preserve"> </w:t>
      </w:r>
      <w:r w:rsidRPr="00112A3F">
        <w:rPr>
          <w:rFonts w:cs="FrankRuehl" w:hint="cs"/>
          <w:rtl/>
        </w:rPr>
        <w:t>להם</w:t>
      </w:r>
      <w:r w:rsidRPr="00112A3F">
        <w:rPr>
          <w:rFonts w:cs="FrankRuehl"/>
          <w:rtl/>
        </w:rPr>
        <w:t xml:space="preserve"> </w:t>
      </w:r>
      <w:r w:rsidRPr="00112A3F">
        <w:rPr>
          <w:rFonts w:cs="FrankRuehl" w:hint="cs"/>
          <w:rtl/>
        </w:rPr>
        <w:t>חכמים</w:t>
      </w:r>
      <w:r w:rsidRPr="00112A3F">
        <w:rPr>
          <w:rFonts w:cs="FrankRuehl"/>
          <w:rtl/>
        </w:rPr>
        <w:t xml:space="preserve"> </w:t>
      </w:r>
      <w:r w:rsidRPr="00112A3F">
        <w:rPr>
          <w:rFonts w:cs="FrankRuehl" w:hint="cs"/>
          <w:rtl/>
        </w:rPr>
        <w:t>והלא</w:t>
      </w:r>
      <w:r w:rsidRPr="00112A3F">
        <w:rPr>
          <w:rFonts w:cs="FrankRuehl"/>
          <w:rtl/>
        </w:rPr>
        <w:t xml:space="preserve"> </w:t>
      </w:r>
      <w:r w:rsidRPr="00112A3F">
        <w:rPr>
          <w:rFonts w:cs="FrankRuehl" w:hint="cs"/>
          <w:rtl/>
        </w:rPr>
        <w:t>כבר</w:t>
      </w:r>
      <w:r w:rsidRPr="00112A3F">
        <w:rPr>
          <w:rFonts w:cs="FrankRuehl"/>
          <w:rtl/>
        </w:rPr>
        <w:t xml:space="preserve"> </w:t>
      </w:r>
      <w:r w:rsidRPr="00112A3F">
        <w:rPr>
          <w:rFonts w:cs="FrankRuehl" w:hint="cs"/>
          <w:rtl/>
        </w:rPr>
        <w:t>נאמר</w:t>
      </w:r>
      <w:r w:rsidRPr="00112A3F">
        <w:rPr>
          <w:rFonts w:cs="FrankRuehl"/>
          <w:rtl/>
        </w:rPr>
        <w:t xml:space="preserve"> </w:t>
      </w:r>
      <w:r w:rsidRPr="00112A3F">
        <w:rPr>
          <w:rFonts w:cs="FrankRuehl" w:hint="cs"/>
          <w:rtl/>
        </w:rPr>
        <w:t>ונתן</w:t>
      </w:r>
      <w:r w:rsidRPr="00112A3F">
        <w:rPr>
          <w:rFonts w:cs="FrankRuehl"/>
          <w:rtl/>
        </w:rPr>
        <w:t xml:space="preserve"> </w:t>
      </w:r>
      <w:r w:rsidRPr="00112A3F">
        <w:rPr>
          <w:rFonts w:cs="FrankRuehl" w:hint="cs"/>
          <w:rtl/>
        </w:rPr>
        <w:t>את</w:t>
      </w:r>
      <w:r w:rsidRPr="00112A3F">
        <w:rPr>
          <w:rFonts w:cs="FrankRuehl"/>
          <w:rtl/>
        </w:rPr>
        <w:t xml:space="preserve"> </w:t>
      </w:r>
      <w:r w:rsidRPr="00112A3F">
        <w:rPr>
          <w:rFonts w:cs="FrankRuehl" w:hint="cs"/>
          <w:rtl/>
        </w:rPr>
        <w:t>הקטורת</w:t>
      </w:r>
      <w:r w:rsidRPr="00112A3F">
        <w:rPr>
          <w:rFonts w:cs="FrankRuehl"/>
          <w:rtl/>
        </w:rPr>
        <w:t xml:space="preserve"> </w:t>
      </w:r>
      <w:r w:rsidRPr="00112A3F">
        <w:rPr>
          <w:rFonts w:cs="FrankRuehl" w:hint="cs"/>
          <w:rtl/>
        </w:rPr>
        <w:t>על</w:t>
      </w:r>
      <w:r w:rsidRPr="00112A3F">
        <w:rPr>
          <w:rFonts w:cs="FrankRuehl"/>
          <w:rtl/>
        </w:rPr>
        <w:t xml:space="preserve"> </w:t>
      </w:r>
      <w:r w:rsidRPr="00112A3F">
        <w:rPr>
          <w:rFonts w:cs="FrankRuehl" w:hint="cs"/>
          <w:rtl/>
        </w:rPr>
        <w:t>האש</w:t>
      </w:r>
      <w:r w:rsidRPr="00112A3F">
        <w:rPr>
          <w:rFonts w:cs="FrankRuehl"/>
          <w:rtl/>
        </w:rPr>
        <w:t xml:space="preserve"> </w:t>
      </w:r>
      <w:r w:rsidRPr="00112A3F">
        <w:rPr>
          <w:rFonts w:cs="FrankRuehl" w:hint="cs"/>
          <w:rtl/>
        </w:rPr>
        <w:t>לפני</w:t>
      </w:r>
      <w:r w:rsidRPr="00112A3F">
        <w:rPr>
          <w:rFonts w:cs="FrankRuehl"/>
          <w:rtl/>
        </w:rPr>
        <w:t xml:space="preserve"> </w:t>
      </w:r>
      <w:r w:rsidRPr="00112A3F">
        <w:rPr>
          <w:rFonts w:cs="FrankRuehl" w:hint="cs"/>
          <w:rtl/>
        </w:rPr>
        <w:t>ה</w:t>
      </w:r>
      <w:r w:rsidRPr="00112A3F">
        <w:rPr>
          <w:rFonts w:cs="FrankRuehl"/>
          <w:rtl/>
        </w:rPr>
        <w:t xml:space="preserve">', </w:t>
      </w:r>
      <w:r w:rsidRPr="00112A3F">
        <w:rPr>
          <w:rFonts w:cs="FrankRuehl" w:hint="cs"/>
          <w:rtl/>
        </w:rPr>
        <w:t>אינו</w:t>
      </w:r>
      <w:r w:rsidRPr="00112A3F">
        <w:rPr>
          <w:rFonts w:cs="FrankRuehl"/>
          <w:rtl/>
        </w:rPr>
        <w:t xml:space="preserve"> </w:t>
      </w:r>
      <w:r w:rsidRPr="00112A3F">
        <w:rPr>
          <w:rFonts w:cs="FrankRuehl" w:hint="cs"/>
          <w:rtl/>
        </w:rPr>
        <w:t>נותן</w:t>
      </w:r>
      <w:r w:rsidRPr="00112A3F">
        <w:rPr>
          <w:rFonts w:cs="FrankRuehl"/>
          <w:rtl/>
        </w:rPr>
        <w:t xml:space="preserve"> </w:t>
      </w:r>
      <w:r w:rsidRPr="00112A3F">
        <w:rPr>
          <w:rFonts w:cs="FrankRuehl" w:hint="cs"/>
          <w:rtl/>
        </w:rPr>
        <w:t>אלא</w:t>
      </w:r>
      <w:r w:rsidRPr="00112A3F">
        <w:rPr>
          <w:rFonts w:cs="FrankRuehl"/>
          <w:rtl/>
        </w:rPr>
        <w:t xml:space="preserve"> </w:t>
      </w:r>
      <w:r w:rsidRPr="00112A3F">
        <w:rPr>
          <w:rFonts w:cs="FrankRuehl" w:hint="cs"/>
          <w:rtl/>
        </w:rPr>
        <w:t>בפנים"; רמב"ם, הלכות עבודת יום הכיפורים א, ז.</w:t>
      </w:r>
    </w:p>
  </w:footnote>
  <w:footnote w:id="17">
    <w:p w:rsidR="00894F4E" w:rsidRPr="00112A3F" w:rsidRDefault="00894F4E" w:rsidP="00E44FBD">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משנה יומא א, ה, עפ"י כ"י </w:t>
      </w:r>
      <w:proofErr w:type="spellStart"/>
      <w:r w:rsidRPr="00112A3F">
        <w:rPr>
          <w:rFonts w:cs="FrankRuehl" w:hint="cs"/>
          <w:rtl/>
        </w:rPr>
        <w:t>קויפמן</w:t>
      </w:r>
      <w:proofErr w:type="spellEnd"/>
      <w:r w:rsidRPr="00112A3F">
        <w:rPr>
          <w:rFonts w:cs="FrankRuehl" w:hint="cs"/>
          <w:rtl/>
        </w:rPr>
        <w:t>.</w:t>
      </w:r>
    </w:p>
  </w:footnote>
  <w:footnote w:id="18">
    <w:p w:rsidR="00894F4E" w:rsidRPr="00112A3F" w:rsidRDefault="00894F4E" w:rsidP="00E44FBD">
      <w:pPr>
        <w:pStyle w:val="aa"/>
        <w:spacing w:line="360" w:lineRule="auto"/>
        <w:jc w:val="both"/>
        <w:rPr>
          <w:rFonts w:cs="FrankRuehl"/>
        </w:rPr>
      </w:pPr>
      <w:r w:rsidRPr="00112A3F">
        <w:rPr>
          <w:rStyle w:val="ac"/>
          <w:rFonts w:cs="FrankRuehl"/>
        </w:rPr>
        <w:footnoteRef/>
      </w:r>
      <w:r w:rsidRPr="00112A3F">
        <w:rPr>
          <w:rFonts w:cs="FrankRuehl"/>
          <w:rtl/>
        </w:rPr>
        <w:t xml:space="preserve"> </w:t>
      </w:r>
      <w:r w:rsidRPr="00112A3F">
        <w:rPr>
          <w:rFonts w:cs="FrankRuehl" w:hint="cs"/>
          <w:rtl/>
        </w:rPr>
        <w:t xml:space="preserve">בבלי יומא </w:t>
      </w:r>
      <w:proofErr w:type="spellStart"/>
      <w:r w:rsidRPr="00112A3F">
        <w:rPr>
          <w:rFonts w:cs="FrankRuehl" w:hint="cs"/>
          <w:rtl/>
        </w:rPr>
        <w:t>יט</w:t>
      </w:r>
      <w:proofErr w:type="spellEnd"/>
      <w:r w:rsidRPr="00112A3F">
        <w:rPr>
          <w:rFonts w:cs="FrankRuehl" w:hint="cs"/>
          <w:rtl/>
        </w:rPr>
        <w:t>, ב, עפ"י כ"י מינכן 6.</w:t>
      </w:r>
    </w:p>
  </w:footnote>
  <w:footnote w:id="19">
    <w:p w:rsidR="00894F4E" w:rsidRPr="00112A3F" w:rsidRDefault="00894F4E" w:rsidP="00E16608">
      <w:pPr>
        <w:pStyle w:val="aa"/>
        <w:spacing w:line="360" w:lineRule="auto"/>
        <w:jc w:val="both"/>
        <w:rPr>
          <w:rFonts w:cs="FrankRuehl"/>
          <w:rtl/>
        </w:rPr>
      </w:pPr>
      <w:r w:rsidRPr="00112A3F">
        <w:rPr>
          <w:rStyle w:val="ac"/>
        </w:rPr>
        <w:footnoteRef/>
      </w:r>
      <w:r w:rsidRPr="00112A3F">
        <w:rPr>
          <w:rtl/>
        </w:rPr>
        <w:t xml:space="preserve"> </w:t>
      </w:r>
      <w:r w:rsidRPr="00112A3F">
        <w:rPr>
          <w:rFonts w:cs="FrankRuehl" w:hint="cs"/>
          <w:rtl/>
        </w:rPr>
        <w:t xml:space="preserve">פירשנו כאן שסיבת הבכי היא החשש ממלקות הגוף. ראה: מאירי, בית הבחירה, יומא </w:t>
      </w:r>
      <w:proofErr w:type="spellStart"/>
      <w:r w:rsidRPr="00112A3F">
        <w:rPr>
          <w:rFonts w:cs="FrankRuehl" w:hint="cs"/>
          <w:rtl/>
        </w:rPr>
        <w:t>יח</w:t>
      </w:r>
      <w:proofErr w:type="spellEnd"/>
      <w:r w:rsidRPr="00112A3F">
        <w:rPr>
          <w:rFonts w:cs="FrankRuehl" w:hint="cs"/>
          <w:rtl/>
        </w:rPr>
        <w:t>, ב ("והם</w:t>
      </w:r>
      <w:r w:rsidRPr="00112A3F">
        <w:rPr>
          <w:rFonts w:cs="FrankRuehl"/>
          <w:rtl/>
        </w:rPr>
        <w:t xml:space="preserve"> </w:t>
      </w:r>
      <w:r w:rsidRPr="00112A3F">
        <w:rPr>
          <w:rFonts w:cs="FrankRuehl" w:hint="cs"/>
          <w:rtl/>
        </w:rPr>
        <w:t>פורשים</w:t>
      </w:r>
      <w:r w:rsidRPr="00112A3F">
        <w:rPr>
          <w:rFonts w:cs="FrankRuehl"/>
          <w:rtl/>
        </w:rPr>
        <w:t xml:space="preserve"> </w:t>
      </w:r>
      <w:r w:rsidRPr="00112A3F">
        <w:rPr>
          <w:rFonts w:cs="FrankRuehl" w:hint="cs"/>
          <w:rtl/>
        </w:rPr>
        <w:t>ובוכים</w:t>
      </w:r>
      <w:r w:rsidRPr="00112A3F">
        <w:rPr>
          <w:rFonts w:cs="FrankRuehl"/>
          <w:rtl/>
        </w:rPr>
        <w:t xml:space="preserve"> </w:t>
      </w:r>
      <w:r w:rsidRPr="00112A3F">
        <w:rPr>
          <w:rFonts w:cs="FrankRuehl" w:hint="cs"/>
          <w:rtl/>
        </w:rPr>
        <w:t>על</w:t>
      </w:r>
      <w:r w:rsidRPr="00112A3F">
        <w:rPr>
          <w:rFonts w:cs="FrankRuehl"/>
          <w:rtl/>
        </w:rPr>
        <w:t xml:space="preserve"> </w:t>
      </w:r>
      <w:r w:rsidRPr="00112A3F">
        <w:rPr>
          <w:rFonts w:cs="FrankRuehl" w:hint="cs"/>
          <w:rtl/>
        </w:rPr>
        <w:t>שם</w:t>
      </w:r>
      <w:r w:rsidRPr="00112A3F">
        <w:rPr>
          <w:rFonts w:cs="FrankRuehl"/>
          <w:rtl/>
        </w:rPr>
        <w:t xml:space="preserve"> </w:t>
      </w:r>
      <w:r w:rsidRPr="00112A3F">
        <w:rPr>
          <w:rFonts w:cs="FrankRuehl" w:hint="cs"/>
          <w:rtl/>
        </w:rPr>
        <w:t>שמא</w:t>
      </w:r>
      <w:r w:rsidRPr="00112A3F">
        <w:rPr>
          <w:rFonts w:cs="FrankRuehl"/>
          <w:rtl/>
        </w:rPr>
        <w:t xml:space="preserve"> </w:t>
      </w:r>
      <w:r w:rsidRPr="00112A3F">
        <w:rPr>
          <w:rFonts w:cs="FrankRuehl" w:hint="cs"/>
          <w:rtl/>
        </w:rPr>
        <w:t>חשדו</w:t>
      </w:r>
      <w:r w:rsidRPr="00112A3F">
        <w:rPr>
          <w:rFonts w:cs="FrankRuehl"/>
          <w:rtl/>
        </w:rPr>
        <w:t xml:space="preserve"> </w:t>
      </w:r>
      <w:r w:rsidRPr="00112A3F">
        <w:rPr>
          <w:rFonts w:cs="FrankRuehl" w:hint="cs"/>
          <w:rtl/>
        </w:rPr>
        <w:t>בכשרים,</w:t>
      </w:r>
      <w:r w:rsidRPr="00112A3F">
        <w:rPr>
          <w:rFonts w:cs="FrankRuehl"/>
          <w:rtl/>
        </w:rPr>
        <w:t xml:space="preserve"> </w:t>
      </w:r>
      <w:r w:rsidRPr="00112A3F">
        <w:rPr>
          <w:rFonts w:cs="FrankRuehl" w:hint="cs"/>
          <w:rtl/>
        </w:rPr>
        <w:t>וכל</w:t>
      </w:r>
      <w:r w:rsidRPr="00112A3F">
        <w:rPr>
          <w:rFonts w:cs="FrankRuehl"/>
          <w:rtl/>
        </w:rPr>
        <w:t xml:space="preserve"> </w:t>
      </w:r>
      <w:r w:rsidRPr="00112A3F">
        <w:rPr>
          <w:rFonts w:cs="FrankRuehl" w:hint="cs"/>
          <w:rtl/>
        </w:rPr>
        <w:t>החושד</w:t>
      </w:r>
      <w:r w:rsidRPr="00112A3F">
        <w:rPr>
          <w:rFonts w:cs="FrankRuehl"/>
          <w:rtl/>
        </w:rPr>
        <w:t xml:space="preserve"> </w:t>
      </w:r>
      <w:r w:rsidRPr="00112A3F">
        <w:rPr>
          <w:rFonts w:cs="FrankRuehl" w:hint="cs"/>
          <w:rtl/>
        </w:rPr>
        <w:t>בכשרים</w:t>
      </w:r>
      <w:r w:rsidRPr="00112A3F">
        <w:rPr>
          <w:rFonts w:cs="FrankRuehl"/>
          <w:rtl/>
        </w:rPr>
        <w:t xml:space="preserve"> </w:t>
      </w:r>
      <w:r w:rsidRPr="00112A3F">
        <w:rPr>
          <w:rFonts w:cs="FrankRuehl" w:hint="cs"/>
          <w:rtl/>
        </w:rPr>
        <w:t>לוקה</w:t>
      </w:r>
      <w:r w:rsidRPr="00112A3F">
        <w:rPr>
          <w:rFonts w:cs="FrankRuehl"/>
          <w:rtl/>
        </w:rPr>
        <w:t xml:space="preserve"> </w:t>
      </w:r>
      <w:r w:rsidRPr="00112A3F">
        <w:rPr>
          <w:rFonts w:cs="FrankRuehl" w:hint="cs"/>
          <w:rtl/>
        </w:rPr>
        <w:t xml:space="preserve">בגופו"). ברם, הרמב"ם פירש, שסיבת הבכי היא החשד עצמו, הנחשב למעשה אסור. ראה </w:t>
      </w:r>
      <w:r w:rsidRPr="00112A3F">
        <w:rPr>
          <w:rFonts w:ascii="Arial" w:hAnsi="Arial" w:cs="FrankRuehl" w:hint="cs"/>
          <w:rtl/>
        </w:rPr>
        <w:t>רמב"ם, פירוש המשנה, יומא א, ה: "</w:t>
      </w:r>
      <w:r w:rsidRPr="00112A3F">
        <w:rPr>
          <w:rFonts w:ascii="Arial" w:hAnsi="Arial" w:cs="FrankRuehl"/>
          <w:rtl/>
        </w:rPr>
        <w:t xml:space="preserve">וגם הם בוכים על </w:t>
      </w:r>
      <w:proofErr w:type="spellStart"/>
      <w:r w:rsidRPr="00112A3F">
        <w:rPr>
          <w:rFonts w:ascii="Arial" w:hAnsi="Arial" w:cs="FrankRuehl"/>
          <w:rtl/>
        </w:rPr>
        <w:t>שחשדוהו</w:t>
      </w:r>
      <w:proofErr w:type="spellEnd"/>
      <w:r w:rsidRPr="00112A3F">
        <w:rPr>
          <w:rFonts w:ascii="Arial" w:hAnsi="Arial" w:cs="FrankRuehl"/>
          <w:rtl/>
        </w:rPr>
        <w:t>, לפי שאסור לפי תורתנו לחשוד ברע</w:t>
      </w:r>
      <w:r w:rsidRPr="00112A3F">
        <w:rPr>
          <w:rFonts w:ascii="Arial" w:hAnsi="Arial" w:cs="FrankRuehl" w:hint="cs"/>
          <w:rtl/>
        </w:rPr>
        <w:t>,</w:t>
      </w:r>
      <w:r w:rsidRPr="00112A3F">
        <w:rPr>
          <w:rFonts w:ascii="Arial" w:hAnsi="Arial" w:cs="FrankRuehl"/>
          <w:rtl/>
        </w:rPr>
        <w:t xml:space="preserve"> באדם שאינו ידוע אצלנו</w:t>
      </w:r>
      <w:r w:rsidRPr="00112A3F">
        <w:rPr>
          <w:rFonts w:ascii="Arial" w:hAnsi="Arial" w:cs="FrankRuehl" w:hint="cs"/>
          <w:rtl/>
        </w:rPr>
        <w:t>,</w:t>
      </w:r>
      <w:r w:rsidRPr="00112A3F">
        <w:rPr>
          <w:rFonts w:ascii="Arial" w:hAnsi="Arial" w:cs="FrankRuehl"/>
          <w:rtl/>
        </w:rPr>
        <w:t xml:space="preserve"> אלא מפני ההכרח</w:t>
      </w:r>
      <w:r w:rsidRPr="00112A3F">
        <w:rPr>
          <w:rFonts w:ascii="Arial" w:hAnsi="Arial" w:cs="FrankRuehl" w:hint="cs"/>
          <w:rtl/>
        </w:rPr>
        <w:t>,</w:t>
      </w:r>
      <w:r w:rsidRPr="00112A3F">
        <w:rPr>
          <w:rFonts w:ascii="Arial" w:hAnsi="Arial" w:cs="FrankRuehl"/>
          <w:rtl/>
        </w:rPr>
        <w:t xml:space="preserve"> כמו שאתה רואה</w:t>
      </w:r>
      <w:r w:rsidRPr="00112A3F">
        <w:rPr>
          <w:rFonts w:ascii="Arial" w:hAnsi="Arial" w:cs="FrankRuehl" w:hint="cs"/>
          <w:rtl/>
        </w:rPr>
        <w:t>"</w:t>
      </w:r>
      <w:r w:rsidRPr="00112A3F">
        <w:rPr>
          <w:rFonts w:ascii="Arial" w:hAnsi="Arial" w:cs="FrankRuehl"/>
          <w:rtl/>
        </w:rPr>
        <w:t>.</w:t>
      </w:r>
      <w:r w:rsidRPr="00112A3F">
        <w:rPr>
          <w:rFonts w:cs="FrankRuehl" w:hint="cs"/>
          <w:rtl/>
        </w:rPr>
        <w:t xml:space="preserve"> ראה עוד להלן </w:t>
      </w:r>
      <w:proofErr w:type="spellStart"/>
      <w:r w:rsidRPr="00112A3F">
        <w:rPr>
          <w:rFonts w:cs="FrankRuehl" w:hint="cs"/>
          <w:rtl/>
        </w:rPr>
        <w:t>בהע</w:t>
      </w:r>
      <w:proofErr w:type="spellEnd"/>
      <w:r w:rsidRPr="00112A3F">
        <w:rPr>
          <w:rFonts w:cs="FrankRuehl" w:hint="cs"/>
          <w:rtl/>
        </w:rPr>
        <w:t>' 35.</w:t>
      </w:r>
    </w:p>
  </w:footnote>
  <w:footnote w:id="20">
    <w:p w:rsidR="00894F4E" w:rsidRPr="00112A3F" w:rsidRDefault="00894F4E" w:rsidP="006A528A">
      <w:pPr>
        <w:spacing w:line="360" w:lineRule="auto"/>
        <w:jc w:val="both"/>
        <w:rPr>
          <w:rFonts w:cs="FrankRuehl"/>
          <w:sz w:val="20"/>
          <w:szCs w:val="20"/>
          <w:rtl/>
        </w:rPr>
      </w:pPr>
      <w:r w:rsidRPr="00112A3F">
        <w:rPr>
          <w:rStyle w:val="ac"/>
          <w:rFonts w:cs="FrankRuehl"/>
          <w:sz w:val="20"/>
          <w:szCs w:val="20"/>
        </w:rPr>
        <w:footnoteRef/>
      </w:r>
      <w:r w:rsidRPr="00112A3F">
        <w:rPr>
          <w:rFonts w:cs="FrankRuehl"/>
          <w:sz w:val="20"/>
          <w:szCs w:val="20"/>
          <w:rtl/>
        </w:rPr>
        <w:t xml:space="preserve"> </w:t>
      </w:r>
      <w:r w:rsidRPr="00112A3F">
        <w:rPr>
          <w:rFonts w:cs="FrankRuehl" w:hint="cs"/>
          <w:sz w:val="20"/>
          <w:szCs w:val="20"/>
          <w:rtl/>
        </w:rPr>
        <w:t xml:space="preserve">ראה אבות דרבי נתן, </w:t>
      </w:r>
      <w:proofErr w:type="spellStart"/>
      <w:r w:rsidRPr="00112A3F">
        <w:rPr>
          <w:rFonts w:cs="FrankRuehl" w:hint="cs"/>
          <w:sz w:val="20"/>
          <w:szCs w:val="20"/>
          <w:rtl/>
        </w:rPr>
        <w:t>נוסחא</w:t>
      </w:r>
      <w:proofErr w:type="spellEnd"/>
      <w:r w:rsidRPr="00112A3F">
        <w:rPr>
          <w:rFonts w:cs="FrankRuehl" w:hint="cs"/>
          <w:sz w:val="20"/>
          <w:szCs w:val="20"/>
          <w:rtl/>
        </w:rPr>
        <w:t xml:space="preserve"> א, פרק ח, מהדורת ש"ז שכטר, דף </w:t>
      </w:r>
      <w:proofErr w:type="spellStart"/>
      <w:r w:rsidRPr="00112A3F">
        <w:rPr>
          <w:rFonts w:cs="FrankRuehl" w:hint="cs"/>
          <w:sz w:val="20"/>
          <w:szCs w:val="20"/>
          <w:rtl/>
        </w:rPr>
        <w:t>יט</w:t>
      </w:r>
      <w:proofErr w:type="spellEnd"/>
      <w:r w:rsidRPr="00112A3F">
        <w:rPr>
          <w:rFonts w:cs="FrankRuehl" w:hint="cs"/>
          <w:sz w:val="20"/>
          <w:szCs w:val="20"/>
          <w:rtl/>
        </w:rPr>
        <w:t>, א: "</w:t>
      </w:r>
      <w:proofErr w:type="spellStart"/>
      <w:r w:rsidRPr="00112A3F">
        <w:rPr>
          <w:rFonts w:cs="FrankRuehl" w:hint="cs"/>
          <w:b/>
          <w:bCs/>
          <w:sz w:val="20"/>
          <w:szCs w:val="20"/>
          <w:rtl/>
        </w:rPr>
        <w:t>והוי</w:t>
      </w:r>
      <w:proofErr w:type="spellEnd"/>
      <w:r w:rsidRPr="00112A3F">
        <w:rPr>
          <w:rFonts w:cs="FrankRuehl"/>
          <w:b/>
          <w:bCs/>
          <w:sz w:val="20"/>
          <w:szCs w:val="20"/>
          <w:rtl/>
        </w:rPr>
        <w:t xml:space="preserve"> </w:t>
      </w:r>
      <w:r w:rsidRPr="00112A3F">
        <w:rPr>
          <w:rFonts w:cs="FrankRuehl" w:hint="cs"/>
          <w:b/>
          <w:bCs/>
          <w:sz w:val="20"/>
          <w:szCs w:val="20"/>
          <w:rtl/>
        </w:rPr>
        <w:t>דן</w:t>
      </w:r>
      <w:r w:rsidRPr="00112A3F">
        <w:rPr>
          <w:rFonts w:cs="FrankRuehl"/>
          <w:b/>
          <w:bCs/>
          <w:sz w:val="20"/>
          <w:szCs w:val="20"/>
          <w:rtl/>
        </w:rPr>
        <w:t xml:space="preserve"> </w:t>
      </w:r>
      <w:r w:rsidRPr="00112A3F">
        <w:rPr>
          <w:rFonts w:cs="FrankRuehl" w:hint="cs"/>
          <w:b/>
          <w:bCs/>
          <w:sz w:val="20"/>
          <w:szCs w:val="20"/>
          <w:rtl/>
        </w:rPr>
        <w:t>את</w:t>
      </w:r>
      <w:r w:rsidRPr="00112A3F">
        <w:rPr>
          <w:rFonts w:cs="FrankRuehl"/>
          <w:b/>
          <w:bCs/>
          <w:sz w:val="20"/>
          <w:szCs w:val="20"/>
          <w:rtl/>
        </w:rPr>
        <w:t xml:space="preserve"> </w:t>
      </w:r>
      <w:r w:rsidRPr="00112A3F">
        <w:rPr>
          <w:rFonts w:cs="FrankRuehl" w:hint="cs"/>
          <w:b/>
          <w:bCs/>
          <w:sz w:val="20"/>
          <w:szCs w:val="20"/>
          <w:rtl/>
        </w:rPr>
        <w:t>כל</w:t>
      </w:r>
      <w:r w:rsidRPr="00112A3F">
        <w:rPr>
          <w:rFonts w:cs="FrankRuehl"/>
          <w:b/>
          <w:bCs/>
          <w:sz w:val="20"/>
          <w:szCs w:val="20"/>
          <w:rtl/>
        </w:rPr>
        <w:t xml:space="preserve"> </w:t>
      </w:r>
      <w:r w:rsidRPr="00112A3F">
        <w:rPr>
          <w:rFonts w:cs="FrankRuehl" w:hint="cs"/>
          <w:b/>
          <w:bCs/>
          <w:sz w:val="20"/>
          <w:szCs w:val="20"/>
          <w:rtl/>
        </w:rPr>
        <w:t>האדם</w:t>
      </w:r>
      <w:r w:rsidRPr="00112A3F">
        <w:rPr>
          <w:rFonts w:cs="FrankRuehl"/>
          <w:b/>
          <w:bCs/>
          <w:sz w:val="20"/>
          <w:szCs w:val="20"/>
          <w:rtl/>
        </w:rPr>
        <w:t xml:space="preserve"> </w:t>
      </w:r>
      <w:r w:rsidRPr="00112A3F">
        <w:rPr>
          <w:rFonts w:cs="FrankRuehl" w:hint="cs"/>
          <w:b/>
          <w:bCs/>
          <w:sz w:val="20"/>
          <w:szCs w:val="20"/>
          <w:rtl/>
        </w:rPr>
        <w:t>לכף</w:t>
      </w:r>
      <w:r w:rsidRPr="00112A3F">
        <w:rPr>
          <w:rFonts w:cs="FrankRuehl"/>
          <w:b/>
          <w:bCs/>
          <w:sz w:val="20"/>
          <w:szCs w:val="20"/>
          <w:rtl/>
        </w:rPr>
        <w:t xml:space="preserve"> </w:t>
      </w:r>
      <w:r w:rsidRPr="00112A3F">
        <w:rPr>
          <w:rFonts w:cs="FrankRuehl" w:hint="cs"/>
          <w:b/>
          <w:bCs/>
          <w:sz w:val="20"/>
          <w:szCs w:val="20"/>
          <w:rtl/>
        </w:rPr>
        <w:t>זכות</w:t>
      </w:r>
      <w:r w:rsidRPr="00112A3F">
        <w:rPr>
          <w:rFonts w:cs="FrankRuehl" w:hint="cs"/>
          <w:sz w:val="20"/>
          <w:szCs w:val="20"/>
          <w:rtl/>
        </w:rPr>
        <w:t>.</w:t>
      </w:r>
      <w:r w:rsidRPr="00112A3F">
        <w:rPr>
          <w:rFonts w:cs="FrankRuehl"/>
          <w:sz w:val="20"/>
          <w:szCs w:val="20"/>
          <w:rtl/>
        </w:rPr>
        <w:t xml:space="preserve"> </w:t>
      </w:r>
      <w:r w:rsidRPr="00112A3F">
        <w:rPr>
          <w:rFonts w:cs="FrankRuehl" w:hint="cs"/>
          <w:sz w:val="20"/>
          <w:szCs w:val="20"/>
          <w:rtl/>
        </w:rPr>
        <w:t>מעשה</w:t>
      </w:r>
      <w:r w:rsidRPr="00112A3F">
        <w:rPr>
          <w:rFonts w:cs="FrankRuehl"/>
          <w:sz w:val="20"/>
          <w:szCs w:val="20"/>
          <w:rtl/>
        </w:rPr>
        <w:t xml:space="preserve"> </w:t>
      </w:r>
      <w:r w:rsidRPr="00112A3F">
        <w:rPr>
          <w:rFonts w:cs="FrankRuehl" w:hint="cs"/>
          <w:sz w:val="20"/>
          <w:szCs w:val="20"/>
          <w:rtl/>
        </w:rPr>
        <w:t>בריבה</w:t>
      </w:r>
      <w:r w:rsidRPr="00112A3F">
        <w:rPr>
          <w:rFonts w:cs="FrankRuehl"/>
          <w:sz w:val="20"/>
          <w:szCs w:val="20"/>
          <w:rtl/>
        </w:rPr>
        <w:t xml:space="preserve"> </w:t>
      </w:r>
      <w:r w:rsidRPr="00112A3F">
        <w:rPr>
          <w:rFonts w:cs="FrankRuehl" w:hint="cs"/>
          <w:sz w:val="20"/>
          <w:szCs w:val="20"/>
          <w:rtl/>
        </w:rPr>
        <w:t>אחת</w:t>
      </w:r>
      <w:r w:rsidRPr="00112A3F">
        <w:rPr>
          <w:rFonts w:cs="FrankRuehl"/>
          <w:sz w:val="20"/>
          <w:szCs w:val="20"/>
          <w:rtl/>
        </w:rPr>
        <w:t xml:space="preserve"> </w:t>
      </w:r>
      <w:r w:rsidRPr="00112A3F">
        <w:rPr>
          <w:rFonts w:cs="FrankRuehl" w:hint="cs"/>
          <w:sz w:val="20"/>
          <w:szCs w:val="20"/>
          <w:rtl/>
        </w:rPr>
        <w:t>שנשבית,</w:t>
      </w:r>
      <w:r w:rsidRPr="00112A3F">
        <w:rPr>
          <w:rFonts w:cs="FrankRuehl"/>
          <w:sz w:val="20"/>
          <w:szCs w:val="20"/>
          <w:rtl/>
        </w:rPr>
        <w:t xml:space="preserve"> </w:t>
      </w:r>
      <w:r w:rsidRPr="00112A3F">
        <w:rPr>
          <w:rFonts w:cs="FrankRuehl" w:hint="cs"/>
          <w:sz w:val="20"/>
          <w:szCs w:val="20"/>
          <w:rtl/>
        </w:rPr>
        <w:t>והלכו</w:t>
      </w:r>
      <w:r w:rsidRPr="00112A3F">
        <w:rPr>
          <w:rFonts w:cs="FrankRuehl"/>
          <w:sz w:val="20"/>
          <w:szCs w:val="20"/>
          <w:rtl/>
        </w:rPr>
        <w:t xml:space="preserve"> </w:t>
      </w:r>
      <w:r w:rsidRPr="00112A3F">
        <w:rPr>
          <w:rFonts w:cs="FrankRuehl" w:hint="cs"/>
          <w:sz w:val="20"/>
          <w:szCs w:val="20"/>
          <w:rtl/>
        </w:rPr>
        <w:t>אחריה</w:t>
      </w:r>
      <w:r w:rsidRPr="00112A3F">
        <w:rPr>
          <w:rFonts w:cs="FrankRuehl"/>
          <w:sz w:val="20"/>
          <w:szCs w:val="20"/>
          <w:rtl/>
        </w:rPr>
        <w:t xml:space="preserve"> </w:t>
      </w:r>
      <w:r w:rsidRPr="00112A3F">
        <w:rPr>
          <w:rFonts w:cs="FrankRuehl" w:hint="cs"/>
          <w:sz w:val="20"/>
          <w:szCs w:val="20"/>
          <w:rtl/>
        </w:rPr>
        <w:t>שני</w:t>
      </w:r>
      <w:r w:rsidRPr="00112A3F">
        <w:rPr>
          <w:rFonts w:cs="FrankRuehl"/>
          <w:sz w:val="20"/>
          <w:szCs w:val="20"/>
          <w:rtl/>
        </w:rPr>
        <w:t xml:space="preserve"> </w:t>
      </w:r>
      <w:r w:rsidRPr="00112A3F">
        <w:rPr>
          <w:rFonts w:cs="FrankRuehl" w:hint="cs"/>
          <w:sz w:val="20"/>
          <w:szCs w:val="20"/>
          <w:rtl/>
        </w:rPr>
        <w:t>חסידים</w:t>
      </w:r>
      <w:r w:rsidRPr="00112A3F">
        <w:rPr>
          <w:rFonts w:cs="FrankRuehl"/>
          <w:sz w:val="20"/>
          <w:szCs w:val="20"/>
          <w:rtl/>
        </w:rPr>
        <w:t xml:space="preserve"> </w:t>
      </w:r>
      <w:r w:rsidRPr="00112A3F">
        <w:rPr>
          <w:rFonts w:cs="FrankRuehl" w:hint="cs"/>
          <w:sz w:val="20"/>
          <w:szCs w:val="20"/>
          <w:rtl/>
        </w:rPr>
        <w:t>לפדותה</w:t>
      </w:r>
      <w:r w:rsidRPr="00112A3F">
        <w:rPr>
          <w:rFonts w:cs="FrankRuehl"/>
          <w:sz w:val="20"/>
          <w:szCs w:val="20"/>
          <w:rtl/>
        </w:rPr>
        <w:t xml:space="preserve">. </w:t>
      </w:r>
      <w:r w:rsidRPr="00112A3F">
        <w:rPr>
          <w:rFonts w:cs="FrankRuehl" w:hint="cs"/>
          <w:sz w:val="20"/>
          <w:szCs w:val="20"/>
          <w:rtl/>
        </w:rPr>
        <w:t>נכנס</w:t>
      </w:r>
      <w:r w:rsidRPr="00112A3F">
        <w:rPr>
          <w:rFonts w:cs="FrankRuehl"/>
          <w:sz w:val="20"/>
          <w:szCs w:val="20"/>
          <w:rtl/>
        </w:rPr>
        <w:t xml:space="preserve"> </w:t>
      </w:r>
      <w:r w:rsidRPr="00112A3F">
        <w:rPr>
          <w:rFonts w:cs="FrankRuehl" w:hint="cs"/>
          <w:sz w:val="20"/>
          <w:szCs w:val="20"/>
          <w:rtl/>
        </w:rPr>
        <w:t>אחד</w:t>
      </w:r>
      <w:r w:rsidRPr="00112A3F">
        <w:rPr>
          <w:rFonts w:cs="FrankRuehl"/>
          <w:sz w:val="20"/>
          <w:szCs w:val="20"/>
          <w:rtl/>
        </w:rPr>
        <w:t xml:space="preserve"> </w:t>
      </w:r>
      <w:r w:rsidRPr="00112A3F">
        <w:rPr>
          <w:rFonts w:cs="FrankRuehl" w:hint="cs"/>
          <w:sz w:val="20"/>
          <w:szCs w:val="20"/>
          <w:rtl/>
        </w:rPr>
        <w:t>מהם</w:t>
      </w:r>
      <w:r w:rsidRPr="00112A3F">
        <w:rPr>
          <w:rFonts w:cs="FrankRuehl"/>
          <w:sz w:val="20"/>
          <w:szCs w:val="20"/>
          <w:rtl/>
        </w:rPr>
        <w:t xml:space="preserve"> </w:t>
      </w:r>
      <w:r w:rsidRPr="00112A3F">
        <w:rPr>
          <w:rFonts w:cs="FrankRuehl" w:hint="cs"/>
          <w:sz w:val="20"/>
          <w:szCs w:val="20"/>
          <w:rtl/>
        </w:rPr>
        <w:t>לקובה</w:t>
      </w:r>
      <w:r w:rsidRPr="00112A3F">
        <w:rPr>
          <w:rFonts w:cs="FrankRuehl"/>
          <w:sz w:val="20"/>
          <w:szCs w:val="20"/>
          <w:rtl/>
        </w:rPr>
        <w:t xml:space="preserve"> </w:t>
      </w:r>
      <w:r w:rsidRPr="00112A3F">
        <w:rPr>
          <w:rFonts w:cs="FrankRuehl" w:hint="cs"/>
          <w:sz w:val="20"/>
          <w:szCs w:val="20"/>
          <w:rtl/>
        </w:rPr>
        <w:t>של</w:t>
      </w:r>
      <w:r w:rsidRPr="00112A3F">
        <w:rPr>
          <w:rFonts w:cs="FrankRuehl"/>
          <w:sz w:val="20"/>
          <w:szCs w:val="20"/>
          <w:rtl/>
        </w:rPr>
        <w:t xml:space="preserve"> </w:t>
      </w:r>
      <w:r w:rsidRPr="00112A3F">
        <w:rPr>
          <w:rFonts w:cs="FrankRuehl" w:hint="cs"/>
          <w:sz w:val="20"/>
          <w:szCs w:val="20"/>
          <w:rtl/>
        </w:rPr>
        <w:t>זונות.</w:t>
      </w:r>
      <w:r w:rsidRPr="00112A3F">
        <w:rPr>
          <w:rFonts w:cs="FrankRuehl"/>
          <w:sz w:val="20"/>
          <w:szCs w:val="20"/>
          <w:rtl/>
        </w:rPr>
        <w:t xml:space="preserve"> </w:t>
      </w:r>
      <w:r w:rsidRPr="00112A3F">
        <w:rPr>
          <w:rFonts w:cs="FrankRuehl" w:hint="cs"/>
          <w:sz w:val="20"/>
          <w:szCs w:val="20"/>
          <w:rtl/>
        </w:rPr>
        <w:t>כשיצא</w:t>
      </w:r>
      <w:r w:rsidRPr="00112A3F">
        <w:rPr>
          <w:rFonts w:cs="FrankRuehl"/>
          <w:sz w:val="20"/>
          <w:szCs w:val="20"/>
          <w:rtl/>
        </w:rPr>
        <w:t xml:space="preserve"> </w:t>
      </w:r>
      <w:r w:rsidRPr="00112A3F">
        <w:rPr>
          <w:rFonts w:cs="FrankRuehl" w:hint="cs"/>
          <w:sz w:val="20"/>
          <w:szCs w:val="20"/>
          <w:rtl/>
        </w:rPr>
        <w:t>אמר</w:t>
      </w:r>
      <w:r w:rsidRPr="00112A3F">
        <w:rPr>
          <w:rFonts w:cs="FrankRuehl"/>
          <w:sz w:val="20"/>
          <w:szCs w:val="20"/>
          <w:rtl/>
        </w:rPr>
        <w:t xml:space="preserve"> </w:t>
      </w:r>
      <w:proofErr w:type="spellStart"/>
      <w:r w:rsidRPr="00112A3F">
        <w:rPr>
          <w:rFonts w:cs="FrankRuehl" w:hint="cs"/>
          <w:sz w:val="20"/>
          <w:szCs w:val="20"/>
          <w:rtl/>
        </w:rPr>
        <w:t>לחבירו</w:t>
      </w:r>
      <w:proofErr w:type="spellEnd"/>
      <w:r w:rsidRPr="00112A3F">
        <w:rPr>
          <w:rFonts w:cs="FrankRuehl" w:hint="cs"/>
          <w:sz w:val="20"/>
          <w:szCs w:val="20"/>
          <w:rtl/>
        </w:rPr>
        <w:t>:</w:t>
      </w:r>
      <w:r w:rsidRPr="00112A3F">
        <w:rPr>
          <w:rFonts w:cs="FrankRuehl"/>
          <w:sz w:val="20"/>
          <w:szCs w:val="20"/>
          <w:rtl/>
        </w:rPr>
        <w:t xml:space="preserve"> </w:t>
      </w:r>
      <w:r w:rsidRPr="00112A3F">
        <w:rPr>
          <w:rFonts w:cs="FrankRuehl" w:hint="cs"/>
          <w:b/>
          <w:bCs/>
          <w:sz w:val="20"/>
          <w:szCs w:val="20"/>
          <w:rtl/>
        </w:rPr>
        <w:t>במה</w:t>
      </w:r>
      <w:r w:rsidRPr="00112A3F">
        <w:rPr>
          <w:rFonts w:cs="FrankRuehl"/>
          <w:b/>
          <w:bCs/>
          <w:sz w:val="20"/>
          <w:szCs w:val="20"/>
          <w:rtl/>
        </w:rPr>
        <w:t xml:space="preserve"> </w:t>
      </w:r>
      <w:proofErr w:type="spellStart"/>
      <w:r w:rsidRPr="00112A3F">
        <w:rPr>
          <w:rFonts w:cs="FrankRuehl" w:hint="cs"/>
          <w:b/>
          <w:bCs/>
          <w:sz w:val="20"/>
          <w:szCs w:val="20"/>
          <w:rtl/>
        </w:rPr>
        <w:t>חשדתני</w:t>
      </w:r>
      <w:proofErr w:type="spellEnd"/>
      <w:r w:rsidRPr="00112A3F">
        <w:rPr>
          <w:rFonts w:cs="FrankRuehl"/>
          <w:sz w:val="20"/>
          <w:szCs w:val="20"/>
          <w:rtl/>
        </w:rPr>
        <w:t xml:space="preserve">. </w:t>
      </w:r>
      <w:r w:rsidRPr="00112A3F">
        <w:rPr>
          <w:rFonts w:cs="FrankRuehl" w:hint="cs"/>
          <w:sz w:val="20"/>
          <w:szCs w:val="20"/>
          <w:rtl/>
        </w:rPr>
        <w:t>אמר</w:t>
      </w:r>
      <w:r w:rsidRPr="00112A3F">
        <w:rPr>
          <w:rFonts w:cs="FrankRuehl"/>
          <w:sz w:val="20"/>
          <w:szCs w:val="20"/>
          <w:rtl/>
        </w:rPr>
        <w:t xml:space="preserve"> </w:t>
      </w:r>
      <w:r w:rsidRPr="00112A3F">
        <w:rPr>
          <w:rFonts w:cs="FrankRuehl" w:hint="cs"/>
          <w:sz w:val="20"/>
          <w:szCs w:val="20"/>
          <w:rtl/>
        </w:rPr>
        <w:t>שמא</w:t>
      </w:r>
      <w:r w:rsidRPr="00112A3F">
        <w:rPr>
          <w:rFonts w:cs="FrankRuehl"/>
          <w:sz w:val="20"/>
          <w:szCs w:val="20"/>
          <w:rtl/>
        </w:rPr>
        <w:t xml:space="preserve"> </w:t>
      </w:r>
      <w:r w:rsidRPr="00112A3F">
        <w:rPr>
          <w:rFonts w:cs="FrankRuehl" w:hint="cs"/>
          <w:sz w:val="20"/>
          <w:szCs w:val="20"/>
          <w:rtl/>
        </w:rPr>
        <w:t>לידע</w:t>
      </w:r>
      <w:r w:rsidRPr="00112A3F">
        <w:rPr>
          <w:rFonts w:cs="FrankRuehl"/>
          <w:sz w:val="20"/>
          <w:szCs w:val="20"/>
          <w:rtl/>
        </w:rPr>
        <w:t xml:space="preserve"> </w:t>
      </w:r>
      <w:r w:rsidRPr="00112A3F">
        <w:rPr>
          <w:rFonts w:cs="FrankRuehl" w:hint="cs"/>
          <w:sz w:val="20"/>
          <w:szCs w:val="20"/>
          <w:rtl/>
        </w:rPr>
        <w:t>בכמה</w:t>
      </w:r>
      <w:r w:rsidRPr="00112A3F">
        <w:rPr>
          <w:rFonts w:cs="FrankRuehl"/>
          <w:sz w:val="20"/>
          <w:szCs w:val="20"/>
          <w:rtl/>
        </w:rPr>
        <w:t xml:space="preserve"> </w:t>
      </w:r>
      <w:r w:rsidRPr="00112A3F">
        <w:rPr>
          <w:rFonts w:cs="FrankRuehl" w:hint="cs"/>
          <w:sz w:val="20"/>
          <w:szCs w:val="20"/>
          <w:rtl/>
        </w:rPr>
        <w:t>דמים</w:t>
      </w:r>
      <w:r w:rsidRPr="00112A3F">
        <w:rPr>
          <w:rFonts w:cs="FrankRuehl"/>
          <w:sz w:val="20"/>
          <w:szCs w:val="20"/>
          <w:rtl/>
        </w:rPr>
        <w:t xml:space="preserve"> </w:t>
      </w:r>
      <w:r w:rsidRPr="00112A3F">
        <w:rPr>
          <w:rFonts w:cs="FrankRuehl" w:hint="cs"/>
          <w:sz w:val="20"/>
          <w:szCs w:val="20"/>
          <w:rtl/>
        </w:rPr>
        <w:t>היא</w:t>
      </w:r>
      <w:r w:rsidRPr="00112A3F">
        <w:rPr>
          <w:rFonts w:cs="FrankRuehl"/>
          <w:sz w:val="20"/>
          <w:szCs w:val="20"/>
          <w:rtl/>
        </w:rPr>
        <w:t xml:space="preserve"> </w:t>
      </w:r>
      <w:proofErr w:type="spellStart"/>
      <w:r w:rsidRPr="00112A3F">
        <w:rPr>
          <w:rFonts w:cs="FrankRuehl" w:hint="cs"/>
          <w:sz w:val="20"/>
          <w:szCs w:val="20"/>
          <w:rtl/>
        </w:rPr>
        <w:t>מהורהנת</w:t>
      </w:r>
      <w:proofErr w:type="spellEnd"/>
      <w:r w:rsidRPr="00112A3F">
        <w:rPr>
          <w:rFonts w:cs="FrankRuehl"/>
          <w:sz w:val="20"/>
          <w:szCs w:val="20"/>
          <w:rtl/>
        </w:rPr>
        <w:t xml:space="preserve">. </w:t>
      </w:r>
      <w:r w:rsidRPr="00112A3F">
        <w:rPr>
          <w:rFonts w:cs="FrankRuehl" w:hint="cs"/>
          <w:sz w:val="20"/>
          <w:szCs w:val="20"/>
          <w:rtl/>
        </w:rPr>
        <w:t>א</w:t>
      </w:r>
      <w:r w:rsidRPr="00112A3F">
        <w:rPr>
          <w:rFonts w:cs="FrankRuehl"/>
          <w:sz w:val="20"/>
          <w:szCs w:val="20"/>
          <w:rtl/>
        </w:rPr>
        <w:t>"</w:t>
      </w:r>
      <w:r w:rsidRPr="00112A3F">
        <w:rPr>
          <w:rFonts w:cs="FrankRuehl" w:hint="cs"/>
          <w:sz w:val="20"/>
          <w:szCs w:val="20"/>
          <w:rtl/>
        </w:rPr>
        <w:t>ל</w:t>
      </w:r>
      <w:r w:rsidRPr="00112A3F">
        <w:rPr>
          <w:rFonts w:cs="FrankRuehl"/>
          <w:sz w:val="20"/>
          <w:szCs w:val="20"/>
          <w:rtl/>
        </w:rPr>
        <w:t xml:space="preserve"> </w:t>
      </w:r>
      <w:r w:rsidRPr="00112A3F">
        <w:rPr>
          <w:rFonts w:cs="FrankRuehl" w:hint="cs"/>
          <w:sz w:val="20"/>
          <w:szCs w:val="20"/>
          <w:rtl/>
        </w:rPr>
        <w:t>העבודה</w:t>
      </w:r>
      <w:r w:rsidRPr="00112A3F">
        <w:rPr>
          <w:rFonts w:cs="FrankRuehl"/>
          <w:sz w:val="20"/>
          <w:szCs w:val="20"/>
          <w:rtl/>
        </w:rPr>
        <w:t xml:space="preserve"> </w:t>
      </w:r>
      <w:r w:rsidRPr="00112A3F">
        <w:rPr>
          <w:rFonts w:cs="FrankRuehl" w:hint="cs"/>
          <w:sz w:val="20"/>
          <w:szCs w:val="20"/>
          <w:rtl/>
        </w:rPr>
        <w:t>כך</w:t>
      </w:r>
      <w:r w:rsidRPr="00112A3F">
        <w:rPr>
          <w:rFonts w:cs="FrankRuehl"/>
          <w:sz w:val="20"/>
          <w:szCs w:val="20"/>
          <w:rtl/>
        </w:rPr>
        <w:t xml:space="preserve"> </w:t>
      </w:r>
      <w:r w:rsidRPr="00112A3F">
        <w:rPr>
          <w:rFonts w:cs="FrankRuehl" w:hint="cs"/>
          <w:sz w:val="20"/>
          <w:szCs w:val="20"/>
          <w:rtl/>
        </w:rPr>
        <w:t>היה</w:t>
      </w:r>
      <w:r w:rsidRPr="00112A3F">
        <w:rPr>
          <w:rFonts w:cs="FrankRuehl"/>
          <w:sz w:val="20"/>
          <w:szCs w:val="20"/>
          <w:rtl/>
        </w:rPr>
        <w:t xml:space="preserve">. </w:t>
      </w:r>
      <w:r w:rsidRPr="00112A3F">
        <w:rPr>
          <w:rFonts w:cs="FrankRuehl" w:hint="cs"/>
          <w:sz w:val="20"/>
          <w:szCs w:val="20"/>
          <w:rtl/>
        </w:rPr>
        <w:t>א</w:t>
      </w:r>
      <w:r w:rsidRPr="00112A3F">
        <w:rPr>
          <w:rFonts w:cs="FrankRuehl"/>
          <w:sz w:val="20"/>
          <w:szCs w:val="20"/>
          <w:rtl/>
        </w:rPr>
        <w:t>"</w:t>
      </w:r>
      <w:r w:rsidRPr="00112A3F">
        <w:rPr>
          <w:rFonts w:cs="FrankRuehl" w:hint="cs"/>
          <w:sz w:val="20"/>
          <w:szCs w:val="20"/>
          <w:rtl/>
        </w:rPr>
        <w:t>ל</w:t>
      </w:r>
      <w:r w:rsidRPr="00112A3F">
        <w:rPr>
          <w:rFonts w:cs="FrankRuehl"/>
          <w:sz w:val="20"/>
          <w:szCs w:val="20"/>
          <w:rtl/>
        </w:rPr>
        <w:t xml:space="preserve"> </w:t>
      </w:r>
      <w:r w:rsidRPr="00112A3F">
        <w:rPr>
          <w:rFonts w:cs="FrankRuehl" w:hint="cs"/>
          <w:sz w:val="20"/>
          <w:szCs w:val="20"/>
          <w:rtl/>
        </w:rPr>
        <w:t>כשם</w:t>
      </w:r>
      <w:r w:rsidRPr="00112A3F">
        <w:rPr>
          <w:rFonts w:cs="FrankRuehl"/>
          <w:sz w:val="20"/>
          <w:szCs w:val="20"/>
          <w:rtl/>
        </w:rPr>
        <w:t xml:space="preserve"> </w:t>
      </w:r>
      <w:proofErr w:type="spellStart"/>
      <w:r w:rsidRPr="00112A3F">
        <w:rPr>
          <w:rFonts w:cs="FrankRuehl" w:hint="cs"/>
          <w:sz w:val="20"/>
          <w:szCs w:val="20"/>
          <w:rtl/>
        </w:rPr>
        <w:t>שדנתני</w:t>
      </w:r>
      <w:proofErr w:type="spellEnd"/>
      <w:r w:rsidRPr="00112A3F">
        <w:rPr>
          <w:rFonts w:cs="FrankRuehl"/>
          <w:sz w:val="20"/>
          <w:szCs w:val="20"/>
          <w:rtl/>
        </w:rPr>
        <w:t xml:space="preserve"> </w:t>
      </w:r>
      <w:r w:rsidRPr="00112A3F">
        <w:rPr>
          <w:rFonts w:cs="FrankRuehl" w:hint="cs"/>
          <w:sz w:val="20"/>
          <w:szCs w:val="20"/>
          <w:rtl/>
        </w:rPr>
        <w:t>לכף</w:t>
      </w:r>
      <w:r w:rsidRPr="00112A3F">
        <w:rPr>
          <w:rFonts w:cs="FrankRuehl"/>
          <w:sz w:val="20"/>
          <w:szCs w:val="20"/>
          <w:rtl/>
        </w:rPr>
        <w:t xml:space="preserve"> </w:t>
      </w:r>
      <w:r w:rsidRPr="00112A3F">
        <w:rPr>
          <w:rFonts w:cs="FrankRuehl" w:hint="cs"/>
          <w:sz w:val="20"/>
          <w:szCs w:val="20"/>
          <w:rtl/>
        </w:rPr>
        <w:t>זכות,</w:t>
      </w:r>
      <w:r w:rsidRPr="00112A3F">
        <w:rPr>
          <w:rFonts w:cs="FrankRuehl"/>
          <w:sz w:val="20"/>
          <w:szCs w:val="20"/>
          <w:rtl/>
        </w:rPr>
        <w:t xml:space="preserve"> </w:t>
      </w:r>
      <w:r w:rsidRPr="00112A3F">
        <w:rPr>
          <w:rFonts w:cs="FrankRuehl" w:hint="cs"/>
          <w:sz w:val="20"/>
          <w:szCs w:val="20"/>
          <w:rtl/>
        </w:rPr>
        <w:t>כך</w:t>
      </w:r>
      <w:r w:rsidRPr="00112A3F">
        <w:rPr>
          <w:rFonts w:cs="FrankRuehl"/>
          <w:sz w:val="20"/>
          <w:szCs w:val="20"/>
          <w:rtl/>
        </w:rPr>
        <w:t xml:space="preserve"> </w:t>
      </w:r>
      <w:r w:rsidRPr="00112A3F">
        <w:rPr>
          <w:rFonts w:cs="FrankRuehl" w:hint="cs"/>
          <w:sz w:val="20"/>
          <w:szCs w:val="20"/>
          <w:rtl/>
        </w:rPr>
        <w:t>הקדוש</w:t>
      </w:r>
      <w:r w:rsidRPr="00112A3F">
        <w:rPr>
          <w:rFonts w:cs="FrankRuehl"/>
          <w:sz w:val="20"/>
          <w:szCs w:val="20"/>
          <w:rtl/>
        </w:rPr>
        <w:t xml:space="preserve"> </w:t>
      </w:r>
      <w:r w:rsidRPr="00112A3F">
        <w:rPr>
          <w:rFonts w:cs="FrankRuehl" w:hint="cs"/>
          <w:sz w:val="20"/>
          <w:szCs w:val="20"/>
          <w:rtl/>
        </w:rPr>
        <w:t>ברוך</w:t>
      </w:r>
      <w:r w:rsidRPr="00112A3F">
        <w:rPr>
          <w:rFonts w:cs="FrankRuehl"/>
          <w:sz w:val="20"/>
          <w:szCs w:val="20"/>
          <w:rtl/>
        </w:rPr>
        <w:t xml:space="preserve"> </w:t>
      </w:r>
      <w:r w:rsidRPr="00112A3F">
        <w:rPr>
          <w:rFonts w:cs="FrankRuehl" w:hint="cs"/>
          <w:sz w:val="20"/>
          <w:szCs w:val="20"/>
          <w:rtl/>
        </w:rPr>
        <w:t>הוא</w:t>
      </w:r>
      <w:r w:rsidRPr="00112A3F">
        <w:rPr>
          <w:rFonts w:cs="FrankRuehl"/>
          <w:sz w:val="20"/>
          <w:szCs w:val="20"/>
          <w:rtl/>
        </w:rPr>
        <w:t xml:space="preserve"> </w:t>
      </w:r>
      <w:r w:rsidRPr="00112A3F">
        <w:rPr>
          <w:rFonts w:cs="FrankRuehl" w:hint="cs"/>
          <w:sz w:val="20"/>
          <w:szCs w:val="20"/>
          <w:rtl/>
        </w:rPr>
        <w:t>ידין</w:t>
      </w:r>
      <w:r w:rsidRPr="00112A3F">
        <w:rPr>
          <w:rFonts w:cs="FrankRuehl"/>
          <w:sz w:val="20"/>
          <w:szCs w:val="20"/>
          <w:rtl/>
        </w:rPr>
        <w:t xml:space="preserve"> </w:t>
      </w:r>
      <w:r w:rsidRPr="00112A3F">
        <w:rPr>
          <w:rFonts w:cs="FrankRuehl" w:hint="cs"/>
          <w:sz w:val="20"/>
          <w:szCs w:val="20"/>
          <w:rtl/>
        </w:rPr>
        <w:t>אותך</w:t>
      </w:r>
      <w:r w:rsidRPr="00112A3F">
        <w:rPr>
          <w:rFonts w:cs="FrankRuehl"/>
          <w:sz w:val="20"/>
          <w:szCs w:val="20"/>
          <w:rtl/>
        </w:rPr>
        <w:t xml:space="preserve"> </w:t>
      </w:r>
      <w:r w:rsidRPr="00112A3F">
        <w:rPr>
          <w:rFonts w:cs="FrankRuehl" w:hint="cs"/>
          <w:sz w:val="20"/>
          <w:szCs w:val="20"/>
          <w:rtl/>
        </w:rPr>
        <w:t>לכף</w:t>
      </w:r>
      <w:r w:rsidRPr="00112A3F">
        <w:rPr>
          <w:rFonts w:cs="FrankRuehl"/>
          <w:sz w:val="20"/>
          <w:szCs w:val="20"/>
          <w:rtl/>
        </w:rPr>
        <w:t xml:space="preserve"> </w:t>
      </w:r>
      <w:r w:rsidRPr="00112A3F">
        <w:rPr>
          <w:rFonts w:cs="FrankRuehl" w:hint="cs"/>
          <w:sz w:val="20"/>
          <w:szCs w:val="20"/>
          <w:rtl/>
        </w:rPr>
        <w:t xml:space="preserve">זכות. </w:t>
      </w:r>
      <w:r w:rsidRPr="00112A3F">
        <w:rPr>
          <w:rFonts w:cs="FrankRuehl" w:hint="cs"/>
          <w:b/>
          <w:bCs/>
          <w:sz w:val="20"/>
          <w:szCs w:val="20"/>
          <w:rtl/>
        </w:rPr>
        <w:t>שוב</w:t>
      </w:r>
      <w:r w:rsidRPr="00112A3F">
        <w:rPr>
          <w:rFonts w:cs="FrankRuehl"/>
          <w:b/>
          <w:bCs/>
          <w:sz w:val="20"/>
          <w:szCs w:val="20"/>
          <w:rtl/>
        </w:rPr>
        <w:t xml:space="preserve"> </w:t>
      </w:r>
      <w:r w:rsidRPr="00112A3F">
        <w:rPr>
          <w:rFonts w:cs="FrankRuehl" w:hint="cs"/>
          <w:b/>
          <w:bCs/>
          <w:sz w:val="20"/>
          <w:szCs w:val="20"/>
          <w:rtl/>
        </w:rPr>
        <w:t>מעשה</w:t>
      </w:r>
      <w:r w:rsidRPr="00112A3F">
        <w:rPr>
          <w:rFonts w:cs="FrankRuehl"/>
          <w:sz w:val="20"/>
          <w:szCs w:val="20"/>
          <w:rtl/>
        </w:rPr>
        <w:t xml:space="preserve"> </w:t>
      </w:r>
      <w:r w:rsidRPr="00112A3F">
        <w:rPr>
          <w:rFonts w:cs="FrankRuehl" w:hint="cs"/>
          <w:sz w:val="20"/>
          <w:szCs w:val="20"/>
          <w:rtl/>
        </w:rPr>
        <w:t>בריבה</w:t>
      </w:r>
      <w:r w:rsidRPr="00112A3F">
        <w:rPr>
          <w:rFonts w:cs="FrankRuehl"/>
          <w:sz w:val="20"/>
          <w:szCs w:val="20"/>
          <w:rtl/>
        </w:rPr>
        <w:t xml:space="preserve"> </w:t>
      </w:r>
      <w:r w:rsidRPr="00112A3F">
        <w:rPr>
          <w:rFonts w:cs="FrankRuehl" w:hint="cs"/>
          <w:sz w:val="20"/>
          <w:szCs w:val="20"/>
          <w:rtl/>
        </w:rPr>
        <w:t>אחת</w:t>
      </w:r>
      <w:r w:rsidRPr="00112A3F">
        <w:rPr>
          <w:rFonts w:cs="FrankRuehl"/>
          <w:sz w:val="20"/>
          <w:szCs w:val="20"/>
          <w:rtl/>
        </w:rPr>
        <w:t xml:space="preserve"> </w:t>
      </w:r>
      <w:r w:rsidRPr="00112A3F">
        <w:rPr>
          <w:rFonts w:cs="FrankRuehl" w:hint="cs"/>
          <w:sz w:val="20"/>
          <w:szCs w:val="20"/>
          <w:rtl/>
        </w:rPr>
        <w:t>שנשבית...</w:t>
      </w:r>
      <w:r w:rsidRPr="00112A3F">
        <w:rPr>
          <w:rFonts w:cs="FrankRuehl"/>
          <w:sz w:val="20"/>
          <w:szCs w:val="20"/>
          <w:rtl/>
        </w:rPr>
        <w:t xml:space="preserve"> </w:t>
      </w:r>
      <w:r w:rsidRPr="00112A3F">
        <w:rPr>
          <w:rFonts w:cs="FrankRuehl" w:hint="cs"/>
          <w:sz w:val="20"/>
          <w:szCs w:val="20"/>
          <w:rtl/>
        </w:rPr>
        <w:t>אמר</w:t>
      </w:r>
      <w:r w:rsidRPr="00112A3F">
        <w:rPr>
          <w:rFonts w:cs="FrankRuehl"/>
          <w:sz w:val="20"/>
          <w:szCs w:val="20"/>
          <w:rtl/>
        </w:rPr>
        <w:t xml:space="preserve"> </w:t>
      </w:r>
      <w:proofErr w:type="spellStart"/>
      <w:r w:rsidRPr="00112A3F">
        <w:rPr>
          <w:rFonts w:cs="FrankRuehl" w:hint="cs"/>
          <w:sz w:val="20"/>
          <w:szCs w:val="20"/>
          <w:rtl/>
        </w:rPr>
        <w:t>לטובליהם</w:t>
      </w:r>
      <w:proofErr w:type="spellEnd"/>
      <w:r w:rsidRPr="00112A3F">
        <w:rPr>
          <w:rFonts w:cs="FrankRuehl"/>
          <w:sz w:val="20"/>
          <w:szCs w:val="20"/>
          <w:rtl/>
        </w:rPr>
        <w:t xml:space="preserve"> </w:t>
      </w:r>
      <w:r w:rsidRPr="00112A3F">
        <w:rPr>
          <w:rFonts w:cs="FrankRuehl" w:hint="cs"/>
          <w:sz w:val="20"/>
          <w:szCs w:val="20"/>
          <w:rtl/>
        </w:rPr>
        <w:t>לטבילה</w:t>
      </w:r>
      <w:r w:rsidRPr="00112A3F">
        <w:rPr>
          <w:rFonts w:cs="FrankRuehl"/>
          <w:sz w:val="20"/>
          <w:szCs w:val="20"/>
          <w:rtl/>
        </w:rPr>
        <w:t xml:space="preserve"> </w:t>
      </w:r>
      <w:r w:rsidRPr="00112A3F">
        <w:rPr>
          <w:rFonts w:cs="FrankRuehl" w:hint="cs"/>
          <w:sz w:val="20"/>
          <w:szCs w:val="20"/>
          <w:rtl/>
        </w:rPr>
        <w:t>שלי</w:t>
      </w:r>
      <w:r w:rsidRPr="00112A3F">
        <w:rPr>
          <w:rFonts w:cs="FrankRuehl"/>
          <w:sz w:val="20"/>
          <w:szCs w:val="20"/>
          <w:rtl/>
        </w:rPr>
        <w:t xml:space="preserve"> </w:t>
      </w:r>
      <w:r w:rsidRPr="00112A3F">
        <w:rPr>
          <w:rFonts w:cs="FrankRuehl" w:hint="cs"/>
          <w:b/>
          <w:bCs/>
          <w:sz w:val="20"/>
          <w:szCs w:val="20"/>
          <w:rtl/>
        </w:rPr>
        <w:t>במה</w:t>
      </w:r>
      <w:r w:rsidRPr="00112A3F">
        <w:rPr>
          <w:rFonts w:cs="FrankRuehl"/>
          <w:b/>
          <w:bCs/>
          <w:sz w:val="20"/>
          <w:szCs w:val="20"/>
          <w:rtl/>
        </w:rPr>
        <w:t xml:space="preserve"> </w:t>
      </w:r>
      <w:proofErr w:type="spellStart"/>
      <w:r w:rsidRPr="00112A3F">
        <w:rPr>
          <w:rFonts w:cs="FrankRuehl" w:hint="cs"/>
          <w:b/>
          <w:bCs/>
          <w:sz w:val="20"/>
          <w:szCs w:val="20"/>
          <w:rtl/>
        </w:rPr>
        <w:t>חשדתוני</w:t>
      </w:r>
      <w:proofErr w:type="spellEnd"/>
      <w:r w:rsidRPr="00112A3F">
        <w:rPr>
          <w:rFonts w:cs="FrankRuehl"/>
          <w:sz w:val="20"/>
          <w:szCs w:val="20"/>
          <w:rtl/>
        </w:rPr>
        <w:t>.</w:t>
      </w:r>
      <w:r w:rsidRPr="00112A3F">
        <w:rPr>
          <w:rFonts w:cs="FrankRuehl" w:hint="cs"/>
          <w:sz w:val="20"/>
          <w:szCs w:val="20"/>
          <w:rtl/>
        </w:rPr>
        <w:t>..</w:t>
      </w:r>
      <w:r w:rsidRPr="00112A3F">
        <w:rPr>
          <w:rFonts w:cs="FrankRuehl"/>
          <w:sz w:val="20"/>
          <w:szCs w:val="20"/>
          <w:rtl/>
        </w:rPr>
        <w:t xml:space="preserve"> </w:t>
      </w:r>
      <w:r w:rsidRPr="00112A3F">
        <w:rPr>
          <w:rFonts w:cs="FrankRuehl" w:hint="cs"/>
          <w:sz w:val="20"/>
          <w:szCs w:val="20"/>
          <w:rtl/>
        </w:rPr>
        <w:t>א</w:t>
      </w:r>
      <w:r w:rsidRPr="00112A3F">
        <w:rPr>
          <w:rFonts w:cs="FrankRuehl"/>
          <w:sz w:val="20"/>
          <w:szCs w:val="20"/>
          <w:rtl/>
        </w:rPr>
        <w:t>"</w:t>
      </w:r>
      <w:r w:rsidRPr="00112A3F">
        <w:rPr>
          <w:rFonts w:cs="FrankRuehl" w:hint="cs"/>
          <w:sz w:val="20"/>
          <w:szCs w:val="20"/>
          <w:rtl/>
        </w:rPr>
        <w:t>ל</w:t>
      </w:r>
      <w:r w:rsidRPr="00112A3F">
        <w:rPr>
          <w:rFonts w:cs="FrankRuehl"/>
          <w:sz w:val="20"/>
          <w:szCs w:val="20"/>
          <w:rtl/>
        </w:rPr>
        <w:t xml:space="preserve"> </w:t>
      </w:r>
      <w:r w:rsidRPr="00112A3F">
        <w:rPr>
          <w:rFonts w:cs="FrankRuehl" w:hint="cs"/>
          <w:sz w:val="20"/>
          <w:szCs w:val="20"/>
          <w:rtl/>
        </w:rPr>
        <w:t>לטבילה</w:t>
      </w:r>
      <w:r w:rsidRPr="00112A3F">
        <w:rPr>
          <w:rFonts w:cs="FrankRuehl"/>
          <w:sz w:val="20"/>
          <w:szCs w:val="20"/>
          <w:rtl/>
        </w:rPr>
        <w:t xml:space="preserve"> </w:t>
      </w:r>
      <w:r w:rsidRPr="00112A3F">
        <w:rPr>
          <w:rFonts w:cs="FrankRuehl" w:hint="cs"/>
          <w:sz w:val="20"/>
          <w:szCs w:val="20"/>
          <w:rtl/>
        </w:rPr>
        <w:t>של</w:t>
      </w:r>
      <w:r w:rsidRPr="00112A3F">
        <w:rPr>
          <w:rFonts w:cs="FrankRuehl"/>
          <w:sz w:val="20"/>
          <w:szCs w:val="20"/>
          <w:rtl/>
        </w:rPr>
        <w:t xml:space="preserve"> </w:t>
      </w:r>
      <w:r w:rsidRPr="00112A3F">
        <w:rPr>
          <w:rFonts w:cs="FrankRuehl" w:hint="cs"/>
          <w:sz w:val="20"/>
          <w:szCs w:val="20"/>
          <w:rtl/>
        </w:rPr>
        <w:t>ריבה</w:t>
      </w:r>
      <w:r w:rsidRPr="00112A3F">
        <w:rPr>
          <w:rFonts w:cs="FrankRuehl"/>
          <w:sz w:val="20"/>
          <w:szCs w:val="20"/>
          <w:rtl/>
        </w:rPr>
        <w:t xml:space="preserve"> </w:t>
      </w:r>
      <w:r w:rsidRPr="00112A3F">
        <w:rPr>
          <w:rFonts w:cs="FrankRuehl" w:hint="cs"/>
          <w:sz w:val="20"/>
          <w:szCs w:val="20"/>
          <w:rtl/>
        </w:rPr>
        <w:t>זו</w:t>
      </w:r>
      <w:r w:rsidRPr="00112A3F">
        <w:rPr>
          <w:rFonts w:cs="FrankRuehl"/>
          <w:sz w:val="20"/>
          <w:szCs w:val="20"/>
          <w:rtl/>
        </w:rPr>
        <w:t xml:space="preserve"> </w:t>
      </w:r>
      <w:r w:rsidRPr="00112A3F">
        <w:rPr>
          <w:rFonts w:cs="FrankRuehl" w:hint="cs"/>
          <w:b/>
          <w:bCs/>
          <w:sz w:val="20"/>
          <w:szCs w:val="20"/>
          <w:rtl/>
        </w:rPr>
        <w:t>במה</w:t>
      </w:r>
      <w:r w:rsidRPr="00112A3F">
        <w:rPr>
          <w:rFonts w:cs="FrankRuehl"/>
          <w:b/>
          <w:bCs/>
          <w:sz w:val="20"/>
          <w:szCs w:val="20"/>
          <w:rtl/>
        </w:rPr>
        <w:t xml:space="preserve"> </w:t>
      </w:r>
      <w:proofErr w:type="spellStart"/>
      <w:r w:rsidRPr="00112A3F">
        <w:rPr>
          <w:rFonts w:cs="FrankRuehl" w:hint="cs"/>
          <w:b/>
          <w:bCs/>
          <w:sz w:val="20"/>
          <w:szCs w:val="20"/>
          <w:rtl/>
        </w:rPr>
        <w:t>חשדתוה</w:t>
      </w:r>
      <w:proofErr w:type="spellEnd"/>
      <w:r w:rsidRPr="00112A3F">
        <w:rPr>
          <w:rFonts w:cs="FrankRuehl"/>
          <w:sz w:val="20"/>
          <w:szCs w:val="20"/>
          <w:rtl/>
        </w:rPr>
        <w:t>.</w:t>
      </w:r>
      <w:r w:rsidRPr="00112A3F">
        <w:rPr>
          <w:rFonts w:cs="FrankRuehl" w:hint="cs"/>
          <w:sz w:val="20"/>
          <w:szCs w:val="20"/>
          <w:rtl/>
        </w:rPr>
        <w:t>..</w:t>
      </w:r>
      <w:r w:rsidRPr="00112A3F">
        <w:rPr>
          <w:rFonts w:cs="FrankRuehl"/>
          <w:sz w:val="20"/>
          <w:szCs w:val="20"/>
          <w:rtl/>
        </w:rPr>
        <w:t xml:space="preserve"> </w:t>
      </w:r>
      <w:r w:rsidRPr="00112A3F">
        <w:rPr>
          <w:rFonts w:cs="FrankRuehl" w:hint="cs"/>
          <w:sz w:val="20"/>
          <w:szCs w:val="20"/>
          <w:rtl/>
        </w:rPr>
        <w:t>אמר</w:t>
      </w:r>
      <w:r w:rsidRPr="00112A3F">
        <w:rPr>
          <w:rFonts w:cs="FrankRuehl"/>
          <w:sz w:val="20"/>
          <w:szCs w:val="20"/>
          <w:rtl/>
        </w:rPr>
        <w:t xml:space="preserve"> </w:t>
      </w:r>
      <w:r w:rsidRPr="00112A3F">
        <w:rPr>
          <w:rFonts w:cs="FrankRuehl" w:hint="cs"/>
          <w:sz w:val="20"/>
          <w:szCs w:val="20"/>
          <w:rtl/>
        </w:rPr>
        <w:t>להם:</w:t>
      </w:r>
      <w:r w:rsidRPr="00112A3F">
        <w:rPr>
          <w:rFonts w:cs="FrankRuehl"/>
          <w:sz w:val="20"/>
          <w:szCs w:val="20"/>
          <w:rtl/>
        </w:rPr>
        <w:t xml:space="preserve"> </w:t>
      </w:r>
      <w:r w:rsidRPr="00112A3F">
        <w:rPr>
          <w:rFonts w:cs="FrankRuehl" w:hint="cs"/>
          <w:sz w:val="20"/>
          <w:szCs w:val="20"/>
          <w:rtl/>
        </w:rPr>
        <w:t>העבודה</w:t>
      </w:r>
      <w:r w:rsidRPr="00112A3F">
        <w:rPr>
          <w:rFonts w:cs="FrankRuehl"/>
          <w:sz w:val="20"/>
          <w:szCs w:val="20"/>
          <w:rtl/>
        </w:rPr>
        <w:t xml:space="preserve"> </w:t>
      </w:r>
      <w:r w:rsidRPr="00112A3F">
        <w:rPr>
          <w:rFonts w:cs="FrankRuehl" w:hint="cs"/>
          <w:sz w:val="20"/>
          <w:szCs w:val="20"/>
          <w:rtl/>
        </w:rPr>
        <w:t>כך</w:t>
      </w:r>
      <w:r w:rsidRPr="00112A3F">
        <w:rPr>
          <w:rFonts w:cs="FrankRuehl"/>
          <w:sz w:val="20"/>
          <w:szCs w:val="20"/>
          <w:rtl/>
        </w:rPr>
        <w:t xml:space="preserve"> </w:t>
      </w:r>
      <w:r w:rsidRPr="00112A3F">
        <w:rPr>
          <w:rFonts w:cs="FrankRuehl" w:hint="cs"/>
          <w:sz w:val="20"/>
          <w:szCs w:val="20"/>
          <w:rtl/>
        </w:rPr>
        <w:t>היה,</w:t>
      </w:r>
      <w:r w:rsidRPr="00112A3F">
        <w:rPr>
          <w:rFonts w:cs="FrankRuehl"/>
          <w:sz w:val="20"/>
          <w:szCs w:val="20"/>
          <w:rtl/>
        </w:rPr>
        <w:t xml:space="preserve"> </w:t>
      </w:r>
      <w:r w:rsidRPr="00112A3F">
        <w:rPr>
          <w:rFonts w:cs="FrankRuehl" w:hint="cs"/>
          <w:sz w:val="20"/>
          <w:szCs w:val="20"/>
          <w:rtl/>
        </w:rPr>
        <w:t>ואתם</w:t>
      </w:r>
      <w:r w:rsidRPr="00112A3F">
        <w:rPr>
          <w:rFonts w:cs="FrankRuehl"/>
          <w:sz w:val="20"/>
          <w:szCs w:val="20"/>
          <w:rtl/>
        </w:rPr>
        <w:t xml:space="preserve"> </w:t>
      </w:r>
      <w:proofErr w:type="spellStart"/>
      <w:r w:rsidRPr="00112A3F">
        <w:rPr>
          <w:rFonts w:cs="FrankRuehl" w:hint="cs"/>
          <w:sz w:val="20"/>
          <w:szCs w:val="20"/>
          <w:rtl/>
        </w:rPr>
        <w:t>שדנתוני</w:t>
      </w:r>
      <w:proofErr w:type="spellEnd"/>
      <w:r w:rsidRPr="00112A3F">
        <w:rPr>
          <w:rFonts w:cs="FrankRuehl"/>
          <w:sz w:val="20"/>
          <w:szCs w:val="20"/>
          <w:rtl/>
        </w:rPr>
        <w:t xml:space="preserve"> </w:t>
      </w:r>
      <w:r w:rsidRPr="00112A3F">
        <w:rPr>
          <w:rFonts w:cs="FrankRuehl" w:hint="cs"/>
          <w:sz w:val="20"/>
          <w:szCs w:val="20"/>
          <w:rtl/>
        </w:rPr>
        <w:t>לכף</w:t>
      </w:r>
      <w:r w:rsidRPr="00112A3F">
        <w:rPr>
          <w:rFonts w:cs="FrankRuehl"/>
          <w:sz w:val="20"/>
          <w:szCs w:val="20"/>
          <w:rtl/>
        </w:rPr>
        <w:t xml:space="preserve"> </w:t>
      </w:r>
      <w:r w:rsidRPr="00112A3F">
        <w:rPr>
          <w:rFonts w:cs="FrankRuehl" w:hint="cs"/>
          <w:sz w:val="20"/>
          <w:szCs w:val="20"/>
          <w:rtl/>
        </w:rPr>
        <w:t>זכות</w:t>
      </w:r>
      <w:r w:rsidRPr="00112A3F">
        <w:rPr>
          <w:rFonts w:cs="FrankRuehl"/>
          <w:sz w:val="20"/>
          <w:szCs w:val="20"/>
          <w:rtl/>
        </w:rPr>
        <w:t xml:space="preserve"> </w:t>
      </w:r>
      <w:r w:rsidRPr="00112A3F">
        <w:rPr>
          <w:rFonts w:cs="FrankRuehl" w:hint="cs"/>
          <w:sz w:val="20"/>
          <w:szCs w:val="20"/>
          <w:rtl/>
        </w:rPr>
        <w:t>המקום</w:t>
      </w:r>
      <w:r w:rsidRPr="00112A3F">
        <w:rPr>
          <w:rFonts w:cs="FrankRuehl"/>
          <w:sz w:val="20"/>
          <w:szCs w:val="20"/>
          <w:rtl/>
        </w:rPr>
        <w:t xml:space="preserve"> </w:t>
      </w:r>
      <w:r w:rsidRPr="00112A3F">
        <w:rPr>
          <w:rFonts w:cs="FrankRuehl" w:hint="cs"/>
          <w:sz w:val="20"/>
          <w:szCs w:val="20"/>
          <w:rtl/>
        </w:rPr>
        <w:t>ידין</w:t>
      </w:r>
      <w:r w:rsidRPr="00112A3F">
        <w:rPr>
          <w:rFonts w:cs="FrankRuehl"/>
          <w:sz w:val="20"/>
          <w:szCs w:val="20"/>
          <w:rtl/>
        </w:rPr>
        <w:t xml:space="preserve"> </w:t>
      </w:r>
      <w:r w:rsidRPr="00112A3F">
        <w:rPr>
          <w:rFonts w:cs="FrankRuehl" w:hint="cs"/>
          <w:sz w:val="20"/>
          <w:szCs w:val="20"/>
          <w:rtl/>
        </w:rPr>
        <w:t>אתכם</w:t>
      </w:r>
      <w:r w:rsidRPr="00112A3F">
        <w:rPr>
          <w:rFonts w:cs="FrankRuehl"/>
          <w:sz w:val="20"/>
          <w:szCs w:val="20"/>
          <w:rtl/>
        </w:rPr>
        <w:t xml:space="preserve"> </w:t>
      </w:r>
      <w:r w:rsidRPr="00112A3F">
        <w:rPr>
          <w:rFonts w:cs="FrankRuehl" w:hint="cs"/>
          <w:sz w:val="20"/>
          <w:szCs w:val="20"/>
          <w:rtl/>
        </w:rPr>
        <w:t>לכף</w:t>
      </w:r>
      <w:r w:rsidRPr="00112A3F">
        <w:rPr>
          <w:rFonts w:cs="FrankRuehl"/>
          <w:sz w:val="20"/>
          <w:szCs w:val="20"/>
          <w:rtl/>
        </w:rPr>
        <w:t xml:space="preserve"> </w:t>
      </w:r>
      <w:r w:rsidRPr="00112A3F">
        <w:rPr>
          <w:rFonts w:cs="FrankRuehl" w:hint="cs"/>
          <w:sz w:val="20"/>
          <w:szCs w:val="20"/>
          <w:rtl/>
        </w:rPr>
        <w:t xml:space="preserve">זכות". בברייתות שבבבלי, שבת </w:t>
      </w:r>
      <w:proofErr w:type="spellStart"/>
      <w:r w:rsidRPr="00112A3F">
        <w:rPr>
          <w:rFonts w:cs="FrankRuehl" w:hint="cs"/>
          <w:sz w:val="20"/>
          <w:szCs w:val="20"/>
          <w:rtl/>
        </w:rPr>
        <w:t>קכז</w:t>
      </w:r>
      <w:proofErr w:type="spellEnd"/>
      <w:r w:rsidRPr="00112A3F">
        <w:rPr>
          <w:rFonts w:cs="FrankRuehl" w:hint="cs"/>
          <w:sz w:val="20"/>
          <w:szCs w:val="20"/>
          <w:rtl/>
        </w:rPr>
        <w:t xml:space="preserve">, ב (עפ"י כ"י אוקספורד 366), מופיע קובץ מעשים דומה. גם שם החתימה והמסקנה היא "ואתם </w:t>
      </w:r>
      <w:proofErr w:type="spellStart"/>
      <w:r w:rsidRPr="00112A3F">
        <w:rPr>
          <w:rFonts w:cs="FrankRuehl" w:hint="cs"/>
          <w:sz w:val="20"/>
          <w:szCs w:val="20"/>
          <w:rtl/>
        </w:rPr>
        <w:t>שדנתוני</w:t>
      </w:r>
      <w:proofErr w:type="spellEnd"/>
      <w:r w:rsidRPr="00112A3F">
        <w:rPr>
          <w:rFonts w:cs="FrankRuehl" w:hint="cs"/>
          <w:sz w:val="20"/>
          <w:szCs w:val="20"/>
          <w:rtl/>
        </w:rPr>
        <w:t xml:space="preserve"> לכף זכות,</w:t>
      </w:r>
      <w:r w:rsidRPr="00112A3F">
        <w:rPr>
          <w:rFonts w:cs="FrankRuehl"/>
          <w:sz w:val="20"/>
          <w:szCs w:val="20"/>
          <w:rtl/>
        </w:rPr>
        <w:t xml:space="preserve"> </w:t>
      </w:r>
      <w:r w:rsidRPr="00112A3F">
        <w:rPr>
          <w:rFonts w:cs="FrankRuehl" w:hint="cs"/>
          <w:sz w:val="20"/>
          <w:szCs w:val="20"/>
          <w:rtl/>
        </w:rPr>
        <w:t>ידין</w:t>
      </w:r>
      <w:r w:rsidRPr="00112A3F">
        <w:rPr>
          <w:rFonts w:cs="FrankRuehl"/>
          <w:sz w:val="20"/>
          <w:szCs w:val="20"/>
          <w:rtl/>
        </w:rPr>
        <w:t xml:space="preserve"> </w:t>
      </w:r>
      <w:r w:rsidRPr="00112A3F">
        <w:rPr>
          <w:rFonts w:cs="FrankRuehl" w:hint="cs"/>
          <w:sz w:val="20"/>
          <w:szCs w:val="20"/>
          <w:rtl/>
        </w:rPr>
        <w:t>אתכם השם</w:t>
      </w:r>
      <w:r w:rsidRPr="00112A3F">
        <w:rPr>
          <w:rFonts w:cs="FrankRuehl"/>
          <w:sz w:val="20"/>
          <w:szCs w:val="20"/>
          <w:rtl/>
        </w:rPr>
        <w:t xml:space="preserve"> </w:t>
      </w:r>
      <w:r w:rsidRPr="00112A3F">
        <w:rPr>
          <w:rFonts w:cs="FrankRuehl" w:hint="cs"/>
          <w:sz w:val="20"/>
          <w:szCs w:val="20"/>
          <w:rtl/>
        </w:rPr>
        <w:t xml:space="preserve">לזכות"; "ואתם </w:t>
      </w:r>
      <w:proofErr w:type="spellStart"/>
      <w:r w:rsidRPr="00112A3F">
        <w:rPr>
          <w:rFonts w:cs="FrankRuehl" w:hint="cs"/>
          <w:sz w:val="20"/>
          <w:szCs w:val="20"/>
          <w:rtl/>
        </w:rPr>
        <w:t>שדנתוני</w:t>
      </w:r>
      <w:proofErr w:type="spellEnd"/>
      <w:r w:rsidRPr="00112A3F">
        <w:rPr>
          <w:rFonts w:cs="FrankRuehl" w:hint="cs"/>
          <w:sz w:val="20"/>
          <w:szCs w:val="20"/>
          <w:rtl/>
        </w:rPr>
        <w:t xml:space="preserve"> לכף זכות,</w:t>
      </w:r>
      <w:r w:rsidRPr="00112A3F">
        <w:rPr>
          <w:rFonts w:cs="FrankRuehl"/>
          <w:sz w:val="20"/>
          <w:szCs w:val="20"/>
          <w:rtl/>
        </w:rPr>
        <w:t xml:space="preserve"> </w:t>
      </w:r>
      <w:r w:rsidRPr="00112A3F">
        <w:rPr>
          <w:rFonts w:cs="FrankRuehl" w:hint="cs"/>
          <w:sz w:val="20"/>
          <w:szCs w:val="20"/>
          <w:rtl/>
        </w:rPr>
        <w:t>המקום ידין אתכם לזכות".</w:t>
      </w:r>
    </w:p>
    <w:p w:rsidR="00894F4E" w:rsidRPr="00112A3F" w:rsidRDefault="00894F4E" w:rsidP="0013307B">
      <w:pPr>
        <w:spacing w:line="360" w:lineRule="auto"/>
        <w:jc w:val="both"/>
        <w:rPr>
          <w:rFonts w:cs="FrankRuehl"/>
          <w:sz w:val="20"/>
          <w:szCs w:val="20"/>
          <w:rtl/>
        </w:rPr>
      </w:pPr>
      <w:r w:rsidRPr="00112A3F">
        <w:rPr>
          <w:rFonts w:cs="FrankRuehl" w:hint="cs"/>
          <w:sz w:val="20"/>
          <w:szCs w:val="20"/>
          <w:rtl/>
        </w:rPr>
        <w:t xml:space="preserve">למקורות </w:t>
      </w:r>
      <w:proofErr w:type="spellStart"/>
      <w:r w:rsidRPr="00112A3F">
        <w:rPr>
          <w:rFonts w:cs="FrankRuehl" w:hint="cs"/>
          <w:sz w:val="20"/>
          <w:szCs w:val="20"/>
          <w:rtl/>
        </w:rPr>
        <w:t>תנאיים</w:t>
      </w:r>
      <w:proofErr w:type="spellEnd"/>
      <w:r w:rsidRPr="00112A3F">
        <w:rPr>
          <w:rFonts w:cs="FrankRuehl" w:hint="cs"/>
          <w:sz w:val="20"/>
          <w:szCs w:val="20"/>
          <w:rtl/>
        </w:rPr>
        <w:t xml:space="preserve"> אלו מצטרפת מקבילה </w:t>
      </w:r>
      <w:proofErr w:type="spellStart"/>
      <w:r w:rsidRPr="00112A3F">
        <w:rPr>
          <w:rFonts w:cs="FrankRuehl" w:hint="cs"/>
          <w:sz w:val="20"/>
          <w:szCs w:val="20"/>
          <w:rtl/>
        </w:rPr>
        <w:t>אמוראית</w:t>
      </w:r>
      <w:proofErr w:type="spellEnd"/>
      <w:r w:rsidRPr="00112A3F">
        <w:rPr>
          <w:rFonts w:cs="FrankRuehl" w:hint="cs"/>
          <w:sz w:val="20"/>
          <w:szCs w:val="20"/>
          <w:rtl/>
        </w:rPr>
        <w:t xml:space="preserve"> (ארץ-ישראלית?). ראה בבלי,</w:t>
      </w:r>
      <w:r w:rsidRPr="00112A3F">
        <w:rPr>
          <w:rFonts w:cs="FrankRuehl"/>
          <w:sz w:val="20"/>
          <w:szCs w:val="20"/>
          <w:rtl/>
        </w:rPr>
        <w:t xml:space="preserve"> </w:t>
      </w:r>
      <w:r w:rsidRPr="00112A3F">
        <w:rPr>
          <w:rFonts w:cs="FrankRuehl" w:hint="cs"/>
          <w:sz w:val="20"/>
          <w:szCs w:val="20"/>
          <w:rtl/>
        </w:rPr>
        <w:t>ברכות</w:t>
      </w:r>
      <w:r w:rsidRPr="00112A3F">
        <w:rPr>
          <w:rFonts w:cs="FrankRuehl"/>
          <w:sz w:val="20"/>
          <w:szCs w:val="20"/>
          <w:rtl/>
        </w:rPr>
        <w:t xml:space="preserve"> </w:t>
      </w:r>
      <w:r w:rsidRPr="00112A3F">
        <w:rPr>
          <w:rFonts w:cs="FrankRuehl" w:hint="cs"/>
          <w:sz w:val="20"/>
          <w:szCs w:val="20"/>
          <w:rtl/>
        </w:rPr>
        <w:t>לא,</w:t>
      </w:r>
      <w:r w:rsidRPr="00112A3F">
        <w:rPr>
          <w:rFonts w:cs="FrankRuehl"/>
          <w:sz w:val="20"/>
          <w:szCs w:val="20"/>
          <w:rtl/>
        </w:rPr>
        <w:t xml:space="preserve"> </w:t>
      </w:r>
      <w:r w:rsidRPr="00112A3F">
        <w:rPr>
          <w:rFonts w:cs="FrankRuehl" w:hint="cs"/>
          <w:sz w:val="20"/>
          <w:szCs w:val="20"/>
          <w:rtl/>
        </w:rPr>
        <w:t>ב (עפ"י כ"י מינכן 95):</w:t>
      </w:r>
      <w:r w:rsidRPr="00112A3F">
        <w:rPr>
          <w:rFonts w:cs="FrankRuehl"/>
          <w:sz w:val="20"/>
          <w:szCs w:val="20"/>
          <w:rtl/>
        </w:rPr>
        <w:t xml:space="preserve"> </w:t>
      </w:r>
      <w:r w:rsidRPr="00112A3F">
        <w:rPr>
          <w:rFonts w:cs="FrankRuehl" w:hint="cs"/>
          <w:sz w:val="20"/>
          <w:szCs w:val="20"/>
          <w:rtl/>
        </w:rPr>
        <w:t>"</w:t>
      </w:r>
      <w:proofErr w:type="spellStart"/>
      <w:r w:rsidRPr="00112A3F">
        <w:rPr>
          <w:rFonts w:cs="FrankRuehl" w:hint="cs"/>
          <w:sz w:val="20"/>
          <w:szCs w:val="20"/>
          <w:rtl/>
        </w:rPr>
        <w:t>אמ</w:t>
      </w:r>
      <w:proofErr w:type="spellEnd"/>
      <w:r w:rsidRPr="00112A3F">
        <w:rPr>
          <w:rFonts w:cs="FrankRuehl" w:hint="cs"/>
          <w:sz w:val="20"/>
          <w:szCs w:val="20"/>
          <w:rtl/>
        </w:rPr>
        <w:t>'[ר]</w:t>
      </w:r>
      <w:r w:rsidRPr="00112A3F">
        <w:rPr>
          <w:rFonts w:cs="FrankRuehl"/>
          <w:sz w:val="20"/>
          <w:szCs w:val="20"/>
          <w:rtl/>
        </w:rPr>
        <w:t xml:space="preserve"> </w:t>
      </w:r>
      <w:proofErr w:type="spellStart"/>
      <w:r w:rsidRPr="00112A3F">
        <w:rPr>
          <w:rFonts w:cs="FrankRuehl" w:hint="cs"/>
          <w:sz w:val="20"/>
          <w:szCs w:val="20"/>
          <w:rtl/>
        </w:rPr>
        <w:t>עולא</w:t>
      </w:r>
      <w:proofErr w:type="spellEnd"/>
      <w:r w:rsidRPr="00112A3F">
        <w:rPr>
          <w:rFonts w:cs="FrankRuehl"/>
          <w:sz w:val="20"/>
          <w:szCs w:val="20"/>
          <w:rtl/>
        </w:rPr>
        <w:t xml:space="preserve"> </w:t>
      </w:r>
      <w:proofErr w:type="spellStart"/>
      <w:r w:rsidRPr="00112A3F">
        <w:rPr>
          <w:rFonts w:cs="FrankRuehl" w:hint="cs"/>
          <w:sz w:val="20"/>
          <w:szCs w:val="20"/>
          <w:rtl/>
        </w:rPr>
        <w:t>ואיתימ</w:t>
      </w:r>
      <w:proofErr w:type="spellEnd"/>
      <w:r w:rsidRPr="00112A3F">
        <w:rPr>
          <w:rFonts w:cs="FrankRuehl" w:hint="cs"/>
          <w:sz w:val="20"/>
          <w:szCs w:val="20"/>
          <w:rtl/>
        </w:rPr>
        <w:t>'[א]</w:t>
      </w:r>
      <w:r w:rsidRPr="00112A3F">
        <w:rPr>
          <w:rFonts w:cs="FrankRuehl"/>
          <w:sz w:val="20"/>
          <w:szCs w:val="20"/>
          <w:rtl/>
        </w:rPr>
        <w:t xml:space="preserve"> </w:t>
      </w:r>
      <w:r w:rsidRPr="00112A3F">
        <w:rPr>
          <w:rFonts w:cs="FrankRuehl" w:hint="cs"/>
          <w:sz w:val="20"/>
          <w:szCs w:val="20"/>
          <w:rtl/>
        </w:rPr>
        <w:t>ר'</w:t>
      </w:r>
      <w:r w:rsidRPr="00112A3F">
        <w:rPr>
          <w:rFonts w:cs="FrankRuehl"/>
          <w:sz w:val="20"/>
          <w:szCs w:val="20"/>
          <w:rtl/>
        </w:rPr>
        <w:t xml:space="preserve"> </w:t>
      </w:r>
      <w:r w:rsidRPr="00112A3F">
        <w:rPr>
          <w:rFonts w:cs="FrankRuehl" w:hint="cs"/>
          <w:sz w:val="20"/>
          <w:szCs w:val="20"/>
          <w:rtl/>
        </w:rPr>
        <w:t>יוסי</w:t>
      </w:r>
      <w:r w:rsidRPr="00112A3F">
        <w:rPr>
          <w:rFonts w:cs="FrankRuehl"/>
          <w:sz w:val="20"/>
          <w:szCs w:val="20"/>
          <w:rtl/>
        </w:rPr>
        <w:t xml:space="preserve"> </w:t>
      </w:r>
      <w:proofErr w:type="spellStart"/>
      <w:r w:rsidRPr="00112A3F">
        <w:rPr>
          <w:rFonts w:cs="FrankRuehl" w:hint="cs"/>
          <w:sz w:val="20"/>
          <w:szCs w:val="20"/>
          <w:rtl/>
        </w:rPr>
        <w:t>ב"ר</w:t>
      </w:r>
      <w:proofErr w:type="spellEnd"/>
      <w:r w:rsidRPr="00112A3F">
        <w:rPr>
          <w:rFonts w:cs="FrankRuehl"/>
          <w:sz w:val="20"/>
          <w:szCs w:val="20"/>
          <w:rtl/>
        </w:rPr>
        <w:t xml:space="preserve"> </w:t>
      </w:r>
      <w:proofErr w:type="spellStart"/>
      <w:r w:rsidRPr="00112A3F">
        <w:rPr>
          <w:rFonts w:cs="FrankRuehl" w:hint="cs"/>
          <w:sz w:val="20"/>
          <w:szCs w:val="20"/>
          <w:rtl/>
        </w:rPr>
        <w:t>חנינא</w:t>
      </w:r>
      <w:proofErr w:type="spellEnd"/>
      <w:r w:rsidRPr="00112A3F">
        <w:rPr>
          <w:rFonts w:cs="FrankRuehl"/>
          <w:sz w:val="20"/>
          <w:szCs w:val="20"/>
          <w:rtl/>
        </w:rPr>
        <w:t xml:space="preserve">, </w:t>
      </w:r>
      <w:r w:rsidRPr="00112A3F">
        <w:rPr>
          <w:rFonts w:cs="FrankRuehl" w:hint="cs"/>
          <w:sz w:val="20"/>
          <w:szCs w:val="20"/>
          <w:rtl/>
        </w:rPr>
        <w:t>אמרה</w:t>
      </w:r>
      <w:r w:rsidRPr="00112A3F">
        <w:rPr>
          <w:rFonts w:cs="FrankRuehl"/>
          <w:sz w:val="20"/>
          <w:szCs w:val="20"/>
          <w:rtl/>
        </w:rPr>
        <w:t xml:space="preserve"> </w:t>
      </w:r>
      <w:r w:rsidRPr="00112A3F">
        <w:rPr>
          <w:rFonts w:cs="FrankRuehl" w:hint="cs"/>
          <w:sz w:val="20"/>
          <w:szCs w:val="20"/>
          <w:rtl/>
        </w:rPr>
        <w:t>לו</w:t>
      </w:r>
      <w:r w:rsidRPr="00112A3F">
        <w:rPr>
          <w:rFonts w:cs="FrankRuehl"/>
          <w:sz w:val="20"/>
          <w:szCs w:val="20"/>
          <w:rtl/>
        </w:rPr>
        <w:t xml:space="preserve">: </w:t>
      </w:r>
      <w:r w:rsidRPr="00112A3F">
        <w:rPr>
          <w:rFonts w:cs="FrankRuehl" w:hint="cs"/>
          <w:sz w:val="20"/>
          <w:szCs w:val="20"/>
          <w:rtl/>
        </w:rPr>
        <w:t>לא</w:t>
      </w:r>
      <w:r w:rsidRPr="00112A3F">
        <w:rPr>
          <w:rFonts w:cs="FrankRuehl"/>
          <w:sz w:val="20"/>
          <w:szCs w:val="20"/>
          <w:rtl/>
        </w:rPr>
        <w:t xml:space="preserve"> </w:t>
      </w:r>
      <w:r w:rsidRPr="00112A3F">
        <w:rPr>
          <w:rFonts w:cs="FrankRuehl" w:hint="cs"/>
          <w:sz w:val="20"/>
          <w:szCs w:val="20"/>
          <w:rtl/>
        </w:rPr>
        <w:t>אדון</w:t>
      </w:r>
      <w:r w:rsidRPr="00112A3F">
        <w:rPr>
          <w:rFonts w:cs="FrankRuehl"/>
          <w:sz w:val="20"/>
          <w:szCs w:val="20"/>
          <w:rtl/>
        </w:rPr>
        <w:t xml:space="preserve"> </w:t>
      </w:r>
      <w:r w:rsidRPr="00112A3F">
        <w:rPr>
          <w:rFonts w:cs="FrankRuehl" w:hint="cs"/>
          <w:sz w:val="20"/>
          <w:szCs w:val="20"/>
          <w:rtl/>
        </w:rPr>
        <w:t>אתה</w:t>
      </w:r>
      <w:r w:rsidRPr="00112A3F">
        <w:rPr>
          <w:rFonts w:cs="FrankRuehl"/>
          <w:sz w:val="20"/>
          <w:szCs w:val="20"/>
          <w:rtl/>
        </w:rPr>
        <w:t xml:space="preserve"> </w:t>
      </w:r>
      <w:r w:rsidRPr="00112A3F">
        <w:rPr>
          <w:rFonts w:cs="FrankRuehl" w:hint="cs"/>
          <w:sz w:val="20"/>
          <w:szCs w:val="20"/>
          <w:rtl/>
        </w:rPr>
        <w:t>בדבר</w:t>
      </w:r>
      <w:r w:rsidRPr="00112A3F">
        <w:rPr>
          <w:rFonts w:cs="FrankRuehl"/>
          <w:sz w:val="20"/>
          <w:szCs w:val="20"/>
          <w:rtl/>
        </w:rPr>
        <w:t xml:space="preserve"> </w:t>
      </w:r>
      <w:r w:rsidRPr="00112A3F">
        <w:rPr>
          <w:rFonts w:cs="FrankRuehl" w:hint="cs"/>
          <w:sz w:val="20"/>
          <w:szCs w:val="20"/>
          <w:rtl/>
        </w:rPr>
        <w:t>הזה</w:t>
      </w:r>
      <w:r w:rsidRPr="00112A3F">
        <w:rPr>
          <w:rFonts w:cs="FrankRuehl"/>
          <w:sz w:val="20"/>
          <w:szCs w:val="20"/>
          <w:rtl/>
        </w:rPr>
        <w:t xml:space="preserve">, </w:t>
      </w:r>
      <w:r w:rsidRPr="00112A3F">
        <w:rPr>
          <w:rFonts w:cs="FrankRuehl" w:hint="cs"/>
          <w:sz w:val="20"/>
          <w:szCs w:val="20"/>
          <w:rtl/>
        </w:rPr>
        <w:t>ולא</w:t>
      </w:r>
      <w:r w:rsidRPr="00112A3F">
        <w:rPr>
          <w:rFonts w:cs="FrankRuehl"/>
          <w:sz w:val="20"/>
          <w:szCs w:val="20"/>
          <w:rtl/>
        </w:rPr>
        <w:t xml:space="preserve"> </w:t>
      </w:r>
      <w:r w:rsidRPr="00112A3F">
        <w:rPr>
          <w:rFonts w:cs="FrankRuehl" w:hint="cs"/>
          <w:sz w:val="20"/>
          <w:szCs w:val="20"/>
          <w:rtl/>
        </w:rPr>
        <w:t>רוח</w:t>
      </w:r>
      <w:r w:rsidRPr="00112A3F">
        <w:rPr>
          <w:rFonts w:cs="FrankRuehl"/>
          <w:sz w:val="20"/>
          <w:szCs w:val="20"/>
          <w:rtl/>
        </w:rPr>
        <w:t xml:space="preserve"> </w:t>
      </w:r>
      <w:r w:rsidRPr="00112A3F">
        <w:rPr>
          <w:rFonts w:cs="FrankRuehl" w:hint="cs"/>
          <w:sz w:val="20"/>
          <w:szCs w:val="20"/>
          <w:rtl/>
        </w:rPr>
        <w:t>הקודש</w:t>
      </w:r>
      <w:r w:rsidRPr="00112A3F">
        <w:rPr>
          <w:rFonts w:cs="FrankRuehl"/>
          <w:sz w:val="20"/>
          <w:szCs w:val="20"/>
          <w:rtl/>
        </w:rPr>
        <w:t xml:space="preserve"> </w:t>
      </w:r>
      <w:r w:rsidRPr="00112A3F">
        <w:rPr>
          <w:rFonts w:cs="FrankRuehl" w:hint="cs"/>
          <w:sz w:val="20"/>
          <w:szCs w:val="20"/>
          <w:rtl/>
        </w:rPr>
        <w:t>שרויה</w:t>
      </w:r>
      <w:r w:rsidRPr="00112A3F">
        <w:rPr>
          <w:rFonts w:cs="FrankRuehl"/>
          <w:sz w:val="20"/>
          <w:szCs w:val="20"/>
          <w:rtl/>
        </w:rPr>
        <w:t xml:space="preserve"> </w:t>
      </w:r>
      <w:r w:rsidRPr="00112A3F">
        <w:rPr>
          <w:rFonts w:cs="FrankRuehl" w:hint="cs"/>
          <w:sz w:val="20"/>
          <w:szCs w:val="20"/>
          <w:rtl/>
        </w:rPr>
        <w:t>עליך</w:t>
      </w:r>
      <w:r w:rsidRPr="00112A3F">
        <w:rPr>
          <w:rFonts w:cs="FrankRuehl"/>
          <w:sz w:val="20"/>
          <w:szCs w:val="20"/>
          <w:rtl/>
        </w:rPr>
        <w:t xml:space="preserve"> </w:t>
      </w:r>
      <w:r w:rsidRPr="00112A3F">
        <w:rPr>
          <w:rFonts w:cs="FrankRuehl" w:hint="cs"/>
          <w:b/>
          <w:bCs/>
          <w:sz w:val="20"/>
          <w:szCs w:val="20"/>
          <w:rtl/>
        </w:rPr>
        <w:t>שד[נ]תני</w:t>
      </w:r>
      <w:r w:rsidRPr="00112A3F">
        <w:rPr>
          <w:rFonts w:cs="FrankRuehl"/>
          <w:b/>
          <w:bCs/>
          <w:sz w:val="20"/>
          <w:szCs w:val="20"/>
          <w:rtl/>
        </w:rPr>
        <w:t xml:space="preserve"> </w:t>
      </w:r>
      <w:r w:rsidRPr="00112A3F">
        <w:rPr>
          <w:rFonts w:cs="FrankRuehl" w:hint="cs"/>
          <w:b/>
          <w:bCs/>
          <w:sz w:val="20"/>
          <w:szCs w:val="20"/>
          <w:rtl/>
        </w:rPr>
        <w:t>לחובה</w:t>
      </w:r>
      <w:r w:rsidRPr="00112A3F">
        <w:rPr>
          <w:rFonts w:cs="FrankRuehl"/>
          <w:b/>
          <w:bCs/>
          <w:sz w:val="20"/>
          <w:szCs w:val="20"/>
          <w:rtl/>
        </w:rPr>
        <w:t xml:space="preserve"> </w:t>
      </w:r>
      <w:r w:rsidRPr="00112A3F">
        <w:rPr>
          <w:rFonts w:cs="FrankRuehl" w:hint="cs"/>
          <w:b/>
          <w:bCs/>
          <w:sz w:val="20"/>
          <w:szCs w:val="20"/>
          <w:rtl/>
        </w:rPr>
        <w:t>ולא</w:t>
      </w:r>
      <w:r w:rsidRPr="00112A3F">
        <w:rPr>
          <w:rFonts w:cs="FrankRuehl"/>
          <w:b/>
          <w:bCs/>
          <w:sz w:val="20"/>
          <w:szCs w:val="20"/>
          <w:rtl/>
        </w:rPr>
        <w:t xml:space="preserve"> </w:t>
      </w:r>
      <w:proofErr w:type="spellStart"/>
      <w:r w:rsidRPr="00112A3F">
        <w:rPr>
          <w:rFonts w:cs="FrankRuehl" w:hint="cs"/>
          <w:b/>
          <w:bCs/>
          <w:sz w:val="20"/>
          <w:szCs w:val="20"/>
          <w:rtl/>
        </w:rPr>
        <w:t>דנתני</w:t>
      </w:r>
      <w:proofErr w:type="spellEnd"/>
      <w:r w:rsidRPr="00112A3F">
        <w:rPr>
          <w:rFonts w:cs="FrankRuehl"/>
          <w:b/>
          <w:bCs/>
          <w:sz w:val="20"/>
          <w:szCs w:val="20"/>
          <w:rtl/>
        </w:rPr>
        <w:t xml:space="preserve"> </w:t>
      </w:r>
      <w:r w:rsidRPr="00112A3F">
        <w:rPr>
          <w:rFonts w:cs="FrankRuehl" w:hint="cs"/>
          <w:b/>
          <w:bCs/>
          <w:sz w:val="20"/>
          <w:szCs w:val="20"/>
          <w:rtl/>
        </w:rPr>
        <w:t>לזכות</w:t>
      </w:r>
      <w:r w:rsidRPr="00112A3F">
        <w:rPr>
          <w:rFonts w:cs="FrankRuehl" w:hint="cs"/>
          <w:sz w:val="20"/>
          <w:szCs w:val="20"/>
          <w:rtl/>
        </w:rPr>
        <w:t>".</w:t>
      </w:r>
      <w:r w:rsidRPr="00112A3F">
        <w:rPr>
          <w:rFonts w:cs="FrankRuehl"/>
          <w:sz w:val="20"/>
          <w:szCs w:val="20"/>
          <w:rtl/>
        </w:rPr>
        <w:t xml:space="preserve"> </w:t>
      </w:r>
      <w:r w:rsidRPr="00112A3F">
        <w:rPr>
          <w:rFonts w:cs="FrankRuehl" w:hint="cs"/>
          <w:sz w:val="20"/>
          <w:szCs w:val="20"/>
          <w:rtl/>
        </w:rPr>
        <w:t xml:space="preserve">ראה בדומה בכ"י ניו יורק, אוניברסיטת קולומביה </w:t>
      </w:r>
      <w:r w:rsidRPr="00112A3F">
        <w:rPr>
          <w:rFonts w:asciiTheme="majorBidi" w:hAnsiTheme="majorBidi" w:cstheme="majorBidi"/>
          <w:sz w:val="18"/>
          <w:szCs w:val="18"/>
        </w:rPr>
        <w:t xml:space="preserve"> </w:t>
      </w:r>
      <w:r w:rsidRPr="00112A3F">
        <w:rPr>
          <w:rFonts w:asciiTheme="majorBidi" w:hAnsiTheme="majorBidi" w:cstheme="majorBidi"/>
          <w:sz w:val="18"/>
          <w:szCs w:val="18"/>
          <w:rtl/>
        </w:rPr>
        <w:t>35/3</w:t>
      </w:r>
      <w:r w:rsidRPr="00112A3F">
        <w:rPr>
          <w:rFonts w:asciiTheme="majorBidi" w:hAnsiTheme="majorBidi" w:cstheme="majorBidi"/>
          <w:sz w:val="18"/>
          <w:szCs w:val="18"/>
        </w:rPr>
        <w:t xml:space="preserve"> Se </w:t>
      </w:r>
      <w:r w:rsidRPr="00112A3F">
        <w:rPr>
          <w:rFonts w:asciiTheme="majorBidi" w:hAnsiTheme="majorBidi" w:cstheme="majorBidi"/>
          <w:sz w:val="18"/>
          <w:szCs w:val="18"/>
          <w:rtl/>
        </w:rPr>
        <w:t xml:space="preserve">893.16 </w:t>
      </w:r>
      <w:r w:rsidRPr="00112A3F">
        <w:rPr>
          <w:rFonts w:asciiTheme="majorBidi" w:hAnsiTheme="majorBidi" w:cstheme="majorBidi"/>
          <w:sz w:val="18"/>
          <w:szCs w:val="18"/>
        </w:rPr>
        <w:t>X</w:t>
      </w:r>
      <w:r w:rsidRPr="00112A3F">
        <w:rPr>
          <w:rFonts w:cs="FrankRuehl" w:hint="cs"/>
          <w:sz w:val="20"/>
          <w:szCs w:val="20"/>
          <w:rtl/>
        </w:rPr>
        <w:t xml:space="preserve"> :"</w:t>
      </w:r>
      <w:r w:rsidRPr="00112A3F">
        <w:rPr>
          <w:rFonts w:cs="FrankRuehl"/>
          <w:sz w:val="20"/>
          <w:szCs w:val="20"/>
          <w:rtl/>
        </w:rPr>
        <w:t>א"ד הכי אמרה ליה לא אדון</w:t>
      </w:r>
      <w:r w:rsidRPr="00112A3F">
        <w:rPr>
          <w:rFonts w:cs="FrankRuehl" w:hint="cs"/>
          <w:sz w:val="20"/>
          <w:szCs w:val="20"/>
          <w:rtl/>
        </w:rPr>
        <w:t xml:space="preserve"> </w:t>
      </w:r>
      <w:r w:rsidRPr="00112A3F">
        <w:rPr>
          <w:rFonts w:cs="FrankRuehl"/>
          <w:sz w:val="20"/>
          <w:szCs w:val="20"/>
          <w:rtl/>
        </w:rPr>
        <w:t xml:space="preserve">אתה </w:t>
      </w:r>
      <w:proofErr w:type="spellStart"/>
      <w:r w:rsidRPr="00112A3F">
        <w:rPr>
          <w:rFonts w:cs="FrankRuehl"/>
          <w:sz w:val="20"/>
          <w:szCs w:val="20"/>
          <w:rtl/>
        </w:rPr>
        <w:t>ב?ד?בר</w:t>
      </w:r>
      <w:proofErr w:type="spellEnd"/>
      <w:r w:rsidRPr="00112A3F">
        <w:rPr>
          <w:rFonts w:cs="FrankRuehl"/>
          <w:sz w:val="20"/>
          <w:szCs w:val="20"/>
          <w:rtl/>
        </w:rPr>
        <w:t xml:space="preserve"> זה לא איכא </w:t>
      </w:r>
      <w:proofErr w:type="spellStart"/>
      <w:r w:rsidRPr="00112A3F">
        <w:rPr>
          <w:rFonts w:cs="FrankRuehl"/>
          <w:sz w:val="20"/>
          <w:szCs w:val="20"/>
          <w:rtl/>
        </w:rPr>
        <w:t>שכ</w:t>
      </w:r>
      <w:proofErr w:type="spellEnd"/>
      <w:r w:rsidRPr="00112A3F">
        <w:rPr>
          <w:rFonts w:cs="FrankRuehl"/>
          <w:sz w:val="20"/>
          <w:szCs w:val="20"/>
          <w:rtl/>
        </w:rPr>
        <w:t>&lt;..&gt;ה ולא</w:t>
      </w:r>
      <w:r w:rsidRPr="00112A3F">
        <w:rPr>
          <w:rFonts w:cs="FrankRuehl" w:hint="cs"/>
          <w:sz w:val="20"/>
          <w:szCs w:val="20"/>
          <w:rtl/>
        </w:rPr>
        <w:t xml:space="preserve"> </w:t>
      </w:r>
      <w:r w:rsidRPr="00112A3F">
        <w:rPr>
          <w:rFonts w:cs="FrankRuehl"/>
          <w:sz w:val="20"/>
          <w:szCs w:val="20"/>
          <w:rtl/>
        </w:rPr>
        <w:t xml:space="preserve">רוח הקדש גבך </w:t>
      </w:r>
      <w:proofErr w:type="spellStart"/>
      <w:r w:rsidRPr="00112A3F">
        <w:rPr>
          <w:rFonts w:cs="FrankRuehl"/>
          <w:b/>
          <w:bCs/>
          <w:sz w:val="20"/>
          <w:szCs w:val="20"/>
          <w:rtl/>
        </w:rPr>
        <w:t>שדנתנ</w:t>
      </w:r>
      <w:proofErr w:type="spellEnd"/>
      <w:r w:rsidRPr="00112A3F">
        <w:rPr>
          <w:rFonts w:cs="FrankRuehl"/>
          <w:b/>
          <w:bCs/>
          <w:sz w:val="20"/>
          <w:szCs w:val="20"/>
          <w:rtl/>
        </w:rPr>
        <w:t>&lt;..&gt; לכף חובה</w:t>
      </w:r>
      <w:r w:rsidRPr="00112A3F">
        <w:rPr>
          <w:rFonts w:cs="FrankRuehl" w:hint="cs"/>
          <w:b/>
          <w:bCs/>
          <w:sz w:val="20"/>
          <w:szCs w:val="20"/>
          <w:rtl/>
        </w:rPr>
        <w:t xml:space="preserve"> </w:t>
      </w:r>
      <w:r w:rsidRPr="00112A3F">
        <w:rPr>
          <w:rFonts w:cs="FrankRuehl"/>
          <w:b/>
          <w:bCs/>
          <w:sz w:val="20"/>
          <w:szCs w:val="20"/>
          <w:rtl/>
        </w:rPr>
        <w:t xml:space="preserve">ולא </w:t>
      </w:r>
      <w:proofErr w:type="spellStart"/>
      <w:r w:rsidRPr="00112A3F">
        <w:rPr>
          <w:rFonts w:cs="FrankRuehl"/>
          <w:b/>
          <w:bCs/>
          <w:sz w:val="20"/>
          <w:szCs w:val="20"/>
          <w:rtl/>
        </w:rPr>
        <w:t>דנתני</w:t>
      </w:r>
      <w:proofErr w:type="spellEnd"/>
      <w:r w:rsidRPr="00112A3F">
        <w:rPr>
          <w:rFonts w:cs="FrankRuehl"/>
          <w:b/>
          <w:bCs/>
          <w:sz w:val="20"/>
          <w:szCs w:val="20"/>
          <w:rtl/>
        </w:rPr>
        <w:t xml:space="preserve"> לכף זכות</w:t>
      </w:r>
      <w:r w:rsidRPr="00112A3F">
        <w:rPr>
          <w:rFonts w:cs="FrankRuehl"/>
          <w:sz w:val="20"/>
          <w:szCs w:val="20"/>
          <w:rtl/>
        </w:rPr>
        <w:t xml:space="preserve"> מ&lt;.. ..&gt;א ידעת</w:t>
      </w:r>
      <w:r w:rsidRPr="00112A3F">
        <w:rPr>
          <w:rFonts w:cs="FrankRuehl" w:hint="cs"/>
          <w:sz w:val="20"/>
          <w:szCs w:val="20"/>
          <w:rtl/>
        </w:rPr>
        <w:t xml:space="preserve"> </w:t>
      </w:r>
      <w:proofErr w:type="spellStart"/>
      <w:r w:rsidRPr="00112A3F">
        <w:rPr>
          <w:rFonts w:cs="FrankRuehl"/>
          <w:sz w:val="20"/>
          <w:szCs w:val="20"/>
          <w:rtl/>
        </w:rPr>
        <w:t>דאשה</w:t>
      </w:r>
      <w:proofErr w:type="spellEnd"/>
      <w:r w:rsidRPr="00112A3F">
        <w:rPr>
          <w:rFonts w:cs="FrankRuehl"/>
          <w:sz w:val="20"/>
          <w:szCs w:val="20"/>
          <w:rtl/>
        </w:rPr>
        <w:t xml:space="preserve"> (ת) קשת רוח אנכי</w:t>
      </w:r>
      <w:r w:rsidRPr="00112A3F">
        <w:rPr>
          <w:rFonts w:cs="FrankRuehl" w:hint="cs"/>
          <w:sz w:val="20"/>
          <w:szCs w:val="20"/>
          <w:rtl/>
        </w:rPr>
        <w:t>".</w:t>
      </w:r>
    </w:p>
  </w:footnote>
  <w:footnote w:id="21">
    <w:p w:rsidR="00894F4E" w:rsidRPr="00112A3F" w:rsidRDefault="00894F4E" w:rsidP="00AC7BA2">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שמות</w:t>
      </w:r>
      <w:r w:rsidRPr="00112A3F">
        <w:rPr>
          <w:rFonts w:cs="FrankRuehl"/>
          <w:rtl/>
        </w:rPr>
        <w:t xml:space="preserve"> </w:t>
      </w:r>
      <w:r w:rsidRPr="00112A3F">
        <w:rPr>
          <w:rFonts w:cs="FrankRuehl" w:hint="cs"/>
          <w:rtl/>
        </w:rPr>
        <w:t>רבה,</w:t>
      </w:r>
      <w:r w:rsidRPr="00112A3F">
        <w:rPr>
          <w:rFonts w:cs="FrankRuehl"/>
          <w:rtl/>
        </w:rPr>
        <w:t xml:space="preserve"> </w:t>
      </w:r>
      <w:r w:rsidRPr="00112A3F">
        <w:rPr>
          <w:rFonts w:cs="FrankRuehl" w:hint="cs"/>
          <w:rtl/>
        </w:rPr>
        <w:t xml:space="preserve">הנ"ל </w:t>
      </w:r>
      <w:proofErr w:type="spellStart"/>
      <w:r w:rsidRPr="00112A3F">
        <w:rPr>
          <w:rFonts w:cs="FrankRuehl" w:hint="cs"/>
          <w:rtl/>
        </w:rPr>
        <w:t>בהע</w:t>
      </w:r>
      <w:proofErr w:type="spellEnd"/>
      <w:r w:rsidRPr="00112A3F">
        <w:rPr>
          <w:rFonts w:cs="FrankRuehl" w:hint="cs"/>
          <w:rtl/>
        </w:rPr>
        <w:t>' 13:</w:t>
      </w:r>
      <w:r w:rsidRPr="00112A3F">
        <w:rPr>
          <w:rFonts w:cs="FrankRuehl"/>
          <w:rtl/>
        </w:rPr>
        <w:t xml:space="preserve"> </w:t>
      </w:r>
      <w:r w:rsidRPr="00112A3F">
        <w:rPr>
          <w:rFonts w:cs="FrankRuehl" w:hint="cs"/>
          <w:rtl/>
        </w:rPr>
        <w:t>שכל</w:t>
      </w:r>
      <w:r w:rsidRPr="00112A3F">
        <w:rPr>
          <w:rFonts w:cs="FrankRuehl"/>
          <w:rtl/>
        </w:rPr>
        <w:t xml:space="preserve"> </w:t>
      </w:r>
      <w:r w:rsidRPr="00112A3F">
        <w:rPr>
          <w:rFonts w:cs="FrankRuehl" w:hint="cs"/>
          <w:rtl/>
        </w:rPr>
        <w:t>החושד</w:t>
      </w:r>
      <w:r w:rsidRPr="00112A3F">
        <w:rPr>
          <w:rFonts w:cs="FrankRuehl"/>
          <w:rtl/>
        </w:rPr>
        <w:t xml:space="preserve"> </w:t>
      </w:r>
      <w:proofErr w:type="spellStart"/>
      <w:r w:rsidRPr="00112A3F">
        <w:rPr>
          <w:rFonts w:cs="FrankRuehl" w:hint="cs"/>
          <w:rtl/>
        </w:rPr>
        <w:t>חבירו</w:t>
      </w:r>
      <w:proofErr w:type="spellEnd"/>
      <w:r w:rsidRPr="00112A3F">
        <w:rPr>
          <w:rFonts w:cs="FrankRuehl"/>
          <w:rtl/>
        </w:rPr>
        <w:t xml:space="preserve"> </w:t>
      </w:r>
      <w:r w:rsidRPr="00112A3F">
        <w:rPr>
          <w:rFonts w:cs="FrankRuehl" w:hint="cs"/>
          <w:rtl/>
        </w:rPr>
        <w:t>בדבר</w:t>
      </w:r>
      <w:r w:rsidRPr="00112A3F">
        <w:rPr>
          <w:rFonts w:cs="FrankRuehl"/>
          <w:rtl/>
        </w:rPr>
        <w:t xml:space="preserve"> </w:t>
      </w:r>
      <w:r w:rsidRPr="00112A3F">
        <w:rPr>
          <w:rFonts w:cs="FrankRuehl" w:hint="cs"/>
          <w:b/>
          <w:bCs/>
          <w:rtl/>
        </w:rPr>
        <w:t>ואין</w:t>
      </w:r>
      <w:r w:rsidRPr="00112A3F">
        <w:rPr>
          <w:rFonts w:cs="FrankRuehl"/>
          <w:b/>
          <w:bCs/>
          <w:rtl/>
        </w:rPr>
        <w:t xml:space="preserve"> </w:t>
      </w:r>
      <w:r w:rsidRPr="00112A3F">
        <w:rPr>
          <w:rFonts w:cs="FrankRuehl" w:hint="cs"/>
          <w:b/>
          <w:bCs/>
          <w:rtl/>
        </w:rPr>
        <w:t>בו</w:t>
      </w:r>
      <w:r w:rsidRPr="00112A3F">
        <w:rPr>
          <w:rFonts w:cs="FrankRuehl"/>
          <w:rtl/>
        </w:rPr>
        <w:t xml:space="preserve"> </w:t>
      </w:r>
      <w:r w:rsidRPr="00112A3F">
        <w:rPr>
          <w:rFonts w:cs="FrankRuehl" w:hint="cs"/>
          <w:rtl/>
        </w:rPr>
        <w:t>לוקה</w:t>
      </w:r>
      <w:r w:rsidRPr="00112A3F">
        <w:rPr>
          <w:rFonts w:cs="FrankRuehl"/>
          <w:rtl/>
        </w:rPr>
        <w:t xml:space="preserve"> </w:t>
      </w:r>
      <w:r w:rsidRPr="00112A3F">
        <w:rPr>
          <w:rFonts w:cs="FrankRuehl" w:hint="cs"/>
          <w:rtl/>
        </w:rPr>
        <w:t>בגופו". ראה עוד בבלי</w:t>
      </w:r>
      <w:r w:rsidRPr="00112A3F">
        <w:rPr>
          <w:rFonts w:cs="FrankRuehl"/>
          <w:rtl/>
        </w:rPr>
        <w:t xml:space="preserve"> </w:t>
      </w:r>
      <w:r w:rsidRPr="00112A3F">
        <w:rPr>
          <w:rFonts w:cs="FrankRuehl" w:hint="cs"/>
          <w:rtl/>
        </w:rPr>
        <w:t>ברכות</w:t>
      </w:r>
      <w:r w:rsidRPr="00112A3F">
        <w:rPr>
          <w:rFonts w:cs="FrankRuehl"/>
          <w:rtl/>
        </w:rPr>
        <w:t xml:space="preserve"> </w:t>
      </w:r>
      <w:r w:rsidRPr="00112A3F">
        <w:rPr>
          <w:rFonts w:cs="FrankRuehl" w:hint="cs"/>
          <w:rtl/>
        </w:rPr>
        <w:t>לא,</w:t>
      </w:r>
      <w:r w:rsidRPr="00112A3F">
        <w:rPr>
          <w:rFonts w:cs="FrankRuehl"/>
          <w:rtl/>
        </w:rPr>
        <w:t xml:space="preserve"> </w:t>
      </w:r>
      <w:r w:rsidRPr="00112A3F">
        <w:rPr>
          <w:rFonts w:cs="FrankRuehl" w:hint="cs"/>
          <w:rtl/>
        </w:rPr>
        <w:t>ב (עפ"י כ"י אוקספורד 366):</w:t>
      </w:r>
      <w:r w:rsidRPr="00112A3F">
        <w:rPr>
          <w:rFonts w:cs="FrankRuehl"/>
          <w:rtl/>
        </w:rPr>
        <w:t xml:space="preserve"> </w:t>
      </w:r>
      <w:r w:rsidRPr="00112A3F">
        <w:rPr>
          <w:rFonts w:cs="FrankRuehl" w:hint="cs"/>
          <w:rtl/>
        </w:rPr>
        <w:t>"מכאן</w:t>
      </w:r>
      <w:r w:rsidRPr="00112A3F">
        <w:rPr>
          <w:rFonts w:cs="FrankRuehl"/>
          <w:rtl/>
        </w:rPr>
        <w:t xml:space="preserve"> </w:t>
      </w:r>
      <w:r w:rsidRPr="00112A3F">
        <w:rPr>
          <w:rFonts w:cs="FrankRuehl" w:hint="cs"/>
          <w:rtl/>
        </w:rPr>
        <w:t>לחושד</w:t>
      </w:r>
      <w:r w:rsidRPr="00112A3F">
        <w:rPr>
          <w:rFonts w:cs="FrankRuehl"/>
          <w:rtl/>
        </w:rPr>
        <w:t xml:space="preserve"> </w:t>
      </w:r>
      <w:r w:rsidRPr="00112A3F">
        <w:rPr>
          <w:rFonts w:cs="FrankRuehl" w:hint="cs"/>
          <w:rtl/>
        </w:rPr>
        <w:t>לחברו</w:t>
      </w:r>
      <w:r w:rsidRPr="00112A3F">
        <w:rPr>
          <w:rFonts w:cs="FrankRuehl"/>
          <w:rtl/>
        </w:rPr>
        <w:t xml:space="preserve"> </w:t>
      </w:r>
      <w:r w:rsidRPr="00112A3F">
        <w:rPr>
          <w:rFonts w:cs="FrankRuehl" w:hint="cs"/>
          <w:rtl/>
        </w:rPr>
        <w:t>בדבר</w:t>
      </w:r>
      <w:r w:rsidRPr="00112A3F">
        <w:rPr>
          <w:rFonts w:cs="FrankRuehl"/>
          <w:rtl/>
        </w:rPr>
        <w:t xml:space="preserve"> </w:t>
      </w:r>
      <w:r w:rsidRPr="00112A3F">
        <w:rPr>
          <w:rFonts w:cs="FrankRuehl" w:hint="cs"/>
          <w:b/>
          <w:bCs/>
          <w:rtl/>
        </w:rPr>
        <w:t>ואין</w:t>
      </w:r>
      <w:r w:rsidRPr="00112A3F">
        <w:rPr>
          <w:rFonts w:cs="FrankRuehl"/>
          <w:b/>
          <w:bCs/>
          <w:rtl/>
        </w:rPr>
        <w:t xml:space="preserve"> </w:t>
      </w:r>
      <w:r w:rsidRPr="00112A3F">
        <w:rPr>
          <w:rFonts w:cs="FrankRuehl" w:hint="cs"/>
          <w:b/>
          <w:bCs/>
          <w:rtl/>
        </w:rPr>
        <w:t>בו</w:t>
      </w:r>
      <w:r w:rsidRPr="00112A3F">
        <w:rPr>
          <w:rFonts w:cs="FrankRuehl"/>
          <w:rtl/>
        </w:rPr>
        <w:t xml:space="preserve"> </w:t>
      </w:r>
      <w:r w:rsidRPr="00112A3F">
        <w:rPr>
          <w:rFonts w:cs="FrankRuehl" w:hint="cs"/>
          <w:rtl/>
        </w:rPr>
        <w:t>שצריך</w:t>
      </w:r>
      <w:r w:rsidRPr="00112A3F">
        <w:rPr>
          <w:rFonts w:cs="FrankRuehl"/>
          <w:rtl/>
        </w:rPr>
        <w:t xml:space="preserve"> </w:t>
      </w:r>
      <w:r w:rsidRPr="00112A3F">
        <w:rPr>
          <w:rFonts w:cs="FrankRuehl" w:hint="cs"/>
          <w:rtl/>
        </w:rPr>
        <w:t>לפייסו</w:t>
      </w:r>
      <w:r w:rsidRPr="00112A3F">
        <w:rPr>
          <w:rFonts w:cs="FrankRuehl"/>
          <w:rtl/>
        </w:rPr>
        <w:t xml:space="preserve">; </w:t>
      </w:r>
      <w:r w:rsidRPr="00112A3F">
        <w:rPr>
          <w:rFonts w:cs="FrankRuehl" w:hint="cs"/>
          <w:rtl/>
        </w:rPr>
        <w:t>ולא</w:t>
      </w:r>
      <w:r w:rsidRPr="00112A3F">
        <w:rPr>
          <w:rFonts w:cs="FrankRuehl"/>
          <w:rtl/>
        </w:rPr>
        <w:t xml:space="preserve"> </w:t>
      </w:r>
      <w:r w:rsidRPr="00112A3F">
        <w:rPr>
          <w:rFonts w:cs="FrankRuehl" w:hint="cs"/>
          <w:rtl/>
        </w:rPr>
        <w:t>עוד</w:t>
      </w:r>
      <w:r w:rsidRPr="00112A3F">
        <w:rPr>
          <w:rFonts w:cs="FrankRuehl"/>
          <w:rtl/>
        </w:rPr>
        <w:t xml:space="preserve">, </w:t>
      </w:r>
      <w:r w:rsidRPr="00112A3F">
        <w:rPr>
          <w:rFonts w:cs="FrankRuehl" w:hint="cs"/>
          <w:rtl/>
        </w:rPr>
        <w:t>אלא</w:t>
      </w:r>
      <w:r w:rsidRPr="00112A3F">
        <w:rPr>
          <w:rFonts w:cs="FrankRuehl"/>
          <w:rtl/>
        </w:rPr>
        <w:t xml:space="preserve"> </w:t>
      </w:r>
      <w:r w:rsidRPr="00112A3F">
        <w:rPr>
          <w:rFonts w:cs="FrankRuehl" w:hint="cs"/>
          <w:rtl/>
        </w:rPr>
        <w:t>שצריך</w:t>
      </w:r>
      <w:r w:rsidRPr="00112A3F">
        <w:rPr>
          <w:rFonts w:cs="FrankRuehl"/>
          <w:rtl/>
        </w:rPr>
        <w:t xml:space="preserve"> </w:t>
      </w:r>
      <w:r w:rsidRPr="00112A3F">
        <w:rPr>
          <w:rFonts w:cs="FrankRuehl" w:hint="cs"/>
          <w:rtl/>
        </w:rPr>
        <w:t>לברכו...".</w:t>
      </w:r>
    </w:p>
  </w:footnote>
  <w:footnote w:id="22">
    <w:p w:rsidR="00894F4E" w:rsidRPr="00112A3F" w:rsidRDefault="00894F4E" w:rsidP="008A62D3">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עפ"י כ"י מינכן 95 (חסר בכ"י </w:t>
      </w:r>
      <w:proofErr w:type="spellStart"/>
      <w:r w:rsidRPr="00112A3F">
        <w:rPr>
          <w:rStyle w:val="valuebdy"/>
          <w:rFonts w:cs="FrankRuehl"/>
          <w:rtl/>
        </w:rPr>
        <w:t>ק</w:t>
      </w:r>
      <w:r w:rsidRPr="00112A3F">
        <w:rPr>
          <w:rStyle w:val="valuebdy"/>
          <w:rFonts w:cs="FrankRuehl" w:hint="cs"/>
          <w:rtl/>
        </w:rPr>
        <w:t>ימברידג</w:t>
      </w:r>
      <w:proofErr w:type="spellEnd"/>
      <w:r w:rsidRPr="00112A3F">
        <w:rPr>
          <w:rStyle w:val="valuebdy"/>
          <w:rFonts w:cs="FrankRuehl" w:hint="cs"/>
          <w:rtl/>
        </w:rPr>
        <w:t xml:space="preserve">', להלן </w:t>
      </w:r>
      <w:proofErr w:type="spellStart"/>
      <w:r w:rsidRPr="00112A3F">
        <w:rPr>
          <w:rStyle w:val="valuebdy"/>
          <w:rFonts w:cs="FrankRuehl" w:hint="cs"/>
          <w:rtl/>
        </w:rPr>
        <w:t>בהע</w:t>
      </w:r>
      <w:proofErr w:type="spellEnd"/>
      <w:r w:rsidRPr="00112A3F">
        <w:rPr>
          <w:rStyle w:val="valuebdy"/>
          <w:rFonts w:cs="FrankRuehl" w:hint="cs"/>
          <w:rtl/>
        </w:rPr>
        <w:t>' 24)</w:t>
      </w:r>
      <w:r w:rsidRPr="00112A3F">
        <w:rPr>
          <w:rFonts w:cs="FrankRuehl" w:hint="cs"/>
          <w:rtl/>
        </w:rPr>
        <w:t>.</w:t>
      </w:r>
    </w:p>
  </w:footnote>
  <w:footnote w:id="23">
    <w:p w:rsidR="00894F4E" w:rsidRPr="00112A3F" w:rsidRDefault="00894F4E" w:rsidP="00521701">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תוספת עפ"י כ"י </w:t>
      </w:r>
      <w:r w:rsidRPr="00112A3F">
        <w:rPr>
          <w:rFonts w:cs="FrankRuehl"/>
          <w:rtl/>
        </w:rPr>
        <w:t>א</w:t>
      </w:r>
      <w:r w:rsidRPr="00112A3F">
        <w:rPr>
          <w:rFonts w:cs="FrankRuehl" w:hint="cs"/>
          <w:rtl/>
        </w:rPr>
        <w:t>וקספורד</w:t>
      </w:r>
      <w:r w:rsidRPr="00112A3F">
        <w:rPr>
          <w:rFonts w:cs="FrankRuehl"/>
          <w:rtl/>
        </w:rPr>
        <w:t xml:space="preserve"> 1098</w:t>
      </w:r>
      <w:r w:rsidRPr="00112A3F">
        <w:rPr>
          <w:rFonts w:cs="FrankRuehl" w:hint="cs"/>
          <w:rtl/>
        </w:rPr>
        <w:t>.</w:t>
      </w:r>
    </w:p>
  </w:footnote>
  <w:footnote w:id="24">
    <w:p w:rsidR="00894F4E" w:rsidRPr="00112A3F" w:rsidRDefault="00894F4E" w:rsidP="00B32447">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דרך ארץ רבה ה (פרקי בן </w:t>
      </w:r>
      <w:proofErr w:type="spellStart"/>
      <w:r w:rsidRPr="00112A3F">
        <w:rPr>
          <w:rFonts w:cs="FrankRuehl" w:hint="cs"/>
          <w:rtl/>
        </w:rPr>
        <w:t>עזאי</w:t>
      </w:r>
      <w:proofErr w:type="spellEnd"/>
      <w:r w:rsidRPr="00112A3F">
        <w:rPr>
          <w:rFonts w:cs="FrankRuehl" w:hint="cs"/>
          <w:rtl/>
        </w:rPr>
        <w:t xml:space="preserve"> ג), ג, עפ"י כ"י </w:t>
      </w:r>
      <w:proofErr w:type="spellStart"/>
      <w:r w:rsidRPr="00112A3F">
        <w:rPr>
          <w:rStyle w:val="valuebdy"/>
          <w:rFonts w:cs="FrankRuehl"/>
          <w:rtl/>
        </w:rPr>
        <w:t>ק</w:t>
      </w:r>
      <w:r w:rsidRPr="00112A3F">
        <w:rPr>
          <w:rStyle w:val="valuebdy"/>
          <w:rFonts w:cs="FrankRuehl" w:hint="cs"/>
          <w:rtl/>
        </w:rPr>
        <w:t>ימברידג</w:t>
      </w:r>
      <w:proofErr w:type="spellEnd"/>
      <w:r w:rsidRPr="00112A3F">
        <w:rPr>
          <w:rStyle w:val="valuebdy"/>
          <w:rFonts w:cs="FrankRuehl" w:hint="cs"/>
          <w:rtl/>
        </w:rPr>
        <w:t>'</w:t>
      </w:r>
      <w:r w:rsidRPr="00112A3F">
        <w:rPr>
          <w:rStyle w:val="valuebdy"/>
          <w:rFonts w:cs="FrankRuehl"/>
          <w:rtl/>
        </w:rPr>
        <w:t xml:space="preserve"> </w:t>
      </w:r>
      <w:r w:rsidRPr="00112A3F">
        <w:rPr>
          <w:rFonts w:cs="FrankRuehl"/>
        </w:rPr>
        <w:t> </w:t>
      </w:r>
      <w:r w:rsidRPr="00112A3F">
        <w:rPr>
          <w:rStyle w:val="valuebdy"/>
          <w:rFonts w:cs="FrankRuehl"/>
        </w:rPr>
        <w:t xml:space="preserve">   </w:t>
      </w:r>
      <w:r w:rsidRPr="00112A3F">
        <w:rPr>
          <w:rStyle w:val="valuebdy"/>
          <w:rFonts w:asciiTheme="majorBidi" w:hAnsiTheme="majorBidi" w:cstheme="majorBidi"/>
        </w:rPr>
        <w:t>.Add. 66</w:t>
      </w:r>
    </w:p>
  </w:footnote>
  <w:footnote w:id="25">
    <w:p w:rsidR="00894F4E" w:rsidRPr="00112A3F" w:rsidRDefault="00894F4E" w:rsidP="00977F0B">
      <w:pPr>
        <w:spacing w:line="360" w:lineRule="auto"/>
        <w:jc w:val="both"/>
        <w:rPr>
          <w:rFonts w:cs="FrankRuehl"/>
          <w:sz w:val="20"/>
          <w:szCs w:val="20"/>
          <w:rtl/>
        </w:rPr>
      </w:pPr>
      <w:r w:rsidRPr="00112A3F">
        <w:rPr>
          <w:rStyle w:val="ac"/>
        </w:rPr>
        <w:footnoteRef/>
      </w:r>
      <w:r w:rsidRPr="00112A3F">
        <w:rPr>
          <w:rtl/>
        </w:rPr>
        <w:t xml:space="preserve"> </w:t>
      </w:r>
      <w:r w:rsidRPr="00112A3F">
        <w:rPr>
          <w:rFonts w:cs="FrankRuehl" w:hint="cs"/>
          <w:sz w:val="20"/>
          <w:szCs w:val="20"/>
          <w:rtl/>
        </w:rPr>
        <w:t xml:space="preserve">כך נהג גם אבא חלקיה </w:t>
      </w:r>
      <w:r w:rsidRPr="00112A3F">
        <w:rPr>
          <w:rFonts w:cs="FrankRuehl"/>
          <w:sz w:val="20"/>
          <w:szCs w:val="20"/>
          <w:rtl/>
        </w:rPr>
        <w:t>–</w:t>
      </w:r>
      <w:r w:rsidRPr="00112A3F">
        <w:rPr>
          <w:rFonts w:cs="FrankRuehl" w:hint="cs"/>
          <w:sz w:val="20"/>
          <w:szCs w:val="20"/>
          <w:rtl/>
        </w:rPr>
        <w:t xml:space="preserve"> נכדו של חוני המעגל. ראה תענית</w:t>
      </w:r>
      <w:r w:rsidRPr="00112A3F">
        <w:rPr>
          <w:rFonts w:cs="FrankRuehl"/>
          <w:sz w:val="20"/>
          <w:szCs w:val="20"/>
          <w:rtl/>
        </w:rPr>
        <w:t xml:space="preserve"> </w:t>
      </w:r>
      <w:proofErr w:type="spellStart"/>
      <w:r w:rsidRPr="00112A3F">
        <w:rPr>
          <w:rFonts w:cs="FrankRuehl" w:hint="cs"/>
          <w:sz w:val="20"/>
          <w:szCs w:val="20"/>
          <w:rtl/>
        </w:rPr>
        <w:t>כג</w:t>
      </w:r>
      <w:proofErr w:type="spellEnd"/>
      <w:r w:rsidRPr="00112A3F">
        <w:rPr>
          <w:rFonts w:cs="FrankRuehl" w:hint="cs"/>
          <w:sz w:val="20"/>
          <w:szCs w:val="20"/>
          <w:rtl/>
        </w:rPr>
        <w:t>,</w:t>
      </w:r>
      <w:r w:rsidRPr="00112A3F">
        <w:rPr>
          <w:rFonts w:cs="FrankRuehl"/>
          <w:sz w:val="20"/>
          <w:szCs w:val="20"/>
          <w:rtl/>
        </w:rPr>
        <w:t xml:space="preserve"> </w:t>
      </w:r>
      <w:r w:rsidRPr="00112A3F">
        <w:rPr>
          <w:rFonts w:cs="FrankRuehl" w:hint="cs"/>
          <w:sz w:val="20"/>
          <w:szCs w:val="20"/>
          <w:rtl/>
        </w:rPr>
        <w:t>ב (עפ"י ככ"י תימני, יד הרב הרצוג): "</w:t>
      </w:r>
      <w:r w:rsidRPr="00112A3F">
        <w:rPr>
          <w:rFonts w:cs="FrankRuehl"/>
          <w:sz w:val="20"/>
          <w:szCs w:val="20"/>
          <w:rtl/>
        </w:rPr>
        <w:t>מאי</w:t>
      </w:r>
      <w:r w:rsidRPr="00112A3F">
        <w:rPr>
          <w:rFonts w:cs="FrankRuehl"/>
          <w:sz w:val="20"/>
          <w:szCs w:val="20"/>
        </w:rPr>
        <w:t xml:space="preserve"> </w:t>
      </w:r>
      <w:proofErr w:type="spellStart"/>
      <w:r w:rsidRPr="00112A3F">
        <w:rPr>
          <w:rFonts w:cs="FrankRuehl"/>
          <w:sz w:val="20"/>
          <w:szCs w:val="20"/>
          <w:rtl/>
        </w:rPr>
        <w:t>טעמ</w:t>
      </w:r>
      <w:proofErr w:type="spellEnd"/>
      <w:r w:rsidRPr="00112A3F">
        <w:rPr>
          <w:rFonts w:cs="FrankRuehl" w:hint="cs"/>
          <w:sz w:val="20"/>
          <w:szCs w:val="20"/>
          <w:rtl/>
        </w:rPr>
        <w:t>'</w:t>
      </w:r>
      <w:r w:rsidRPr="00112A3F">
        <w:rPr>
          <w:rFonts w:cs="FrankRuehl"/>
          <w:sz w:val="20"/>
          <w:szCs w:val="20"/>
        </w:rPr>
        <w:t xml:space="preserve"> </w:t>
      </w:r>
      <w:proofErr w:type="spellStart"/>
      <w:r w:rsidRPr="00112A3F">
        <w:rPr>
          <w:rFonts w:cs="FrankRuehl"/>
          <w:sz w:val="20"/>
          <w:szCs w:val="20"/>
          <w:rtl/>
        </w:rPr>
        <w:t>עילא</w:t>
      </w:r>
      <w:proofErr w:type="spellEnd"/>
      <w:r w:rsidRPr="00112A3F">
        <w:rPr>
          <w:rFonts w:cs="FrankRuehl"/>
          <w:sz w:val="20"/>
          <w:szCs w:val="20"/>
        </w:rPr>
        <w:t xml:space="preserve"> </w:t>
      </w:r>
      <w:proofErr w:type="spellStart"/>
      <w:r w:rsidRPr="00112A3F">
        <w:rPr>
          <w:rFonts w:cs="FrankRuehl"/>
          <w:sz w:val="20"/>
          <w:szCs w:val="20"/>
          <w:rtl/>
        </w:rPr>
        <w:t>דביתהו</w:t>
      </w:r>
      <w:proofErr w:type="spellEnd"/>
      <w:r w:rsidRPr="00112A3F">
        <w:rPr>
          <w:rFonts w:cs="FrankRuehl"/>
          <w:sz w:val="20"/>
          <w:szCs w:val="20"/>
        </w:rPr>
        <w:t xml:space="preserve"> </w:t>
      </w:r>
      <w:proofErr w:type="spellStart"/>
      <w:r w:rsidRPr="00112A3F">
        <w:rPr>
          <w:rFonts w:cs="FrankRuehl"/>
          <w:sz w:val="20"/>
          <w:szCs w:val="20"/>
          <w:rtl/>
        </w:rPr>
        <w:t>דמר</w:t>
      </w:r>
      <w:proofErr w:type="spellEnd"/>
      <w:r w:rsidRPr="00112A3F">
        <w:rPr>
          <w:rFonts w:cs="FrankRuehl"/>
          <w:sz w:val="20"/>
          <w:szCs w:val="20"/>
        </w:rPr>
        <w:t xml:space="preserve"> </w:t>
      </w:r>
      <w:r w:rsidRPr="00112A3F">
        <w:rPr>
          <w:rFonts w:cs="FrankRuehl"/>
          <w:sz w:val="20"/>
          <w:szCs w:val="20"/>
          <w:rtl/>
        </w:rPr>
        <w:t>ברישא</w:t>
      </w:r>
      <w:r w:rsidRPr="00112A3F">
        <w:rPr>
          <w:rFonts w:cs="FrankRuehl"/>
          <w:sz w:val="20"/>
          <w:szCs w:val="20"/>
        </w:rPr>
        <w:t xml:space="preserve"> </w:t>
      </w:r>
      <w:r w:rsidRPr="00112A3F">
        <w:rPr>
          <w:rFonts w:cs="FrankRuehl"/>
          <w:sz w:val="20"/>
          <w:szCs w:val="20"/>
          <w:rtl/>
        </w:rPr>
        <w:t>והדר</w:t>
      </w:r>
      <w:r w:rsidRPr="00112A3F">
        <w:rPr>
          <w:rFonts w:cs="FrankRuehl"/>
          <w:sz w:val="20"/>
          <w:szCs w:val="20"/>
        </w:rPr>
        <w:t xml:space="preserve"> </w:t>
      </w:r>
      <w:r w:rsidRPr="00112A3F">
        <w:rPr>
          <w:rFonts w:cs="FrankRuehl"/>
          <w:sz w:val="20"/>
          <w:szCs w:val="20"/>
          <w:rtl/>
        </w:rPr>
        <w:t>עייל</w:t>
      </w:r>
      <w:r w:rsidRPr="00112A3F">
        <w:rPr>
          <w:rFonts w:cs="FrankRuehl"/>
          <w:sz w:val="20"/>
          <w:szCs w:val="20"/>
        </w:rPr>
        <w:t xml:space="preserve"> </w:t>
      </w:r>
      <w:r w:rsidRPr="00112A3F">
        <w:rPr>
          <w:rFonts w:cs="FrankRuehl"/>
          <w:sz w:val="20"/>
          <w:szCs w:val="20"/>
          <w:rtl/>
        </w:rPr>
        <w:t>מר</w:t>
      </w:r>
      <w:r w:rsidRPr="00112A3F">
        <w:rPr>
          <w:rFonts w:cs="FrankRuehl" w:hint="cs"/>
          <w:sz w:val="20"/>
          <w:szCs w:val="20"/>
          <w:rtl/>
        </w:rPr>
        <w:t>?</w:t>
      </w:r>
      <w:r w:rsidRPr="00112A3F">
        <w:rPr>
          <w:rFonts w:cs="FrankRuehl"/>
          <w:sz w:val="20"/>
          <w:szCs w:val="20"/>
        </w:rPr>
        <w:t xml:space="preserve"> </w:t>
      </w:r>
      <w:proofErr w:type="spellStart"/>
      <w:r w:rsidRPr="00112A3F">
        <w:rPr>
          <w:rFonts w:cs="FrankRuehl"/>
          <w:sz w:val="20"/>
          <w:szCs w:val="20"/>
          <w:rtl/>
        </w:rPr>
        <w:t>אמ</w:t>
      </w:r>
      <w:proofErr w:type="spellEnd"/>
      <w:r w:rsidRPr="00112A3F">
        <w:rPr>
          <w:rFonts w:cs="FrankRuehl" w:hint="cs"/>
          <w:sz w:val="20"/>
          <w:szCs w:val="20"/>
          <w:rtl/>
        </w:rPr>
        <w:t>'</w:t>
      </w:r>
      <w:r w:rsidRPr="00112A3F">
        <w:rPr>
          <w:rFonts w:cs="FrankRuehl"/>
          <w:sz w:val="20"/>
          <w:szCs w:val="20"/>
        </w:rPr>
        <w:t xml:space="preserve"> </w:t>
      </w:r>
      <w:r w:rsidRPr="00112A3F">
        <w:rPr>
          <w:rFonts w:cs="FrankRuehl"/>
          <w:sz w:val="20"/>
          <w:szCs w:val="20"/>
          <w:rtl/>
        </w:rPr>
        <w:t>להו</w:t>
      </w:r>
      <w:r w:rsidRPr="00112A3F">
        <w:rPr>
          <w:rFonts w:cs="FrankRuehl" w:hint="cs"/>
          <w:sz w:val="20"/>
          <w:szCs w:val="20"/>
          <w:rtl/>
        </w:rPr>
        <w:t xml:space="preserve">: </w:t>
      </w:r>
      <w:r w:rsidRPr="00112A3F">
        <w:rPr>
          <w:rFonts w:cs="FrankRuehl"/>
          <w:sz w:val="20"/>
          <w:szCs w:val="20"/>
          <w:rtl/>
        </w:rPr>
        <w:t>לא</w:t>
      </w:r>
      <w:r w:rsidRPr="00112A3F">
        <w:rPr>
          <w:rFonts w:cs="FrankRuehl"/>
          <w:sz w:val="20"/>
          <w:szCs w:val="20"/>
        </w:rPr>
        <w:t xml:space="preserve"> </w:t>
      </w:r>
      <w:proofErr w:type="spellStart"/>
      <w:r w:rsidRPr="00112A3F">
        <w:rPr>
          <w:rFonts w:cs="FrankRuehl"/>
          <w:sz w:val="20"/>
          <w:szCs w:val="20"/>
          <w:rtl/>
        </w:rPr>
        <w:t>בדיק</w:t>
      </w:r>
      <w:r w:rsidRPr="00112A3F">
        <w:rPr>
          <w:rFonts w:cs="FrankRuehl" w:hint="cs"/>
          <w:sz w:val="20"/>
          <w:szCs w:val="20"/>
          <w:rtl/>
        </w:rPr>
        <w:t>י</w:t>
      </w:r>
      <w:proofErr w:type="spellEnd"/>
      <w:r w:rsidRPr="00112A3F">
        <w:rPr>
          <w:rFonts w:cs="FrankRuehl" w:hint="cs"/>
          <w:sz w:val="20"/>
          <w:szCs w:val="20"/>
          <w:rtl/>
        </w:rPr>
        <w:t xml:space="preserve"> ?</w:t>
      </w:r>
      <w:r w:rsidRPr="00112A3F">
        <w:rPr>
          <w:rFonts w:cs="FrankRuehl"/>
          <w:sz w:val="20"/>
          <w:szCs w:val="20"/>
          <w:rtl/>
        </w:rPr>
        <w:t>לי</w:t>
      </w:r>
      <w:r w:rsidRPr="00112A3F">
        <w:rPr>
          <w:rFonts w:cs="FrankRuehl" w:hint="cs"/>
          <w:sz w:val="20"/>
          <w:szCs w:val="20"/>
          <w:rtl/>
        </w:rPr>
        <w:t>?</w:t>
      </w:r>
      <w:r w:rsidRPr="00112A3F">
        <w:rPr>
          <w:rFonts w:cs="FrankRuehl"/>
          <w:sz w:val="20"/>
          <w:szCs w:val="20"/>
        </w:rPr>
        <w:t xml:space="preserve"> </w:t>
      </w:r>
      <w:r w:rsidRPr="00112A3F">
        <w:rPr>
          <w:rFonts w:cs="FrankRuehl"/>
          <w:sz w:val="20"/>
          <w:szCs w:val="20"/>
          <w:rtl/>
        </w:rPr>
        <w:t>רבנן</w:t>
      </w:r>
      <w:r w:rsidRPr="00112A3F">
        <w:rPr>
          <w:rFonts w:cs="FrankRuehl" w:hint="cs"/>
          <w:sz w:val="20"/>
          <w:szCs w:val="20"/>
          <w:rtl/>
        </w:rPr>
        <w:t>".</w:t>
      </w:r>
      <w:r w:rsidRPr="00112A3F">
        <w:rPr>
          <w:rFonts w:cs="FrankRuehl"/>
          <w:sz w:val="20"/>
          <w:szCs w:val="20"/>
          <w:rtl/>
        </w:rPr>
        <w:t xml:space="preserve"> </w:t>
      </w:r>
      <w:r w:rsidRPr="00112A3F">
        <w:rPr>
          <w:rFonts w:cs="FrankRuehl" w:hint="cs"/>
          <w:sz w:val="20"/>
          <w:szCs w:val="20"/>
          <w:rtl/>
        </w:rPr>
        <w:t>וברש</w:t>
      </w:r>
      <w:r w:rsidRPr="00112A3F">
        <w:rPr>
          <w:rFonts w:cs="FrankRuehl"/>
          <w:sz w:val="20"/>
          <w:szCs w:val="20"/>
          <w:rtl/>
        </w:rPr>
        <w:t>"</w:t>
      </w:r>
      <w:r w:rsidRPr="00112A3F">
        <w:rPr>
          <w:rFonts w:cs="FrankRuehl" w:hint="cs"/>
          <w:sz w:val="20"/>
          <w:szCs w:val="20"/>
          <w:rtl/>
        </w:rPr>
        <w:t>י שם (בהפניה למסכת דרך ארץ רבה), ד"ה</w:t>
      </w:r>
      <w:r w:rsidRPr="00112A3F">
        <w:rPr>
          <w:rFonts w:cs="FrankRuehl"/>
          <w:sz w:val="20"/>
          <w:szCs w:val="20"/>
          <w:rtl/>
        </w:rPr>
        <w:t xml:space="preserve"> </w:t>
      </w:r>
      <w:r w:rsidRPr="00112A3F">
        <w:rPr>
          <w:rFonts w:cs="FrankRuehl" w:hint="cs"/>
          <w:sz w:val="20"/>
          <w:szCs w:val="20"/>
          <w:rtl/>
        </w:rPr>
        <w:t>דלא</w:t>
      </w:r>
      <w:r w:rsidRPr="00112A3F">
        <w:rPr>
          <w:rFonts w:cs="FrankRuehl"/>
          <w:sz w:val="20"/>
          <w:szCs w:val="20"/>
          <w:rtl/>
        </w:rPr>
        <w:t xml:space="preserve"> </w:t>
      </w:r>
      <w:proofErr w:type="spellStart"/>
      <w:r w:rsidRPr="00112A3F">
        <w:rPr>
          <w:rFonts w:cs="FrankRuehl" w:hint="cs"/>
          <w:sz w:val="20"/>
          <w:szCs w:val="20"/>
          <w:rtl/>
        </w:rPr>
        <w:t>בדקיתו</w:t>
      </w:r>
      <w:proofErr w:type="spellEnd"/>
      <w:r w:rsidRPr="00112A3F">
        <w:rPr>
          <w:rFonts w:cs="FrankRuehl"/>
          <w:sz w:val="20"/>
          <w:szCs w:val="20"/>
          <w:rtl/>
        </w:rPr>
        <w:t xml:space="preserve"> </w:t>
      </w:r>
      <w:r w:rsidRPr="00112A3F">
        <w:rPr>
          <w:rFonts w:cs="FrankRuehl" w:hint="cs"/>
          <w:sz w:val="20"/>
          <w:szCs w:val="20"/>
          <w:rtl/>
        </w:rPr>
        <w:t>לי: "אם</w:t>
      </w:r>
      <w:r w:rsidRPr="00112A3F">
        <w:rPr>
          <w:rFonts w:cs="FrankRuehl"/>
          <w:sz w:val="20"/>
          <w:szCs w:val="20"/>
          <w:rtl/>
        </w:rPr>
        <w:t xml:space="preserve"> </w:t>
      </w:r>
      <w:r w:rsidRPr="00112A3F">
        <w:rPr>
          <w:rFonts w:cs="FrankRuehl" w:hint="cs"/>
          <w:sz w:val="20"/>
          <w:szCs w:val="20"/>
          <w:rtl/>
        </w:rPr>
        <w:t>כשרים</w:t>
      </w:r>
      <w:r w:rsidRPr="00112A3F">
        <w:rPr>
          <w:rFonts w:cs="FrankRuehl"/>
          <w:sz w:val="20"/>
          <w:szCs w:val="20"/>
          <w:rtl/>
        </w:rPr>
        <w:t xml:space="preserve"> </w:t>
      </w:r>
      <w:r w:rsidRPr="00112A3F">
        <w:rPr>
          <w:rFonts w:cs="FrankRuehl" w:hint="cs"/>
          <w:sz w:val="20"/>
          <w:szCs w:val="20"/>
          <w:rtl/>
        </w:rPr>
        <w:t>אם</w:t>
      </w:r>
      <w:r w:rsidRPr="00112A3F">
        <w:rPr>
          <w:rFonts w:cs="FrankRuehl"/>
          <w:sz w:val="20"/>
          <w:szCs w:val="20"/>
          <w:rtl/>
        </w:rPr>
        <w:t xml:space="preserve"> </w:t>
      </w:r>
      <w:r w:rsidRPr="00112A3F">
        <w:rPr>
          <w:rFonts w:cs="FrankRuehl" w:hint="cs"/>
          <w:sz w:val="20"/>
          <w:szCs w:val="20"/>
          <w:rtl/>
        </w:rPr>
        <w:t>פריצים</w:t>
      </w:r>
      <w:r w:rsidRPr="00112A3F">
        <w:rPr>
          <w:rFonts w:cs="FrankRuehl"/>
          <w:sz w:val="20"/>
          <w:szCs w:val="20"/>
          <w:rtl/>
        </w:rPr>
        <w:t xml:space="preserve">, </w:t>
      </w:r>
      <w:proofErr w:type="spellStart"/>
      <w:r w:rsidRPr="00112A3F">
        <w:rPr>
          <w:rFonts w:cs="FrankRuehl" w:hint="cs"/>
          <w:b/>
          <w:bCs/>
          <w:sz w:val="20"/>
          <w:szCs w:val="20"/>
          <w:rtl/>
        </w:rPr>
        <w:t>דאמר</w:t>
      </w:r>
      <w:proofErr w:type="spellEnd"/>
      <w:r w:rsidRPr="00112A3F">
        <w:rPr>
          <w:rFonts w:cs="FrankRuehl"/>
          <w:b/>
          <w:bCs/>
          <w:sz w:val="20"/>
          <w:szCs w:val="20"/>
          <w:rtl/>
        </w:rPr>
        <w:t xml:space="preserve"> </w:t>
      </w:r>
      <w:r w:rsidRPr="00112A3F">
        <w:rPr>
          <w:rFonts w:cs="FrankRuehl" w:hint="cs"/>
          <w:b/>
          <w:bCs/>
          <w:sz w:val="20"/>
          <w:szCs w:val="20"/>
          <w:rtl/>
        </w:rPr>
        <w:t>מר</w:t>
      </w:r>
      <w:r w:rsidRPr="00112A3F">
        <w:rPr>
          <w:rFonts w:cs="FrankRuehl"/>
          <w:b/>
          <w:bCs/>
          <w:sz w:val="20"/>
          <w:szCs w:val="20"/>
          <w:rtl/>
        </w:rPr>
        <w:t xml:space="preserve">: </w:t>
      </w:r>
      <w:r w:rsidRPr="00112A3F">
        <w:rPr>
          <w:rFonts w:cs="FrankRuehl" w:hint="cs"/>
          <w:b/>
          <w:bCs/>
          <w:sz w:val="20"/>
          <w:szCs w:val="20"/>
          <w:rtl/>
        </w:rPr>
        <w:t>כל</w:t>
      </w:r>
      <w:r w:rsidRPr="00112A3F">
        <w:rPr>
          <w:rFonts w:cs="FrankRuehl"/>
          <w:b/>
          <w:bCs/>
          <w:sz w:val="20"/>
          <w:szCs w:val="20"/>
          <w:rtl/>
        </w:rPr>
        <w:t xml:space="preserve"> </w:t>
      </w:r>
      <w:r w:rsidRPr="00112A3F">
        <w:rPr>
          <w:rFonts w:cs="FrankRuehl" w:hint="cs"/>
          <w:b/>
          <w:bCs/>
          <w:sz w:val="20"/>
          <w:szCs w:val="20"/>
          <w:rtl/>
        </w:rPr>
        <w:t>אדם</w:t>
      </w:r>
      <w:r w:rsidRPr="00112A3F">
        <w:rPr>
          <w:rFonts w:cs="FrankRuehl"/>
          <w:b/>
          <w:bCs/>
          <w:sz w:val="20"/>
          <w:szCs w:val="20"/>
          <w:rtl/>
        </w:rPr>
        <w:t xml:space="preserve"> </w:t>
      </w:r>
      <w:r w:rsidRPr="00112A3F">
        <w:rPr>
          <w:rFonts w:cs="FrankRuehl" w:hint="cs"/>
          <w:b/>
          <w:bCs/>
          <w:sz w:val="20"/>
          <w:szCs w:val="20"/>
          <w:rtl/>
        </w:rPr>
        <w:t>יהי</w:t>
      </w:r>
      <w:r w:rsidRPr="00112A3F">
        <w:rPr>
          <w:rFonts w:cs="FrankRuehl"/>
          <w:b/>
          <w:bCs/>
          <w:sz w:val="20"/>
          <w:szCs w:val="20"/>
          <w:rtl/>
        </w:rPr>
        <w:t xml:space="preserve"> </w:t>
      </w:r>
      <w:r w:rsidRPr="00112A3F">
        <w:rPr>
          <w:rFonts w:cs="FrankRuehl" w:hint="cs"/>
          <w:b/>
          <w:bCs/>
          <w:sz w:val="20"/>
          <w:szCs w:val="20"/>
          <w:rtl/>
        </w:rPr>
        <w:t>בעיניך</w:t>
      </w:r>
      <w:r w:rsidRPr="00112A3F">
        <w:rPr>
          <w:rFonts w:cs="FrankRuehl"/>
          <w:b/>
          <w:bCs/>
          <w:sz w:val="20"/>
          <w:szCs w:val="20"/>
          <w:rtl/>
        </w:rPr>
        <w:t xml:space="preserve"> </w:t>
      </w:r>
      <w:proofErr w:type="spellStart"/>
      <w:r w:rsidRPr="00112A3F">
        <w:rPr>
          <w:rFonts w:cs="FrankRuehl" w:hint="cs"/>
          <w:b/>
          <w:bCs/>
          <w:sz w:val="20"/>
          <w:szCs w:val="20"/>
          <w:rtl/>
        </w:rPr>
        <w:t>כלסטים</w:t>
      </w:r>
      <w:proofErr w:type="spellEnd"/>
      <w:r w:rsidRPr="00112A3F">
        <w:rPr>
          <w:rFonts w:cs="FrankRuehl" w:hint="cs"/>
          <w:sz w:val="20"/>
          <w:szCs w:val="20"/>
          <w:rtl/>
        </w:rPr>
        <w:t>"</w:t>
      </w:r>
      <w:r w:rsidRPr="00112A3F">
        <w:rPr>
          <w:rFonts w:cs="FrankRuehl"/>
          <w:sz w:val="20"/>
          <w:szCs w:val="20"/>
          <w:rtl/>
        </w:rPr>
        <w:t>.</w:t>
      </w:r>
    </w:p>
  </w:footnote>
  <w:footnote w:id="26">
    <w:p w:rsidR="00894F4E" w:rsidRPr="00112A3F" w:rsidRDefault="00894F4E" w:rsidP="00AB5366">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שו"ת דברי מלכיאל, חלק ד, קלו; ר' אהרן לוין, שו"ת אבני חפץ, </w:t>
      </w:r>
      <w:proofErr w:type="spellStart"/>
      <w:r w:rsidRPr="00112A3F">
        <w:rPr>
          <w:rFonts w:cs="FrankRuehl" w:hint="cs"/>
          <w:rtl/>
        </w:rPr>
        <w:t>כט</w:t>
      </w:r>
      <w:proofErr w:type="spellEnd"/>
      <w:r w:rsidRPr="00112A3F">
        <w:rPr>
          <w:rFonts w:cs="FrankRuehl" w:hint="cs"/>
          <w:rtl/>
        </w:rPr>
        <w:t>; אנציקלופדיה</w:t>
      </w:r>
      <w:r w:rsidRPr="00112A3F">
        <w:rPr>
          <w:rFonts w:cs="FrankRuehl"/>
          <w:rtl/>
        </w:rPr>
        <w:t xml:space="preserve"> </w:t>
      </w:r>
      <w:r w:rsidRPr="00112A3F">
        <w:rPr>
          <w:rFonts w:cs="FrankRuehl" w:hint="cs"/>
          <w:rtl/>
        </w:rPr>
        <w:t>תלמודית</w:t>
      </w:r>
      <w:r w:rsidRPr="00112A3F">
        <w:rPr>
          <w:rFonts w:cs="FrankRuehl"/>
          <w:rtl/>
        </w:rPr>
        <w:t xml:space="preserve"> </w:t>
      </w:r>
      <w:r w:rsidRPr="00112A3F">
        <w:rPr>
          <w:rFonts w:cs="FrankRuehl" w:hint="cs"/>
          <w:rtl/>
        </w:rPr>
        <w:t>ז</w:t>
      </w:r>
      <w:r w:rsidRPr="00112A3F">
        <w:rPr>
          <w:rFonts w:cs="FrankRuehl"/>
          <w:rtl/>
        </w:rPr>
        <w:t xml:space="preserve">, </w:t>
      </w:r>
      <w:r w:rsidRPr="00112A3F">
        <w:rPr>
          <w:rFonts w:cs="FrankRuehl" w:hint="cs"/>
          <w:rtl/>
        </w:rPr>
        <w:t>"דרך</w:t>
      </w:r>
      <w:r w:rsidRPr="00112A3F">
        <w:rPr>
          <w:rFonts w:cs="FrankRuehl"/>
          <w:rtl/>
        </w:rPr>
        <w:t xml:space="preserve"> </w:t>
      </w:r>
      <w:r w:rsidRPr="00112A3F">
        <w:rPr>
          <w:rFonts w:cs="FrankRuehl" w:hint="cs"/>
          <w:rtl/>
        </w:rPr>
        <w:t>ארץ", עמ'</w:t>
      </w:r>
      <w:r w:rsidRPr="00112A3F">
        <w:rPr>
          <w:rFonts w:cs="FrankRuehl"/>
          <w:rtl/>
        </w:rPr>
        <w:t xml:space="preserve"> </w:t>
      </w:r>
      <w:proofErr w:type="spellStart"/>
      <w:r w:rsidRPr="00112A3F">
        <w:rPr>
          <w:rFonts w:cs="FrankRuehl" w:hint="cs"/>
          <w:rtl/>
        </w:rPr>
        <w:t>תשא</w:t>
      </w:r>
      <w:proofErr w:type="spellEnd"/>
      <w:r w:rsidRPr="00112A3F">
        <w:rPr>
          <w:rFonts w:cs="FrankRuehl" w:hint="cs"/>
          <w:rtl/>
        </w:rPr>
        <w:t xml:space="preserve">, </w:t>
      </w:r>
      <w:proofErr w:type="spellStart"/>
      <w:r w:rsidRPr="00112A3F">
        <w:rPr>
          <w:rFonts w:cs="FrankRuehl" w:hint="cs"/>
          <w:rtl/>
        </w:rPr>
        <w:t>הע</w:t>
      </w:r>
      <w:proofErr w:type="spellEnd"/>
      <w:r w:rsidRPr="00112A3F">
        <w:rPr>
          <w:rFonts w:cs="FrankRuehl" w:hint="cs"/>
          <w:rtl/>
        </w:rPr>
        <w:t>' 523: "ומכאן</w:t>
      </w:r>
      <w:r w:rsidRPr="00112A3F">
        <w:rPr>
          <w:rFonts w:cs="FrankRuehl"/>
          <w:rtl/>
        </w:rPr>
        <w:t xml:space="preserve"> </w:t>
      </w:r>
      <w:r w:rsidRPr="00112A3F">
        <w:rPr>
          <w:rFonts w:cs="FrankRuehl" w:hint="cs"/>
          <w:rtl/>
        </w:rPr>
        <w:t>המאמר</w:t>
      </w:r>
      <w:r w:rsidRPr="00112A3F">
        <w:rPr>
          <w:rFonts w:cs="FrankRuehl"/>
          <w:rtl/>
        </w:rPr>
        <w:t xml:space="preserve"> </w:t>
      </w:r>
      <w:r w:rsidRPr="00112A3F">
        <w:rPr>
          <w:rFonts w:cs="FrankRuehl" w:hint="cs"/>
          <w:rtl/>
        </w:rPr>
        <w:t>המורגל</w:t>
      </w:r>
      <w:r w:rsidRPr="00112A3F">
        <w:rPr>
          <w:rFonts w:cs="FrankRuehl"/>
          <w:rtl/>
        </w:rPr>
        <w:t xml:space="preserve">: </w:t>
      </w:r>
      <w:r w:rsidRPr="00112A3F">
        <w:rPr>
          <w:rFonts w:cs="FrankRuehl" w:hint="cs"/>
          <w:rtl/>
        </w:rPr>
        <w:t>כבדהו</w:t>
      </w:r>
      <w:r w:rsidRPr="00112A3F">
        <w:rPr>
          <w:rFonts w:cs="FrankRuehl"/>
          <w:rtl/>
        </w:rPr>
        <w:t xml:space="preserve"> </w:t>
      </w:r>
      <w:proofErr w:type="spellStart"/>
      <w:r w:rsidRPr="00112A3F">
        <w:rPr>
          <w:rFonts w:cs="FrankRuehl" w:hint="cs"/>
          <w:rtl/>
        </w:rPr>
        <w:t>וחשדהו</w:t>
      </w:r>
      <w:proofErr w:type="spellEnd"/>
      <w:r w:rsidRPr="00112A3F">
        <w:rPr>
          <w:rFonts w:cs="FrankRuehl" w:hint="cs"/>
          <w:rtl/>
        </w:rPr>
        <w:t>".</w:t>
      </w:r>
    </w:p>
  </w:footnote>
  <w:footnote w:id="27">
    <w:p w:rsidR="00894F4E" w:rsidRPr="00112A3F" w:rsidRDefault="00894F4E" w:rsidP="00977F0B">
      <w:pPr>
        <w:pStyle w:val="aa"/>
        <w:spacing w:line="360" w:lineRule="auto"/>
        <w:jc w:val="both"/>
        <w:rPr>
          <w:rtl/>
        </w:rPr>
      </w:pPr>
      <w:r w:rsidRPr="00112A3F">
        <w:rPr>
          <w:rStyle w:val="ac"/>
        </w:rPr>
        <w:footnoteRef/>
      </w:r>
      <w:r w:rsidRPr="00112A3F">
        <w:rPr>
          <w:rtl/>
        </w:rPr>
        <w:t xml:space="preserve"> </w:t>
      </w:r>
      <w:r w:rsidRPr="00112A3F">
        <w:rPr>
          <w:rFonts w:cs="FrankRuehl" w:hint="cs"/>
          <w:rtl/>
        </w:rPr>
        <w:t xml:space="preserve">על ההקבלה שבין כלה רבתי ומסכת דרך ארץ רבה, ראה: יכין אפשטיין, עיונים במסכת כלה רבתי </w:t>
      </w:r>
      <w:r w:rsidRPr="00112A3F">
        <w:rPr>
          <w:rFonts w:cs="FrankRuehl"/>
          <w:rtl/>
        </w:rPr>
        <w:t>–</w:t>
      </w:r>
      <w:r w:rsidRPr="00112A3F">
        <w:rPr>
          <w:rFonts w:cs="FrankRuehl" w:hint="cs"/>
          <w:rtl/>
        </w:rPr>
        <w:t xml:space="preserve"> נוסח, עריכה ותקופה, עבודת ד"ר, האוניברסיטה העברית תשס"ט, עמ' 100.</w:t>
      </w:r>
    </w:p>
    <w:p w:rsidR="00894F4E" w:rsidRPr="00112A3F" w:rsidRDefault="00894F4E" w:rsidP="00977F0B">
      <w:pPr>
        <w:pStyle w:val="aa"/>
        <w:spacing w:line="360" w:lineRule="auto"/>
        <w:jc w:val="both"/>
        <w:rPr>
          <w:rtl/>
        </w:rPr>
      </w:pPr>
      <w:r w:rsidRPr="00112A3F">
        <w:rPr>
          <w:rFonts w:cs="FrankRuehl" w:hint="cs"/>
          <w:rtl/>
        </w:rPr>
        <w:t xml:space="preserve">במחקר מצוי מגוון של השערות באשר לזמן ומקום כתיבתה של כלה רבתי. דעת המיעוט סבורה, שזהו חיבור אמוראי (המיוחס </w:t>
      </w:r>
      <w:proofErr w:type="spellStart"/>
      <w:r w:rsidRPr="00112A3F">
        <w:rPr>
          <w:rFonts w:cs="FrankRuehl" w:hint="cs"/>
          <w:rtl/>
        </w:rPr>
        <w:t>לרבא</w:t>
      </w:r>
      <w:proofErr w:type="spellEnd"/>
      <w:r w:rsidRPr="00112A3F">
        <w:rPr>
          <w:rFonts w:cs="FrankRuehl" w:hint="cs"/>
          <w:rtl/>
        </w:rPr>
        <w:t>), אולם רוב החוקרים גורסים, שהחיבור הוא מראשיתה של תקופת הגאונים, ושמא אף מן המאה התשיעית. ראה: אפשטיין, עבודת ד"ר, עמ' 17-14, 384-383. מכל מקום, מקורותיו של החיבור הם, ברובם המכריע, מתוך ספרות חז"ל, ובמיוחד מתוך התלמוד הבבלי. ראה אפשטיין, פרק ד', ובמיוחד בעמ' 165.</w:t>
      </w:r>
    </w:p>
  </w:footnote>
  <w:footnote w:id="28">
    <w:p w:rsidR="00894F4E" w:rsidRPr="00112A3F" w:rsidRDefault="00894F4E" w:rsidP="00FE1585">
      <w:pPr>
        <w:pStyle w:val="aa"/>
        <w:spacing w:line="360" w:lineRule="auto"/>
        <w:jc w:val="both"/>
        <w:rPr>
          <w:rtl/>
        </w:rPr>
      </w:pPr>
      <w:r w:rsidRPr="00112A3F">
        <w:rPr>
          <w:rStyle w:val="ac"/>
        </w:rPr>
        <w:footnoteRef/>
      </w:r>
      <w:r w:rsidRPr="00112A3F">
        <w:rPr>
          <w:rtl/>
        </w:rPr>
        <w:t xml:space="preserve"> </w:t>
      </w:r>
      <w:r w:rsidRPr="00112A3F">
        <w:rPr>
          <w:rFonts w:cs="FrankRuehl" w:hint="cs"/>
          <w:rtl/>
        </w:rPr>
        <w:t xml:space="preserve">פסקה זו שבכלה רבתי היא מעין "גמרא" ל"משנה" שבמסכת דרך ארץ. ראה אפשטיין, עמ' 21, 366-365. ה"גמרא" שבכלה רבתי דומה לגמרת הבבלי </w:t>
      </w:r>
      <w:r w:rsidRPr="00112A3F">
        <w:rPr>
          <w:rFonts w:cs="FrankRuehl"/>
          <w:rtl/>
        </w:rPr>
        <w:t>–</w:t>
      </w:r>
      <w:r w:rsidRPr="00112A3F">
        <w:rPr>
          <w:rFonts w:cs="FrankRuehl" w:hint="cs"/>
          <w:rtl/>
        </w:rPr>
        <w:t xml:space="preserve"> במתודה, בטרמינולוגיה ובשפה. ראה שם, עמ' 318-315, 373-369. עם זאת, ניכר ב"גמרא" זו שהיא תלמוד דֶמֶה (פסבדו-אפיגרף). ראה שם, עמ' 368-367.</w:t>
      </w:r>
      <w:r w:rsidRPr="00112A3F">
        <w:rPr>
          <w:rFonts w:hint="cs"/>
          <w:rtl/>
        </w:rPr>
        <w:t xml:space="preserve"> </w:t>
      </w:r>
    </w:p>
  </w:footnote>
  <w:footnote w:id="29">
    <w:p w:rsidR="00894F4E" w:rsidRPr="00112A3F" w:rsidRDefault="00894F4E" w:rsidP="008F427C">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בכלה רבתי כ"י בית המדרש לרבנים, ניו יורק </w:t>
      </w:r>
      <w:r w:rsidRPr="00112A3F">
        <w:rPr>
          <w:rFonts w:asciiTheme="majorBidi" w:hAnsiTheme="majorBidi" w:cs="FrankRuehl"/>
        </w:rPr>
        <w:t>Mss. 10, 484</w:t>
      </w:r>
      <w:proofErr w:type="gramStart"/>
      <w:r w:rsidRPr="00112A3F">
        <w:rPr>
          <w:rFonts w:asciiTheme="majorBidi" w:hAnsiTheme="majorBidi" w:cs="FrankRuehl" w:hint="cs"/>
          <w:rtl/>
        </w:rPr>
        <w:t xml:space="preserve">, </w:t>
      </w:r>
      <w:r w:rsidRPr="00112A3F">
        <w:rPr>
          <w:rFonts w:cs="FrankRuehl" w:hint="cs"/>
          <w:rtl/>
        </w:rPr>
        <w:t xml:space="preserve"> מופיע</w:t>
      </w:r>
      <w:proofErr w:type="gramEnd"/>
      <w:r w:rsidRPr="00112A3F">
        <w:rPr>
          <w:rFonts w:cs="FrankRuehl" w:hint="cs"/>
          <w:rtl/>
        </w:rPr>
        <w:t xml:space="preserve"> כאן כל המעשה, בדומה למסכת דרך ארץ (בחילופי נוסח שונים. ראה: אפשטיין, עמ' 160-159). אולם בכ"י </w:t>
      </w:r>
      <w:proofErr w:type="spellStart"/>
      <w:r w:rsidRPr="00112A3F">
        <w:rPr>
          <w:rFonts w:cs="FrankRuehl" w:hint="cs"/>
          <w:rtl/>
        </w:rPr>
        <w:t>פארמה</w:t>
      </w:r>
      <w:proofErr w:type="spellEnd"/>
      <w:r w:rsidRPr="00112A3F">
        <w:rPr>
          <w:rFonts w:cs="FrankRuehl" w:hint="cs"/>
          <w:rtl/>
        </w:rPr>
        <w:t xml:space="preserve"> (המצוין </w:t>
      </w:r>
      <w:proofErr w:type="spellStart"/>
      <w:r w:rsidRPr="00112A3F">
        <w:rPr>
          <w:rFonts w:cs="FrankRuehl" w:hint="cs"/>
          <w:rtl/>
        </w:rPr>
        <w:t>בהע</w:t>
      </w:r>
      <w:proofErr w:type="spellEnd"/>
      <w:r w:rsidRPr="00112A3F">
        <w:rPr>
          <w:rFonts w:cs="FrankRuehl" w:hint="cs"/>
          <w:rtl/>
        </w:rPr>
        <w:t>' הבאה) קטע זה חסר.</w:t>
      </w:r>
    </w:p>
  </w:footnote>
  <w:footnote w:id="30">
    <w:p w:rsidR="00894F4E" w:rsidRPr="00112A3F" w:rsidRDefault="00894F4E" w:rsidP="00977782">
      <w:pPr>
        <w:spacing w:line="360" w:lineRule="auto"/>
        <w:jc w:val="both"/>
        <w:rPr>
          <w:rFonts w:asciiTheme="majorBidi" w:hAnsiTheme="majorBidi" w:cs="FrankRuehl"/>
          <w:sz w:val="20"/>
          <w:szCs w:val="20"/>
          <w:rtl/>
        </w:rPr>
      </w:pPr>
      <w:r w:rsidRPr="00112A3F">
        <w:rPr>
          <w:rStyle w:val="ac"/>
          <w:rFonts w:asciiTheme="majorBidi" w:hAnsiTheme="majorBidi" w:cs="FrankRuehl"/>
          <w:sz w:val="20"/>
          <w:szCs w:val="20"/>
        </w:rPr>
        <w:footnoteRef/>
      </w:r>
      <w:r w:rsidRPr="00112A3F">
        <w:rPr>
          <w:rFonts w:asciiTheme="majorBidi" w:hAnsiTheme="majorBidi" w:cs="FrankRuehl"/>
          <w:sz w:val="20"/>
          <w:szCs w:val="20"/>
          <w:rtl/>
        </w:rPr>
        <w:t xml:space="preserve"> כלה רבתי ח, א</w:t>
      </w:r>
      <w:r w:rsidRPr="00112A3F">
        <w:rPr>
          <w:rFonts w:asciiTheme="majorBidi" w:hAnsiTheme="majorBidi" w:cs="FrankRuehl" w:hint="cs"/>
          <w:sz w:val="20"/>
          <w:szCs w:val="20"/>
          <w:rtl/>
        </w:rPr>
        <w:t>,</w:t>
      </w:r>
      <w:r w:rsidRPr="00112A3F">
        <w:rPr>
          <w:rFonts w:asciiTheme="majorBidi" w:hAnsiTheme="majorBidi" w:cs="FrankRuehl"/>
          <w:sz w:val="20"/>
          <w:szCs w:val="20"/>
          <w:rtl/>
        </w:rPr>
        <w:t xml:space="preserve"> עפ"י כ"י </w:t>
      </w:r>
      <w:proofErr w:type="spellStart"/>
      <w:r w:rsidRPr="00112A3F">
        <w:rPr>
          <w:rFonts w:asciiTheme="majorBidi" w:hAnsiTheme="majorBidi" w:cs="FrankRuehl"/>
          <w:sz w:val="20"/>
          <w:szCs w:val="20"/>
          <w:rtl/>
        </w:rPr>
        <w:t>פארמה</w:t>
      </w:r>
      <w:proofErr w:type="spellEnd"/>
      <w:r w:rsidRPr="00112A3F">
        <w:rPr>
          <w:rFonts w:asciiTheme="majorBidi" w:hAnsiTheme="majorBidi" w:cs="FrankRuehl"/>
          <w:sz w:val="20"/>
          <w:szCs w:val="20"/>
          <w:rtl/>
        </w:rPr>
        <w:t xml:space="preserve"> </w:t>
      </w:r>
      <w:proofErr w:type="spellStart"/>
      <w:r w:rsidRPr="00112A3F">
        <w:rPr>
          <w:rFonts w:asciiTheme="majorBidi" w:hAnsiTheme="majorBidi" w:cs="FrankRuehl"/>
          <w:sz w:val="20"/>
          <w:szCs w:val="20"/>
          <w:rtl/>
        </w:rPr>
        <w:t>פלאטינה</w:t>
      </w:r>
      <w:proofErr w:type="spellEnd"/>
      <w:r w:rsidRPr="00112A3F">
        <w:rPr>
          <w:rFonts w:asciiTheme="majorBidi" w:hAnsiTheme="majorBidi" w:cs="FrankRuehl"/>
          <w:sz w:val="20"/>
          <w:szCs w:val="20"/>
          <w:rtl/>
        </w:rPr>
        <w:t xml:space="preserve"> </w:t>
      </w:r>
      <w:r w:rsidRPr="00112A3F">
        <w:rPr>
          <w:rFonts w:asciiTheme="majorBidi" w:hAnsiTheme="majorBidi" w:cs="FrankRuehl"/>
          <w:sz w:val="20"/>
          <w:szCs w:val="20"/>
        </w:rPr>
        <w:t>(De Rossi 327/15) 2785/18</w:t>
      </w:r>
      <w:r w:rsidRPr="00112A3F">
        <w:rPr>
          <w:rFonts w:asciiTheme="majorBidi" w:hAnsiTheme="majorBidi" w:cs="FrankRuehl"/>
          <w:sz w:val="20"/>
          <w:szCs w:val="20"/>
          <w:rtl/>
        </w:rPr>
        <w:t>. ראה אפשטיין, עמ' 406</w:t>
      </w:r>
      <w:r w:rsidRPr="00112A3F">
        <w:rPr>
          <w:rFonts w:asciiTheme="majorBidi" w:hAnsiTheme="majorBidi" w:cs="FrankRuehl" w:hint="cs"/>
          <w:sz w:val="20"/>
          <w:szCs w:val="20"/>
          <w:rtl/>
        </w:rPr>
        <w:t xml:space="preserve"> ועמ' 237</w:t>
      </w:r>
      <w:r w:rsidRPr="00112A3F">
        <w:rPr>
          <w:rFonts w:asciiTheme="majorBidi" w:hAnsiTheme="majorBidi" w:cs="FrankRuehl"/>
          <w:sz w:val="20"/>
          <w:szCs w:val="20"/>
          <w:rtl/>
        </w:rPr>
        <w:t>. לחילופי נוסח</w:t>
      </w:r>
      <w:r w:rsidRPr="00112A3F">
        <w:rPr>
          <w:rFonts w:asciiTheme="majorBidi" w:hAnsiTheme="majorBidi" w:cs="FrankRuehl" w:hint="cs"/>
          <w:sz w:val="20"/>
          <w:szCs w:val="20"/>
          <w:rtl/>
        </w:rPr>
        <w:t xml:space="preserve"> -</w:t>
      </w:r>
      <w:r w:rsidRPr="00112A3F">
        <w:rPr>
          <w:rFonts w:asciiTheme="majorBidi" w:hAnsiTheme="majorBidi" w:cs="FrankRuehl"/>
          <w:sz w:val="20"/>
          <w:szCs w:val="20"/>
          <w:rtl/>
        </w:rPr>
        <w:t xml:space="preserve"> ראה אפשטיין, עמ' 74.</w:t>
      </w:r>
      <w:r w:rsidRPr="00112A3F">
        <w:rPr>
          <w:rFonts w:asciiTheme="majorBidi" w:hAnsiTheme="majorBidi" w:cs="FrankRuehl" w:hint="cs"/>
          <w:sz w:val="20"/>
          <w:szCs w:val="20"/>
          <w:rtl/>
        </w:rPr>
        <w:t xml:space="preserve"> כ"י </w:t>
      </w:r>
      <w:proofErr w:type="spellStart"/>
      <w:r w:rsidRPr="00112A3F">
        <w:rPr>
          <w:rFonts w:asciiTheme="majorBidi" w:hAnsiTheme="majorBidi" w:cs="FrankRuehl" w:hint="cs"/>
          <w:sz w:val="20"/>
          <w:szCs w:val="20"/>
          <w:rtl/>
        </w:rPr>
        <w:t>פארמה</w:t>
      </w:r>
      <w:proofErr w:type="spellEnd"/>
      <w:r w:rsidRPr="00112A3F">
        <w:rPr>
          <w:rFonts w:asciiTheme="majorBidi" w:hAnsiTheme="majorBidi" w:cs="FrankRuehl" w:hint="cs"/>
          <w:sz w:val="20"/>
          <w:szCs w:val="20"/>
          <w:rtl/>
        </w:rPr>
        <w:t xml:space="preserve"> הוא כתב היד הבכיר של כלה רבתי. כך הוכרע במפעל המילון ההיסטורי, וראה אפשטיין, עמ' 30. ביחס לפסקה האחרונה, ראה: ב</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דה</w:t>
      </w:r>
      <w:r w:rsidRPr="00112A3F">
        <w:rPr>
          <w:rFonts w:asciiTheme="majorBidi" w:hAnsiTheme="majorBidi" w:cs="FrankRuehl"/>
          <w:sz w:val="20"/>
          <w:szCs w:val="20"/>
          <w:rtl/>
        </w:rPr>
        <w:t>-</w:t>
      </w:r>
      <w:r w:rsidRPr="00112A3F">
        <w:rPr>
          <w:rFonts w:asciiTheme="majorBidi" w:hAnsiTheme="majorBidi" w:cs="FrankRuehl" w:hint="cs"/>
          <w:sz w:val="20"/>
          <w:szCs w:val="20"/>
          <w:rtl/>
        </w:rPr>
        <w:t>פריס</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"זמן</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חיבורה</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של</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מסכת</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כלה</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רבתי"</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הקונגרס</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העולמי</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למדעי</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היהדות</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הרביעי</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תשכ</w:t>
      </w:r>
      <w:r w:rsidRPr="00112A3F">
        <w:rPr>
          <w:rFonts w:asciiTheme="majorBidi" w:hAnsiTheme="majorBidi" w:cs="FrankRuehl"/>
          <w:sz w:val="20"/>
          <w:szCs w:val="20"/>
          <w:rtl/>
        </w:rPr>
        <w:t>"</w:t>
      </w:r>
      <w:r w:rsidRPr="00112A3F">
        <w:rPr>
          <w:rFonts w:asciiTheme="majorBidi" w:hAnsiTheme="majorBidi" w:cs="FrankRuehl" w:hint="cs"/>
          <w:sz w:val="20"/>
          <w:szCs w:val="20"/>
          <w:rtl/>
        </w:rPr>
        <w:t>ז</w:t>
      </w:r>
      <w:r w:rsidRPr="00112A3F">
        <w:rPr>
          <w:rFonts w:asciiTheme="majorBidi" w:hAnsiTheme="majorBidi" w:cs="FrankRuehl"/>
          <w:sz w:val="20"/>
          <w:szCs w:val="20"/>
          <w:rtl/>
        </w:rPr>
        <w:t xml:space="preserve">), </w:t>
      </w:r>
      <w:r w:rsidRPr="00112A3F">
        <w:rPr>
          <w:rFonts w:asciiTheme="majorBidi" w:hAnsiTheme="majorBidi" w:cs="FrankRuehl" w:hint="cs"/>
          <w:sz w:val="20"/>
          <w:szCs w:val="20"/>
          <w:rtl/>
        </w:rPr>
        <w:t>כרך</w:t>
      </w:r>
      <w:r w:rsidRPr="00112A3F">
        <w:rPr>
          <w:rFonts w:asciiTheme="majorBidi" w:hAnsiTheme="majorBidi" w:cs="FrankRuehl"/>
          <w:sz w:val="20"/>
          <w:szCs w:val="20"/>
          <w:rtl/>
        </w:rPr>
        <w:t xml:space="preserve"> 1, </w:t>
      </w:r>
      <w:r w:rsidRPr="00112A3F">
        <w:rPr>
          <w:rFonts w:asciiTheme="majorBidi" w:hAnsiTheme="majorBidi" w:cs="FrankRuehl" w:hint="cs"/>
          <w:sz w:val="20"/>
          <w:szCs w:val="20"/>
          <w:rtl/>
        </w:rPr>
        <w:t>עמ</w:t>
      </w:r>
      <w:r w:rsidRPr="00112A3F">
        <w:rPr>
          <w:rFonts w:asciiTheme="majorBidi" w:hAnsiTheme="majorBidi" w:cs="FrankRuehl"/>
          <w:sz w:val="20"/>
          <w:szCs w:val="20"/>
          <w:rtl/>
        </w:rPr>
        <w:t>' 132-131</w:t>
      </w:r>
      <w:r w:rsidRPr="00112A3F">
        <w:rPr>
          <w:rFonts w:asciiTheme="majorBidi" w:hAnsiTheme="majorBidi" w:cs="FrankRuehl" w:hint="cs"/>
          <w:sz w:val="20"/>
          <w:szCs w:val="20"/>
          <w:rtl/>
        </w:rPr>
        <w:t>, ולעומתו אפשטיין, עמ' 75.</w:t>
      </w:r>
    </w:p>
  </w:footnote>
  <w:footnote w:id="31">
    <w:p w:rsidR="00894F4E" w:rsidRPr="00112A3F" w:rsidRDefault="00894F4E" w:rsidP="007D25BE">
      <w:pPr>
        <w:spacing w:line="360" w:lineRule="auto"/>
        <w:jc w:val="both"/>
        <w:rPr>
          <w:rFonts w:cs="FrankRuehl"/>
          <w:sz w:val="20"/>
          <w:szCs w:val="20"/>
          <w:rtl/>
        </w:rPr>
      </w:pPr>
      <w:r w:rsidRPr="00112A3F">
        <w:rPr>
          <w:rStyle w:val="ac"/>
          <w:rFonts w:cs="FrankRuehl"/>
          <w:sz w:val="20"/>
          <w:szCs w:val="20"/>
        </w:rPr>
        <w:footnoteRef/>
      </w:r>
      <w:r w:rsidRPr="00112A3F">
        <w:rPr>
          <w:rFonts w:cs="FrankRuehl"/>
          <w:sz w:val="20"/>
          <w:szCs w:val="20"/>
          <w:rtl/>
        </w:rPr>
        <w:t xml:space="preserve"> </w:t>
      </w:r>
      <w:r w:rsidRPr="00112A3F">
        <w:rPr>
          <w:rFonts w:cs="FrankRuehl" w:hint="cs"/>
          <w:sz w:val="20"/>
          <w:szCs w:val="20"/>
          <w:rtl/>
        </w:rPr>
        <w:t xml:space="preserve">הסתייגות העורך, על רקע המהלך התלמודי המאולץ (ראה הנ"ל </w:t>
      </w:r>
      <w:proofErr w:type="spellStart"/>
      <w:r w:rsidRPr="00112A3F">
        <w:rPr>
          <w:rFonts w:cs="FrankRuehl" w:hint="cs"/>
          <w:sz w:val="20"/>
          <w:szCs w:val="20"/>
          <w:rtl/>
        </w:rPr>
        <w:t>בהע</w:t>
      </w:r>
      <w:proofErr w:type="spellEnd"/>
      <w:r w:rsidRPr="00112A3F">
        <w:rPr>
          <w:rFonts w:cs="FrankRuehl" w:hint="cs"/>
          <w:sz w:val="20"/>
          <w:szCs w:val="20"/>
          <w:rtl/>
        </w:rPr>
        <w:t xml:space="preserve">' 28), נובעת מן הגישה הרווחת השוללת חשדנות. ראה שאלות ותשובות רבינו אברהם </w:t>
      </w:r>
      <w:proofErr w:type="spellStart"/>
      <w:r w:rsidRPr="00112A3F">
        <w:rPr>
          <w:rFonts w:cs="FrankRuehl" w:hint="cs"/>
          <w:sz w:val="20"/>
          <w:szCs w:val="20"/>
          <w:rtl/>
        </w:rPr>
        <w:t>ב"ר</w:t>
      </w:r>
      <w:proofErr w:type="spellEnd"/>
      <w:r w:rsidRPr="00112A3F">
        <w:rPr>
          <w:rFonts w:cs="FrankRuehl" w:hint="cs"/>
          <w:sz w:val="20"/>
          <w:szCs w:val="20"/>
          <w:rtl/>
        </w:rPr>
        <w:t xml:space="preserve"> יצחק אב בית דין (</w:t>
      </w:r>
      <w:proofErr w:type="spellStart"/>
      <w:r w:rsidRPr="00112A3F">
        <w:rPr>
          <w:rFonts w:cs="FrankRuehl" w:hint="cs"/>
          <w:sz w:val="20"/>
          <w:szCs w:val="20"/>
          <w:rtl/>
        </w:rPr>
        <w:t>ראב"י</w:t>
      </w:r>
      <w:proofErr w:type="spellEnd"/>
      <w:r w:rsidRPr="00112A3F">
        <w:rPr>
          <w:rFonts w:cs="FrankRuehl" w:hint="cs"/>
          <w:sz w:val="20"/>
          <w:szCs w:val="20"/>
          <w:rtl/>
        </w:rPr>
        <w:t xml:space="preserve"> אב"ד), מד, מהד' ר"י </w:t>
      </w:r>
      <w:proofErr w:type="spellStart"/>
      <w:r w:rsidRPr="00112A3F">
        <w:rPr>
          <w:rFonts w:cs="FrankRuehl" w:hint="cs"/>
          <w:sz w:val="20"/>
          <w:szCs w:val="20"/>
          <w:rtl/>
        </w:rPr>
        <w:t>קאפח</w:t>
      </w:r>
      <w:proofErr w:type="spellEnd"/>
      <w:r w:rsidRPr="00112A3F">
        <w:rPr>
          <w:rFonts w:cs="FrankRuehl" w:hint="cs"/>
          <w:sz w:val="20"/>
          <w:szCs w:val="20"/>
          <w:rtl/>
        </w:rPr>
        <w:t>, ירושלים תשכ"ב, עמ' מו (מבלי להפנות לכלה רבתי!): "</w:t>
      </w:r>
      <w:proofErr w:type="spellStart"/>
      <w:r w:rsidRPr="00112A3F">
        <w:rPr>
          <w:rFonts w:cs="FrankRuehl" w:hint="cs"/>
          <w:sz w:val="20"/>
          <w:szCs w:val="20"/>
          <w:rtl/>
        </w:rPr>
        <w:t>היכא</w:t>
      </w:r>
      <w:proofErr w:type="spellEnd"/>
      <w:r w:rsidRPr="00112A3F">
        <w:rPr>
          <w:rFonts w:cs="FrankRuehl" w:hint="cs"/>
          <w:sz w:val="20"/>
          <w:szCs w:val="20"/>
          <w:rtl/>
        </w:rPr>
        <w:t xml:space="preserve"> דהוא בחזקת כשרות ולא ראה בו שום דופי כגון כהן גדול... וכגון משה רבנו... אבל באדם שאינו בדוק לו ואינו מכירו, הא אמרי בעלמא: לכולם יהא כל אדם בעיניך </w:t>
      </w:r>
      <w:proofErr w:type="spellStart"/>
      <w:r w:rsidRPr="00112A3F">
        <w:rPr>
          <w:rFonts w:cs="FrankRuehl" w:hint="cs"/>
          <w:sz w:val="20"/>
          <w:szCs w:val="20"/>
          <w:rtl/>
        </w:rPr>
        <w:t>כלסטים</w:t>
      </w:r>
      <w:proofErr w:type="spellEnd"/>
      <w:r w:rsidRPr="00112A3F">
        <w:rPr>
          <w:rFonts w:cs="FrankRuehl" w:hint="cs"/>
          <w:sz w:val="20"/>
          <w:szCs w:val="20"/>
          <w:rtl/>
        </w:rPr>
        <w:t xml:space="preserve">...". להבחנה אחרת בין המקורות, ראה פירוש ר' יוסף בן חיים </w:t>
      </w:r>
      <w:proofErr w:type="spellStart"/>
      <w:r w:rsidRPr="00112A3F">
        <w:rPr>
          <w:rFonts w:cs="FrankRuehl" w:hint="cs"/>
          <w:sz w:val="20"/>
          <w:szCs w:val="20"/>
          <w:rtl/>
        </w:rPr>
        <w:t>יעבץ</w:t>
      </w:r>
      <w:proofErr w:type="spellEnd"/>
      <w:r w:rsidRPr="00112A3F">
        <w:rPr>
          <w:rFonts w:cs="FrankRuehl" w:hint="cs"/>
          <w:sz w:val="20"/>
          <w:szCs w:val="20"/>
          <w:rtl/>
        </w:rPr>
        <w:t xml:space="preserve"> (ממגורשי ספרד) אבות, שם, ירושלים </w:t>
      </w:r>
      <w:proofErr w:type="spellStart"/>
      <w:r w:rsidRPr="00112A3F">
        <w:rPr>
          <w:rFonts w:cs="FrankRuehl" w:hint="cs"/>
          <w:sz w:val="20"/>
          <w:szCs w:val="20"/>
          <w:rtl/>
        </w:rPr>
        <w:t>תש"ן</w:t>
      </w:r>
      <w:proofErr w:type="spellEnd"/>
      <w:r w:rsidRPr="00112A3F">
        <w:rPr>
          <w:rFonts w:cs="FrankRuehl" w:hint="cs"/>
          <w:sz w:val="20"/>
          <w:szCs w:val="20"/>
          <w:rtl/>
        </w:rPr>
        <w:t xml:space="preserve">, עמ' </w:t>
      </w:r>
      <w:proofErr w:type="spellStart"/>
      <w:r w:rsidRPr="00112A3F">
        <w:rPr>
          <w:rFonts w:cs="FrankRuehl" w:hint="cs"/>
          <w:sz w:val="20"/>
          <w:szCs w:val="20"/>
          <w:rtl/>
        </w:rPr>
        <w:t>טז</w:t>
      </w:r>
      <w:proofErr w:type="spellEnd"/>
      <w:r w:rsidRPr="00112A3F">
        <w:rPr>
          <w:rFonts w:cs="FrankRuehl" w:hint="cs"/>
          <w:sz w:val="20"/>
          <w:szCs w:val="20"/>
          <w:rtl/>
        </w:rPr>
        <w:t>: "ומה שאמרו ז"ל לעולם יהיו בני אדם בעיניך כליסטים, ונראה קצת סותר דברי התנא (</w:t>
      </w:r>
      <w:proofErr w:type="spellStart"/>
      <w:r w:rsidRPr="00112A3F">
        <w:rPr>
          <w:rFonts w:cs="FrankRuehl" w:hint="cs"/>
          <w:sz w:val="20"/>
          <w:szCs w:val="20"/>
          <w:rtl/>
        </w:rPr>
        <w:t>והוי</w:t>
      </w:r>
      <w:proofErr w:type="spellEnd"/>
      <w:r w:rsidRPr="00112A3F">
        <w:rPr>
          <w:rFonts w:cs="FrankRuehl" w:hint="cs"/>
          <w:sz w:val="20"/>
          <w:szCs w:val="20"/>
          <w:rtl/>
        </w:rPr>
        <w:t xml:space="preserve"> דן את כל האדם לכף זכות </w:t>
      </w:r>
      <w:r w:rsidRPr="00112A3F">
        <w:rPr>
          <w:rFonts w:cs="FrankRuehl"/>
          <w:sz w:val="20"/>
          <w:szCs w:val="20"/>
          <w:rtl/>
        </w:rPr>
        <w:t>–</w:t>
      </w:r>
      <w:r w:rsidRPr="00112A3F">
        <w:rPr>
          <w:rFonts w:cs="FrankRuehl" w:hint="cs"/>
          <w:sz w:val="20"/>
          <w:szCs w:val="20"/>
          <w:rtl/>
        </w:rPr>
        <w:t xml:space="preserve"> י"ב) אינו כן, כי דברי זה התנא אחר מעשה, ומאמרם ז"ל קודם מעשה, שיהיו בעיניך </w:t>
      </w:r>
      <w:proofErr w:type="spellStart"/>
      <w:r w:rsidRPr="00112A3F">
        <w:rPr>
          <w:rFonts w:cs="FrankRuehl" w:hint="cs"/>
          <w:sz w:val="20"/>
          <w:szCs w:val="20"/>
          <w:rtl/>
        </w:rPr>
        <w:t>כלסטים</w:t>
      </w:r>
      <w:proofErr w:type="spellEnd"/>
      <w:r w:rsidRPr="00112A3F">
        <w:rPr>
          <w:rFonts w:cs="FrankRuehl" w:hint="cs"/>
          <w:sz w:val="20"/>
          <w:szCs w:val="20"/>
          <w:rtl/>
        </w:rPr>
        <w:t xml:space="preserve"> כדי שלא תבוא לחשדם, אבל אם נגנב דבר בביתך תתלה באבדה או בהעלמה". מסתבר, שהצעה זו מעודדת נקיטת אמצעי זהירות מוקדמים, ואין בה הצדקה של חשד מוקדם, שהרי אין צדק או הגיון להכשיר חשד מוקדם, כדי למנוע חשד מאוחר. </w:t>
      </w:r>
    </w:p>
  </w:footnote>
  <w:footnote w:id="32">
    <w:p w:rsidR="00894F4E" w:rsidRPr="00112A3F" w:rsidRDefault="00894F4E" w:rsidP="00977782">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רבא נזכר פעמים רבות במסכת כלה רבתי, ונחלקו הדעות אם זהו רבא האמורא, או שמא זהו רבא הגאון (תלמידו של רב </w:t>
      </w:r>
      <w:proofErr w:type="spellStart"/>
      <w:r w:rsidRPr="00112A3F">
        <w:rPr>
          <w:rFonts w:cs="FrankRuehl" w:hint="cs"/>
          <w:rtl/>
        </w:rPr>
        <w:t>יהודאי</w:t>
      </w:r>
      <w:proofErr w:type="spellEnd"/>
      <w:r w:rsidRPr="00112A3F">
        <w:rPr>
          <w:rFonts w:cs="FrankRuehl" w:hint="cs"/>
          <w:rtl/>
        </w:rPr>
        <w:t xml:space="preserve"> או גאון אחר). ראה אפשטיין, עמ' 16-15, 381-378.</w:t>
      </w:r>
    </w:p>
  </w:footnote>
  <w:footnote w:id="33">
    <w:p w:rsidR="00894F4E" w:rsidRPr="00112A3F" w:rsidRDefault="00894F4E" w:rsidP="00977782">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המקור המובא כאן (משנת אבות ב, ד), כדי לבסס יחס השולל חשדנות, הוא בעייתי. ראשית, אין הוא עוסק בחשדנות, אלא בהפעלת שיפוט ריאלי ומתחשב כלפי הזולת. שנית, משנת אבות עצמה קובעת קודם לכן (א, ו), באמירה מפורשת כנגד החשדנות: "</w:t>
      </w:r>
      <w:proofErr w:type="spellStart"/>
      <w:r w:rsidRPr="00112A3F">
        <w:rPr>
          <w:rFonts w:cs="FrankRuehl" w:hint="cs"/>
          <w:rtl/>
        </w:rPr>
        <w:t>והוי</w:t>
      </w:r>
      <w:proofErr w:type="spellEnd"/>
      <w:r w:rsidRPr="00112A3F">
        <w:rPr>
          <w:rFonts w:cs="FrankRuehl" w:hint="cs"/>
          <w:rtl/>
        </w:rPr>
        <w:t xml:space="preserve"> דן את כל האדן לכף זכות". דהיינו, שלילת החשדנות היא כללית, ומתייחסת ל"</w:t>
      </w:r>
      <w:r w:rsidRPr="00112A3F">
        <w:rPr>
          <w:rFonts w:cs="FrankRuehl" w:hint="cs"/>
          <w:b/>
          <w:bCs/>
          <w:rtl/>
        </w:rPr>
        <w:t>כל אדם</w:t>
      </w:r>
      <w:r w:rsidRPr="00112A3F">
        <w:rPr>
          <w:rFonts w:cs="FrankRuehl" w:hint="cs"/>
          <w:rtl/>
        </w:rPr>
        <w:t xml:space="preserve">" (ראה הנ"ל </w:t>
      </w:r>
      <w:proofErr w:type="spellStart"/>
      <w:r w:rsidRPr="00112A3F">
        <w:rPr>
          <w:rFonts w:cs="FrankRuehl" w:hint="cs"/>
          <w:rtl/>
        </w:rPr>
        <w:t>בהע</w:t>
      </w:r>
      <w:proofErr w:type="spellEnd"/>
      <w:r w:rsidRPr="00112A3F">
        <w:rPr>
          <w:rFonts w:cs="FrankRuehl" w:hint="cs"/>
          <w:rtl/>
        </w:rPr>
        <w:t>' 20)!</w:t>
      </w:r>
    </w:p>
    <w:p w:rsidR="00894F4E" w:rsidRPr="00112A3F" w:rsidRDefault="00894F4E" w:rsidP="00FB00C9">
      <w:pPr>
        <w:pStyle w:val="aa"/>
        <w:spacing w:line="360" w:lineRule="auto"/>
        <w:jc w:val="both"/>
      </w:pPr>
      <w:r w:rsidRPr="00112A3F">
        <w:rPr>
          <w:rFonts w:cs="FrankRuehl" w:hint="cs"/>
          <w:rtl/>
        </w:rPr>
        <w:t xml:space="preserve">נראה, שהדיון ביחס למשנת אבות הוא מאולץ ומכוון מראש למסקנה, אף שאינה הולמת את המקור המובא בדיון (פרשנית), ואף לא את המקור הנעדר מן הדיון (עניינית). </w:t>
      </w:r>
      <w:r w:rsidRPr="00112A3F">
        <w:rPr>
          <w:rFonts w:hint="cs"/>
          <w:rtl/>
        </w:rPr>
        <w:t xml:space="preserve"> </w:t>
      </w:r>
    </w:p>
  </w:footnote>
  <w:footnote w:id="34">
    <w:p w:rsidR="00894F4E" w:rsidRPr="00112A3F" w:rsidRDefault="00894F4E" w:rsidP="0060425E">
      <w:pPr>
        <w:pStyle w:val="aa"/>
        <w:spacing w:line="360" w:lineRule="auto"/>
        <w:jc w:val="both"/>
        <w:rPr>
          <w:rFonts w:cs="FrankRuehl"/>
          <w:rtl/>
        </w:rPr>
      </w:pPr>
      <w:r w:rsidRPr="00112A3F">
        <w:rPr>
          <w:rStyle w:val="ac"/>
        </w:rPr>
        <w:footnoteRef/>
      </w:r>
      <w:r w:rsidRPr="00112A3F">
        <w:rPr>
          <w:rtl/>
        </w:rPr>
        <w:t xml:space="preserve"> </w:t>
      </w:r>
      <w:r w:rsidRPr="00112A3F">
        <w:rPr>
          <w:rFonts w:cs="FrankRuehl" w:hint="cs"/>
          <w:rtl/>
        </w:rPr>
        <w:t xml:space="preserve">דיין מצווה לנהוג בחשדנות כלפי בעלי הדין. ראה אבות א, ח (עפ"י כ"י </w:t>
      </w:r>
      <w:proofErr w:type="spellStart"/>
      <w:r w:rsidRPr="00112A3F">
        <w:rPr>
          <w:rFonts w:cs="FrankRuehl" w:hint="cs"/>
          <w:rtl/>
        </w:rPr>
        <w:t>קויפמן</w:t>
      </w:r>
      <w:proofErr w:type="spellEnd"/>
      <w:r w:rsidRPr="00112A3F">
        <w:rPr>
          <w:rFonts w:cs="FrankRuehl" w:hint="cs"/>
          <w:rtl/>
        </w:rPr>
        <w:t>):</w:t>
      </w:r>
      <w:r w:rsidRPr="00112A3F">
        <w:rPr>
          <w:rFonts w:cs="FrankRuehl"/>
          <w:rtl/>
        </w:rPr>
        <w:t xml:space="preserve"> </w:t>
      </w:r>
      <w:r w:rsidRPr="00112A3F">
        <w:rPr>
          <w:rFonts w:cs="FrankRuehl" w:hint="cs"/>
          <w:rtl/>
        </w:rPr>
        <w:t>"וכשיהיו</w:t>
      </w:r>
      <w:r w:rsidRPr="00112A3F">
        <w:rPr>
          <w:rFonts w:cs="FrankRuehl"/>
          <w:rtl/>
        </w:rPr>
        <w:t xml:space="preserve"> </w:t>
      </w:r>
      <w:r w:rsidRPr="00112A3F">
        <w:rPr>
          <w:rFonts w:cs="FrankRuehl" w:hint="cs"/>
          <w:rtl/>
        </w:rPr>
        <w:t>בעלי</w:t>
      </w:r>
      <w:r w:rsidRPr="00112A3F">
        <w:rPr>
          <w:rFonts w:cs="FrankRuehl"/>
          <w:rtl/>
        </w:rPr>
        <w:t xml:space="preserve"> </w:t>
      </w:r>
      <w:r w:rsidRPr="00112A3F">
        <w:rPr>
          <w:rFonts w:cs="FrankRuehl" w:hint="cs"/>
          <w:rtl/>
        </w:rPr>
        <w:t>הדין</w:t>
      </w:r>
      <w:r w:rsidRPr="00112A3F">
        <w:rPr>
          <w:rFonts w:cs="FrankRuehl"/>
          <w:rtl/>
        </w:rPr>
        <w:t xml:space="preserve"> </w:t>
      </w:r>
      <w:proofErr w:type="spellStart"/>
      <w:r w:rsidRPr="00112A3F">
        <w:rPr>
          <w:rFonts w:cs="FrankRuehl" w:hint="cs"/>
          <w:rtl/>
        </w:rPr>
        <w:t>עומדין</w:t>
      </w:r>
      <w:proofErr w:type="spellEnd"/>
      <w:r w:rsidRPr="00112A3F">
        <w:rPr>
          <w:rFonts w:cs="FrankRuehl"/>
          <w:rtl/>
        </w:rPr>
        <w:t xml:space="preserve"> </w:t>
      </w:r>
      <w:r w:rsidRPr="00112A3F">
        <w:rPr>
          <w:rFonts w:cs="FrankRuehl" w:hint="cs"/>
          <w:rtl/>
        </w:rPr>
        <w:t>לפניך</w:t>
      </w:r>
      <w:r w:rsidRPr="00112A3F">
        <w:rPr>
          <w:rFonts w:cs="FrankRuehl"/>
          <w:rtl/>
        </w:rPr>
        <w:t xml:space="preserve"> </w:t>
      </w:r>
      <w:r w:rsidRPr="00112A3F">
        <w:rPr>
          <w:rFonts w:cs="FrankRuehl" w:hint="cs"/>
          <w:rtl/>
        </w:rPr>
        <w:t>יהיו</w:t>
      </w:r>
      <w:r w:rsidRPr="00112A3F">
        <w:rPr>
          <w:rFonts w:cs="FrankRuehl"/>
          <w:rtl/>
        </w:rPr>
        <w:t xml:space="preserve"> </w:t>
      </w:r>
      <w:r w:rsidRPr="00112A3F">
        <w:rPr>
          <w:rFonts w:cs="FrankRuehl" w:hint="cs"/>
          <w:rtl/>
        </w:rPr>
        <w:t>בעיניך</w:t>
      </w:r>
      <w:r w:rsidRPr="00112A3F">
        <w:rPr>
          <w:rFonts w:cs="FrankRuehl"/>
          <w:rtl/>
        </w:rPr>
        <w:t xml:space="preserve"> </w:t>
      </w:r>
      <w:r w:rsidRPr="00112A3F">
        <w:rPr>
          <w:rFonts w:cs="FrankRuehl" w:hint="cs"/>
          <w:rtl/>
        </w:rPr>
        <w:t xml:space="preserve">כרשעים". היחס החשדני נועד כדי למצות את חקר הדין, והוא מסייע שלא להטות דין. ראה אבות, שם </w:t>
      </w:r>
      <w:r w:rsidRPr="00112A3F">
        <w:rPr>
          <w:rFonts w:cs="FrankRuehl"/>
          <w:rtl/>
        </w:rPr>
        <w:t>–</w:t>
      </w:r>
      <w:r w:rsidRPr="00112A3F">
        <w:rPr>
          <w:rFonts w:cs="FrankRuehl" w:hint="cs"/>
          <w:rtl/>
        </w:rPr>
        <w:t xml:space="preserve"> רש"י, רבנו יונה, </w:t>
      </w:r>
      <w:proofErr w:type="spellStart"/>
      <w:r w:rsidRPr="00112A3F">
        <w:rPr>
          <w:rFonts w:cs="FrankRuehl" w:hint="cs"/>
          <w:rtl/>
        </w:rPr>
        <w:t>רשב"ץ</w:t>
      </w:r>
      <w:proofErr w:type="spellEnd"/>
      <w:r w:rsidRPr="00112A3F">
        <w:rPr>
          <w:rFonts w:cs="FrankRuehl" w:hint="cs"/>
          <w:rtl/>
        </w:rPr>
        <w:t xml:space="preserve"> (מגן אבות) </w:t>
      </w:r>
      <w:proofErr w:type="spellStart"/>
      <w:r w:rsidRPr="00112A3F">
        <w:rPr>
          <w:rFonts w:cs="FrankRuehl" w:hint="cs"/>
          <w:rtl/>
        </w:rPr>
        <w:t>ור"י</w:t>
      </w:r>
      <w:proofErr w:type="spellEnd"/>
      <w:r w:rsidRPr="00112A3F">
        <w:rPr>
          <w:rFonts w:cs="FrankRuehl" w:hint="cs"/>
          <w:rtl/>
        </w:rPr>
        <w:t xml:space="preserve"> </w:t>
      </w:r>
      <w:proofErr w:type="spellStart"/>
      <w:r w:rsidRPr="00112A3F">
        <w:rPr>
          <w:rFonts w:cs="FrankRuehl" w:hint="cs"/>
          <w:rtl/>
        </w:rPr>
        <w:t>אלאשקר</w:t>
      </w:r>
      <w:proofErr w:type="spellEnd"/>
      <w:r w:rsidRPr="00112A3F">
        <w:rPr>
          <w:rFonts w:cs="FrankRuehl" w:hint="cs"/>
          <w:rtl/>
        </w:rPr>
        <w:t xml:space="preserve"> (מרכבת המשנה). ראה עוד: רמב"ם, הלכות סנהדרין </w:t>
      </w:r>
      <w:proofErr w:type="spellStart"/>
      <w:r w:rsidRPr="00112A3F">
        <w:rPr>
          <w:rFonts w:cs="FrankRuehl" w:hint="cs"/>
          <w:rtl/>
        </w:rPr>
        <w:t>כג</w:t>
      </w:r>
      <w:proofErr w:type="spellEnd"/>
      <w:r w:rsidRPr="00112A3F">
        <w:rPr>
          <w:rFonts w:cs="FrankRuehl" w:hint="cs"/>
          <w:rtl/>
        </w:rPr>
        <w:t xml:space="preserve">, י; שו"ת </w:t>
      </w:r>
      <w:proofErr w:type="spellStart"/>
      <w:r w:rsidRPr="00112A3F">
        <w:rPr>
          <w:rFonts w:cs="FrankRuehl" w:hint="cs"/>
          <w:rtl/>
        </w:rPr>
        <w:t>ריטב"א</w:t>
      </w:r>
      <w:proofErr w:type="spellEnd"/>
      <w:r w:rsidRPr="00112A3F">
        <w:rPr>
          <w:rFonts w:cs="FrankRuehl" w:hint="cs"/>
          <w:rtl/>
        </w:rPr>
        <w:t xml:space="preserve">, רב, והנזכר להלן </w:t>
      </w:r>
      <w:proofErr w:type="spellStart"/>
      <w:r w:rsidRPr="00112A3F">
        <w:rPr>
          <w:rFonts w:cs="FrankRuehl" w:hint="cs"/>
          <w:rtl/>
        </w:rPr>
        <w:t>בהע</w:t>
      </w:r>
      <w:proofErr w:type="spellEnd"/>
      <w:r w:rsidRPr="00112A3F">
        <w:rPr>
          <w:rFonts w:cs="FrankRuehl" w:hint="cs"/>
          <w:rtl/>
        </w:rPr>
        <w:t xml:space="preserve">' 53-51 וסביבן. </w:t>
      </w:r>
    </w:p>
    <w:p w:rsidR="00894F4E" w:rsidRPr="00112A3F" w:rsidRDefault="00894F4E" w:rsidP="00767451">
      <w:pPr>
        <w:pStyle w:val="aa"/>
        <w:spacing w:line="360" w:lineRule="auto"/>
        <w:jc w:val="both"/>
        <w:rPr>
          <w:rFonts w:cs="FrankRuehl"/>
          <w:rtl/>
        </w:rPr>
      </w:pPr>
      <w:r w:rsidRPr="00112A3F">
        <w:rPr>
          <w:rFonts w:cs="FrankRuehl" w:hint="cs"/>
          <w:rtl/>
        </w:rPr>
        <w:t xml:space="preserve">מבחינה זו, יש הבדל מהותי בין יחסי דיין ובעל דין בהליך השיפוטי לבין יחסים חברתיים בין הבריות. ביחסי דיין ובעל-דין </w:t>
      </w:r>
      <w:r w:rsidRPr="00112A3F">
        <w:rPr>
          <w:rFonts w:cs="FrankRuehl"/>
          <w:rtl/>
        </w:rPr>
        <w:t>–</w:t>
      </w:r>
      <w:r w:rsidRPr="00112A3F">
        <w:rPr>
          <w:rFonts w:cs="FrankRuehl" w:hint="cs"/>
          <w:rtl/>
        </w:rPr>
        <w:t xml:space="preserve"> החשדנות לגיטימית, ואף מתבקשת. ביחסים שבין הבריות </w:t>
      </w:r>
      <w:r w:rsidRPr="00112A3F">
        <w:rPr>
          <w:rFonts w:cs="FrankRuehl"/>
          <w:rtl/>
        </w:rPr>
        <w:t>–</w:t>
      </w:r>
      <w:r w:rsidRPr="00112A3F">
        <w:rPr>
          <w:rFonts w:cs="FrankRuehl" w:hint="cs"/>
          <w:rtl/>
        </w:rPr>
        <w:t xml:space="preserve"> החשדנות פסולה ומזיקה. ראה </w:t>
      </w:r>
      <w:proofErr w:type="spellStart"/>
      <w:r w:rsidRPr="00112A3F">
        <w:rPr>
          <w:rFonts w:cs="FrankRuehl" w:hint="cs"/>
          <w:rtl/>
        </w:rPr>
        <w:t>רש</w:t>
      </w:r>
      <w:r w:rsidRPr="00112A3F">
        <w:rPr>
          <w:rFonts w:cs="FrankRuehl"/>
          <w:rtl/>
        </w:rPr>
        <w:t>"</w:t>
      </w:r>
      <w:r w:rsidRPr="00112A3F">
        <w:rPr>
          <w:rFonts w:cs="FrankRuehl" w:hint="cs"/>
          <w:rtl/>
        </w:rPr>
        <w:t>ר</w:t>
      </w:r>
      <w:proofErr w:type="spellEnd"/>
      <w:r w:rsidRPr="00112A3F">
        <w:rPr>
          <w:rFonts w:cs="FrankRuehl"/>
          <w:rtl/>
        </w:rPr>
        <w:t xml:space="preserve"> </w:t>
      </w:r>
      <w:r w:rsidRPr="00112A3F">
        <w:rPr>
          <w:rFonts w:cs="FrankRuehl" w:hint="cs"/>
          <w:rtl/>
        </w:rPr>
        <w:t>הירש,</w:t>
      </w:r>
      <w:r w:rsidRPr="00112A3F">
        <w:rPr>
          <w:rFonts w:cs="FrankRuehl"/>
          <w:rtl/>
        </w:rPr>
        <w:t xml:space="preserve"> </w:t>
      </w:r>
      <w:r w:rsidRPr="00112A3F">
        <w:rPr>
          <w:rFonts w:cs="FrankRuehl" w:hint="cs"/>
          <w:rtl/>
        </w:rPr>
        <w:t>ויקרא</w:t>
      </w:r>
      <w:r w:rsidRPr="00112A3F">
        <w:rPr>
          <w:rFonts w:cs="FrankRuehl"/>
          <w:rtl/>
        </w:rPr>
        <w:t xml:space="preserve"> </w:t>
      </w:r>
      <w:proofErr w:type="spellStart"/>
      <w:r w:rsidRPr="00112A3F">
        <w:rPr>
          <w:rFonts w:cs="FrankRuehl" w:hint="cs"/>
          <w:rtl/>
        </w:rPr>
        <w:t>יט</w:t>
      </w:r>
      <w:proofErr w:type="spellEnd"/>
      <w:r w:rsidRPr="00112A3F">
        <w:rPr>
          <w:rFonts w:cs="FrankRuehl" w:hint="cs"/>
          <w:rtl/>
        </w:rPr>
        <w:t>,</w:t>
      </w:r>
      <w:r w:rsidRPr="00112A3F">
        <w:rPr>
          <w:rFonts w:cs="FrankRuehl"/>
          <w:rtl/>
        </w:rPr>
        <w:t xml:space="preserve"> </w:t>
      </w:r>
      <w:r w:rsidRPr="00112A3F">
        <w:rPr>
          <w:rFonts w:cs="FrankRuehl" w:hint="cs"/>
          <w:rtl/>
        </w:rPr>
        <w:t>טו: "כי</w:t>
      </w:r>
      <w:r w:rsidRPr="00112A3F">
        <w:rPr>
          <w:rFonts w:cs="FrankRuehl"/>
          <w:rtl/>
        </w:rPr>
        <w:t xml:space="preserve"> </w:t>
      </w:r>
      <w:r w:rsidRPr="00112A3F">
        <w:rPr>
          <w:rFonts w:cs="FrankRuehl" w:hint="cs"/>
          <w:rtl/>
        </w:rPr>
        <w:t>הדין</w:t>
      </w:r>
      <w:r w:rsidRPr="00112A3F">
        <w:rPr>
          <w:rFonts w:cs="FrankRuehl"/>
          <w:rtl/>
        </w:rPr>
        <w:t xml:space="preserve"> </w:t>
      </w:r>
      <w:r w:rsidRPr="00112A3F">
        <w:rPr>
          <w:rFonts w:cs="FrankRuehl" w:hint="cs"/>
          <w:rtl/>
        </w:rPr>
        <w:t>המשפטי</w:t>
      </w:r>
      <w:r w:rsidRPr="00112A3F">
        <w:rPr>
          <w:rFonts w:cs="FrankRuehl"/>
          <w:rtl/>
        </w:rPr>
        <w:t xml:space="preserve"> </w:t>
      </w:r>
      <w:r w:rsidRPr="00112A3F">
        <w:rPr>
          <w:rFonts w:cs="FrankRuehl" w:hint="cs"/>
          <w:rtl/>
        </w:rPr>
        <w:t>וההערכה</w:t>
      </w:r>
      <w:r w:rsidRPr="00112A3F">
        <w:rPr>
          <w:rFonts w:cs="FrankRuehl"/>
          <w:rtl/>
        </w:rPr>
        <w:t xml:space="preserve"> </w:t>
      </w:r>
      <w:r w:rsidRPr="00112A3F">
        <w:rPr>
          <w:rFonts w:cs="FrankRuehl" w:hint="cs"/>
          <w:rtl/>
        </w:rPr>
        <w:t>החברתית</w:t>
      </w:r>
      <w:r w:rsidRPr="00112A3F">
        <w:rPr>
          <w:rFonts w:cs="FrankRuehl"/>
          <w:rtl/>
        </w:rPr>
        <w:t xml:space="preserve"> </w:t>
      </w:r>
      <w:r w:rsidRPr="00112A3F">
        <w:rPr>
          <w:rFonts w:cs="FrankRuehl" w:hint="cs"/>
          <w:rtl/>
        </w:rPr>
        <w:t>שונים</w:t>
      </w:r>
      <w:r w:rsidRPr="00112A3F">
        <w:rPr>
          <w:rFonts w:cs="FrankRuehl"/>
          <w:rtl/>
        </w:rPr>
        <w:t xml:space="preserve"> </w:t>
      </w:r>
      <w:r w:rsidRPr="00112A3F">
        <w:rPr>
          <w:rFonts w:cs="FrankRuehl" w:hint="cs"/>
          <w:rtl/>
        </w:rPr>
        <w:t>זה</w:t>
      </w:r>
      <w:r w:rsidRPr="00112A3F">
        <w:rPr>
          <w:rFonts w:cs="FrankRuehl"/>
          <w:rtl/>
        </w:rPr>
        <w:t xml:space="preserve"> </w:t>
      </w:r>
      <w:r w:rsidRPr="00112A3F">
        <w:rPr>
          <w:rFonts w:cs="FrankRuehl" w:hint="cs"/>
          <w:rtl/>
        </w:rPr>
        <w:t>מזה</w:t>
      </w:r>
      <w:r w:rsidRPr="00112A3F">
        <w:rPr>
          <w:rFonts w:cs="FrankRuehl"/>
          <w:rtl/>
        </w:rPr>
        <w:t xml:space="preserve"> </w:t>
      </w:r>
      <w:r w:rsidRPr="00112A3F">
        <w:rPr>
          <w:rFonts w:cs="FrankRuehl" w:hint="cs"/>
          <w:rtl/>
        </w:rPr>
        <w:t>מבחינת</w:t>
      </w:r>
      <w:r w:rsidRPr="00112A3F">
        <w:rPr>
          <w:rFonts w:cs="FrankRuehl"/>
          <w:rtl/>
        </w:rPr>
        <w:t xml:space="preserve"> </w:t>
      </w:r>
      <w:r w:rsidRPr="00112A3F">
        <w:rPr>
          <w:rFonts w:cs="FrankRuehl" w:hint="cs"/>
          <w:rtl/>
        </w:rPr>
        <w:t>המושא</w:t>
      </w:r>
      <w:r w:rsidRPr="00112A3F">
        <w:rPr>
          <w:rFonts w:cs="FrankRuehl"/>
          <w:rtl/>
        </w:rPr>
        <w:t xml:space="preserve">. </w:t>
      </w:r>
      <w:r w:rsidRPr="00112A3F">
        <w:rPr>
          <w:rFonts w:cs="FrankRuehl" w:hint="cs"/>
          <w:rtl/>
        </w:rPr>
        <w:t>על</w:t>
      </w:r>
      <w:r w:rsidRPr="00112A3F">
        <w:rPr>
          <w:rFonts w:cs="FrankRuehl"/>
          <w:rtl/>
        </w:rPr>
        <w:t xml:space="preserve"> </w:t>
      </w:r>
      <w:r w:rsidRPr="00112A3F">
        <w:rPr>
          <w:rFonts w:cs="FrankRuehl" w:hint="cs"/>
          <w:rtl/>
        </w:rPr>
        <w:t>השופט</w:t>
      </w:r>
      <w:r w:rsidRPr="00112A3F">
        <w:rPr>
          <w:rFonts w:cs="FrankRuehl"/>
          <w:rtl/>
        </w:rPr>
        <w:t xml:space="preserve"> </w:t>
      </w:r>
      <w:r w:rsidRPr="00112A3F">
        <w:rPr>
          <w:rFonts w:cs="FrankRuehl" w:hint="cs"/>
          <w:rtl/>
        </w:rPr>
        <w:t>לבחון</w:t>
      </w:r>
      <w:r w:rsidRPr="00112A3F">
        <w:rPr>
          <w:rFonts w:cs="FrankRuehl"/>
          <w:rtl/>
        </w:rPr>
        <w:t xml:space="preserve"> </w:t>
      </w:r>
      <w:r w:rsidRPr="00112A3F">
        <w:rPr>
          <w:rFonts w:cs="FrankRuehl" w:hint="cs"/>
          <w:rtl/>
        </w:rPr>
        <w:t>רק</w:t>
      </w:r>
      <w:r w:rsidRPr="00112A3F">
        <w:rPr>
          <w:rFonts w:cs="FrankRuehl"/>
          <w:rtl/>
        </w:rPr>
        <w:t xml:space="preserve"> </w:t>
      </w:r>
      <w:r w:rsidRPr="00112A3F">
        <w:rPr>
          <w:rFonts w:cs="FrankRuehl" w:hint="cs"/>
          <w:rtl/>
        </w:rPr>
        <w:t>את</w:t>
      </w:r>
      <w:r w:rsidRPr="00112A3F">
        <w:rPr>
          <w:rFonts w:cs="FrankRuehl"/>
          <w:rtl/>
        </w:rPr>
        <w:t xml:space="preserve"> </w:t>
      </w:r>
      <w:r w:rsidRPr="00112A3F">
        <w:rPr>
          <w:rFonts w:cs="FrankRuehl" w:hint="cs"/>
          <w:rtl/>
        </w:rPr>
        <w:t>גופו</w:t>
      </w:r>
      <w:r w:rsidRPr="00112A3F">
        <w:rPr>
          <w:rFonts w:cs="FrankRuehl"/>
          <w:rtl/>
        </w:rPr>
        <w:t xml:space="preserve"> </w:t>
      </w:r>
      <w:r w:rsidRPr="00112A3F">
        <w:rPr>
          <w:rFonts w:cs="FrankRuehl" w:hint="cs"/>
          <w:rtl/>
        </w:rPr>
        <w:t>של</w:t>
      </w:r>
      <w:r w:rsidRPr="00112A3F">
        <w:rPr>
          <w:rFonts w:cs="FrankRuehl"/>
          <w:rtl/>
        </w:rPr>
        <w:t xml:space="preserve"> </w:t>
      </w:r>
      <w:r w:rsidRPr="00112A3F">
        <w:rPr>
          <w:rFonts w:cs="FrankRuehl" w:hint="cs"/>
          <w:rtl/>
        </w:rPr>
        <w:t>מעשה</w:t>
      </w:r>
      <w:r w:rsidRPr="00112A3F">
        <w:rPr>
          <w:rFonts w:cs="FrankRuehl"/>
          <w:rtl/>
        </w:rPr>
        <w:t xml:space="preserve"> - </w:t>
      </w:r>
      <w:r w:rsidRPr="00112A3F">
        <w:rPr>
          <w:rFonts w:cs="FrankRuehl" w:hint="cs"/>
          <w:rtl/>
        </w:rPr>
        <w:t>אם</w:t>
      </w:r>
      <w:r w:rsidRPr="00112A3F">
        <w:rPr>
          <w:rFonts w:cs="FrankRuehl"/>
          <w:rtl/>
        </w:rPr>
        <w:t xml:space="preserve"> </w:t>
      </w:r>
      <w:r w:rsidRPr="00112A3F">
        <w:rPr>
          <w:rFonts w:cs="FrankRuehl" w:hint="cs"/>
          <w:rtl/>
        </w:rPr>
        <w:t>הוא</w:t>
      </w:r>
      <w:r w:rsidRPr="00112A3F">
        <w:rPr>
          <w:rFonts w:cs="FrankRuehl"/>
          <w:rtl/>
        </w:rPr>
        <w:t xml:space="preserve"> </w:t>
      </w:r>
      <w:r w:rsidRPr="00112A3F">
        <w:rPr>
          <w:rFonts w:cs="FrankRuehl" w:hint="cs"/>
          <w:rtl/>
        </w:rPr>
        <w:t>מתאים</w:t>
      </w:r>
      <w:r w:rsidRPr="00112A3F">
        <w:rPr>
          <w:rFonts w:cs="FrankRuehl"/>
          <w:rtl/>
        </w:rPr>
        <w:t xml:space="preserve"> </w:t>
      </w:r>
      <w:r w:rsidRPr="00112A3F">
        <w:rPr>
          <w:rFonts w:cs="FrankRuehl" w:hint="cs"/>
          <w:rtl/>
        </w:rPr>
        <w:t>או</w:t>
      </w:r>
      <w:r w:rsidRPr="00112A3F">
        <w:rPr>
          <w:rFonts w:cs="FrankRuehl"/>
          <w:rtl/>
        </w:rPr>
        <w:t xml:space="preserve"> </w:t>
      </w:r>
      <w:r w:rsidRPr="00112A3F">
        <w:rPr>
          <w:rFonts w:cs="FrankRuehl" w:hint="cs"/>
          <w:rtl/>
        </w:rPr>
        <w:t>נוגד</w:t>
      </w:r>
      <w:r w:rsidRPr="00112A3F">
        <w:rPr>
          <w:rFonts w:cs="FrankRuehl"/>
          <w:rtl/>
        </w:rPr>
        <w:t xml:space="preserve"> </w:t>
      </w:r>
      <w:r w:rsidRPr="00112A3F">
        <w:rPr>
          <w:rFonts w:cs="FrankRuehl" w:hint="cs"/>
          <w:rtl/>
        </w:rPr>
        <w:t>למידת</w:t>
      </w:r>
      <w:r w:rsidRPr="00112A3F">
        <w:rPr>
          <w:rFonts w:cs="FrankRuehl"/>
          <w:rtl/>
        </w:rPr>
        <w:t xml:space="preserve"> </w:t>
      </w:r>
      <w:r w:rsidRPr="00112A3F">
        <w:rPr>
          <w:rFonts w:cs="FrankRuehl" w:hint="cs"/>
          <w:rtl/>
        </w:rPr>
        <w:t>הצדק</w:t>
      </w:r>
      <w:r w:rsidRPr="00112A3F">
        <w:rPr>
          <w:rFonts w:cs="FrankRuehl"/>
          <w:rtl/>
        </w:rPr>
        <w:t xml:space="preserve">; </w:t>
      </w:r>
      <w:r w:rsidRPr="00112A3F">
        <w:rPr>
          <w:rFonts w:cs="FrankRuehl" w:hint="cs"/>
          <w:rtl/>
        </w:rPr>
        <w:t>ועליו</w:t>
      </w:r>
      <w:r w:rsidRPr="00112A3F">
        <w:rPr>
          <w:rFonts w:cs="FrankRuehl"/>
          <w:rtl/>
        </w:rPr>
        <w:t xml:space="preserve"> </w:t>
      </w:r>
      <w:r w:rsidRPr="00112A3F">
        <w:rPr>
          <w:rFonts w:cs="FrankRuehl" w:hint="cs"/>
          <w:rtl/>
        </w:rPr>
        <w:t>להתעלם</w:t>
      </w:r>
      <w:r w:rsidRPr="00112A3F">
        <w:rPr>
          <w:rFonts w:cs="FrankRuehl"/>
          <w:rtl/>
        </w:rPr>
        <w:t xml:space="preserve"> </w:t>
      </w:r>
      <w:r w:rsidRPr="00112A3F">
        <w:rPr>
          <w:rFonts w:cs="FrankRuehl" w:hint="cs"/>
          <w:rtl/>
        </w:rPr>
        <w:t>מכל</w:t>
      </w:r>
      <w:r w:rsidRPr="00112A3F">
        <w:rPr>
          <w:rFonts w:cs="FrankRuehl"/>
          <w:rtl/>
        </w:rPr>
        <w:t xml:space="preserve"> </w:t>
      </w:r>
      <w:r w:rsidRPr="00112A3F">
        <w:rPr>
          <w:rFonts w:cs="FrankRuehl" w:hint="cs"/>
          <w:rtl/>
        </w:rPr>
        <w:t>הנסיבות</w:t>
      </w:r>
      <w:r w:rsidRPr="00112A3F">
        <w:rPr>
          <w:rFonts w:cs="FrankRuehl"/>
          <w:rtl/>
        </w:rPr>
        <w:t xml:space="preserve"> </w:t>
      </w:r>
      <w:r w:rsidRPr="00112A3F">
        <w:rPr>
          <w:rFonts w:cs="FrankRuehl" w:hint="cs"/>
          <w:rtl/>
        </w:rPr>
        <w:t>הפרטיות</w:t>
      </w:r>
      <w:r w:rsidRPr="00112A3F">
        <w:rPr>
          <w:rFonts w:cs="FrankRuehl"/>
          <w:rtl/>
        </w:rPr>
        <w:t xml:space="preserve"> </w:t>
      </w:r>
      <w:r w:rsidRPr="00112A3F">
        <w:rPr>
          <w:rFonts w:cs="FrankRuehl" w:hint="cs"/>
          <w:rtl/>
        </w:rPr>
        <w:t>והאישיות</w:t>
      </w:r>
      <w:r w:rsidRPr="00112A3F">
        <w:rPr>
          <w:rFonts w:cs="FrankRuehl"/>
          <w:rtl/>
        </w:rPr>
        <w:t xml:space="preserve"> - </w:t>
      </w:r>
      <w:r w:rsidRPr="00112A3F">
        <w:rPr>
          <w:rFonts w:cs="FrankRuehl" w:hint="cs"/>
          <w:rtl/>
        </w:rPr>
        <w:t>ומכל</w:t>
      </w:r>
      <w:r w:rsidRPr="00112A3F">
        <w:rPr>
          <w:rFonts w:cs="FrankRuehl"/>
          <w:rtl/>
        </w:rPr>
        <w:t xml:space="preserve"> </w:t>
      </w:r>
      <w:r w:rsidRPr="00112A3F">
        <w:rPr>
          <w:rFonts w:cs="FrankRuehl" w:hint="cs"/>
          <w:rtl/>
        </w:rPr>
        <w:t>המניעים</w:t>
      </w:r>
      <w:r w:rsidRPr="00112A3F">
        <w:rPr>
          <w:rFonts w:cs="FrankRuehl"/>
          <w:rtl/>
        </w:rPr>
        <w:t xml:space="preserve"> </w:t>
      </w:r>
      <w:r w:rsidRPr="00112A3F">
        <w:rPr>
          <w:rFonts w:cs="FrankRuehl" w:hint="cs"/>
          <w:rtl/>
        </w:rPr>
        <w:t>שהביאו</w:t>
      </w:r>
      <w:r w:rsidRPr="00112A3F">
        <w:rPr>
          <w:rFonts w:cs="FrankRuehl"/>
          <w:rtl/>
        </w:rPr>
        <w:t xml:space="preserve"> </w:t>
      </w:r>
      <w:r w:rsidRPr="00112A3F">
        <w:rPr>
          <w:rFonts w:cs="FrankRuehl" w:hint="cs"/>
          <w:rtl/>
        </w:rPr>
        <w:t>לידי</w:t>
      </w:r>
      <w:r w:rsidRPr="00112A3F">
        <w:rPr>
          <w:rFonts w:cs="FrankRuehl"/>
          <w:rtl/>
        </w:rPr>
        <w:t xml:space="preserve"> </w:t>
      </w:r>
      <w:r w:rsidRPr="00112A3F">
        <w:rPr>
          <w:rFonts w:cs="FrankRuehl" w:hint="cs"/>
          <w:rtl/>
        </w:rPr>
        <w:t>כך</w:t>
      </w:r>
      <w:r w:rsidRPr="00112A3F">
        <w:rPr>
          <w:rFonts w:cs="FrankRuehl"/>
          <w:rtl/>
        </w:rPr>
        <w:t>.</w:t>
      </w:r>
      <w:r w:rsidRPr="00112A3F">
        <w:rPr>
          <w:rFonts w:cs="FrankRuehl" w:hint="cs"/>
          <w:rtl/>
        </w:rPr>
        <w:t>..</w:t>
      </w:r>
      <w:r w:rsidRPr="00112A3F">
        <w:rPr>
          <w:rFonts w:cs="FrankRuehl"/>
          <w:rtl/>
        </w:rPr>
        <w:t xml:space="preserve"> </w:t>
      </w:r>
      <w:r w:rsidRPr="00112A3F">
        <w:rPr>
          <w:rFonts w:cs="FrankRuehl" w:hint="cs"/>
          <w:rtl/>
        </w:rPr>
        <w:t>כנגד</w:t>
      </w:r>
      <w:r w:rsidRPr="00112A3F">
        <w:rPr>
          <w:rFonts w:cs="FrankRuehl"/>
          <w:rtl/>
        </w:rPr>
        <w:t xml:space="preserve"> </w:t>
      </w:r>
      <w:r w:rsidRPr="00112A3F">
        <w:rPr>
          <w:rFonts w:cs="FrankRuehl" w:hint="cs"/>
          <w:rtl/>
        </w:rPr>
        <w:t>זה</w:t>
      </w:r>
      <w:r w:rsidRPr="00112A3F">
        <w:rPr>
          <w:rFonts w:cs="FrankRuehl"/>
          <w:rtl/>
        </w:rPr>
        <w:t xml:space="preserve"> </w:t>
      </w:r>
      <w:r w:rsidRPr="00112A3F">
        <w:rPr>
          <w:rFonts w:cs="FrankRuehl" w:hint="cs"/>
          <w:rtl/>
        </w:rPr>
        <w:t>החברה</w:t>
      </w:r>
      <w:r w:rsidRPr="00112A3F">
        <w:rPr>
          <w:rFonts w:cs="FrankRuehl"/>
          <w:rtl/>
        </w:rPr>
        <w:t xml:space="preserve"> </w:t>
      </w:r>
      <w:r w:rsidRPr="00112A3F">
        <w:rPr>
          <w:rFonts w:cs="FrankRuehl" w:hint="cs"/>
          <w:rtl/>
        </w:rPr>
        <w:t>מעוניינת</w:t>
      </w:r>
      <w:r w:rsidRPr="00112A3F">
        <w:rPr>
          <w:rFonts w:cs="FrankRuehl"/>
          <w:rtl/>
        </w:rPr>
        <w:t xml:space="preserve"> </w:t>
      </w:r>
      <w:r w:rsidRPr="00112A3F">
        <w:rPr>
          <w:rFonts w:cs="FrankRuehl" w:hint="cs"/>
          <w:rtl/>
        </w:rPr>
        <w:t>בעיקר</w:t>
      </w:r>
      <w:r w:rsidRPr="00112A3F">
        <w:rPr>
          <w:rFonts w:cs="FrankRuehl"/>
          <w:rtl/>
        </w:rPr>
        <w:t xml:space="preserve"> </w:t>
      </w:r>
      <w:r w:rsidRPr="00112A3F">
        <w:rPr>
          <w:rFonts w:cs="FrankRuehl" w:hint="cs"/>
          <w:rtl/>
        </w:rPr>
        <w:t>באישיות</w:t>
      </w:r>
      <w:r w:rsidRPr="00112A3F">
        <w:rPr>
          <w:rFonts w:cs="FrankRuehl"/>
          <w:rtl/>
        </w:rPr>
        <w:t xml:space="preserve"> </w:t>
      </w:r>
      <w:r w:rsidRPr="00112A3F">
        <w:rPr>
          <w:rFonts w:cs="FrankRuehl" w:hint="cs"/>
          <w:rtl/>
        </w:rPr>
        <w:t>ובאופי...</w:t>
      </w:r>
      <w:r w:rsidRPr="00112A3F">
        <w:rPr>
          <w:rFonts w:cs="FrankRuehl"/>
          <w:rtl/>
        </w:rPr>
        <w:t xml:space="preserve"> </w:t>
      </w:r>
      <w:r w:rsidRPr="00112A3F">
        <w:rPr>
          <w:rFonts w:cs="FrankRuehl" w:hint="cs"/>
          <w:rtl/>
        </w:rPr>
        <w:t>מידת</w:t>
      </w:r>
      <w:r w:rsidRPr="00112A3F">
        <w:rPr>
          <w:rFonts w:cs="FrankRuehl"/>
          <w:rtl/>
        </w:rPr>
        <w:t xml:space="preserve"> </w:t>
      </w:r>
      <w:r w:rsidRPr="00112A3F">
        <w:rPr>
          <w:rFonts w:cs="FrankRuehl" w:hint="cs"/>
          <w:rtl/>
        </w:rPr>
        <w:t>הצדק</w:t>
      </w:r>
      <w:r w:rsidRPr="00112A3F">
        <w:rPr>
          <w:rFonts w:cs="FrankRuehl"/>
          <w:rtl/>
        </w:rPr>
        <w:t xml:space="preserve"> </w:t>
      </w:r>
      <w:r w:rsidRPr="00112A3F">
        <w:rPr>
          <w:rFonts w:cs="FrankRuehl" w:hint="cs"/>
          <w:rtl/>
        </w:rPr>
        <w:t>נותנת</w:t>
      </w:r>
      <w:r w:rsidRPr="00112A3F">
        <w:rPr>
          <w:rFonts w:cs="FrankRuehl"/>
          <w:rtl/>
        </w:rPr>
        <w:t xml:space="preserve">, </w:t>
      </w:r>
      <w:r w:rsidRPr="00112A3F">
        <w:rPr>
          <w:rFonts w:cs="FrankRuehl" w:hint="cs"/>
          <w:rtl/>
        </w:rPr>
        <w:t>שהשופט</w:t>
      </w:r>
      <w:r w:rsidRPr="00112A3F">
        <w:rPr>
          <w:rFonts w:cs="FrankRuehl"/>
          <w:rtl/>
        </w:rPr>
        <w:t xml:space="preserve"> </w:t>
      </w:r>
      <w:r w:rsidRPr="00112A3F">
        <w:rPr>
          <w:rFonts w:cs="FrankRuehl" w:hint="cs"/>
          <w:rtl/>
        </w:rPr>
        <w:t>יתעלם</w:t>
      </w:r>
      <w:r w:rsidRPr="00112A3F">
        <w:rPr>
          <w:rFonts w:cs="FrankRuehl"/>
          <w:rtl/>
        </w:rPr>
        <w:t xml:space="preserve"> </w:t>
      </w:r>
      <w:r w:rsidRPr="00112A3F">
        <w:rPr>
          <w:rFonts w:cs="FrankRuehl" w:hint="cs"/>
          <w:rtl/>
        </w:rPr>
        <w:t>מן</w:t>
      </w:r>
      <w:r w:rsidRPr="00112A3F">
        <w:rPr>
          <w:rFonts w:cs="FrankRuehl"/>
          <w:rtl/>
        </w:rPr>
        <w:t xml:space="preserve"> </w:t>
      </w:r>
      <w:r w:rsidRPr="00112A3F">
        <w:rPr>
          <w:rFonts w:cs="FrankRuehl" w:hint="cs"/>
          <w:rtl/>
        </w:rPr>
        <w:t>האישיות</w:t>
      </w:r>
      <w:r w:rsidRPr="00112A3F">
        <w:rPr>
          <w:rFonts w:cs="FrankRuehl"/>
          <w:rtl/>
        </w:rPr>
        <w:t xml:space="preserve">, </w:t>
      </w:r>
      <w:r w:rsidRPr="00112A3F">
        <w:rPr>
          <w:rFonts w:cs="FrankRuehl" w:hint="cs"/>
          <w:rtl/>
        </w:rPr>
        <w:t>וידון</w:t>
      </w:r>
      <w:r w:rsidRPr="00112A3F">
        <w:rPr>
          <w:rFonts w:cs="FrankRuehl"/>
          <w:rtl/>
        </w:rPr>
        <w:t xml:space="preserve"> </w:t>
      </w:r>
      <w:r w:rsidRPr="00112A3F">
        <w:rPr>
          <w:rFonts w:cs="FrankRuehl" w:hint="cs"/>
          <w:rtl/>
        </w:rPr>
        <w:t>רק</w:t>
      </w:r>
      <w:r w:rsidRPr="00112A3F">
        <w:rPr>
          <w:rFonts w:cs="FrankRuehl"/>
          <w:rtl/>
        </w:rPr>
        <w:t xml:space="preserve"> </w:t>
      </w:r>
      <w:r w:rsidRPr="00112A3F">
        <w:rPr>
          <w:rFonts w:cs="FrankRuehl" w:hint="cs"/>
          <w:rtl/>
        </w:rPr>
        <w:t>בגוף</w:t>
      </w:r>
      <w:r w:rsidRPr="00112A3F">
        <w:rPr>
          <w:rFonts w:cs="FrankRuehl"/>
          <w:rtl/>
        </w:rPr>
        <w:t xml:space="preserve"> </w:t>
      </w:r>
      <w:r w:rsidRPr="00112A3F">
        <w:rPr>
          <w:rFonts w:cs="FrankRuehl" w:hint="cs"/>
          <w:rtl/>
        </w:rPr>
        <w:t>המעשה</w:t>
      </w:r>
      <w:r w:rsidRPr="00112A3F">
        <w:rPr>
          <w:rFonts w:cs="FrankRuehl"/>
          <w:rtl/>
        </w:rPr>
        <w:t xml:space="preserve">; </w:t>
      </w:r>
      <w:r w:rsidRPr="00112A3F">
        <w:rPr>
          <w:rFonts w:cs="FrankRuehl" w:hint="cs"/>
          <w:rtl/>
        </w:rPr>
        <w:t>ואותה</w:t>
      </w:r>
      <w:r w:rsidRPr="00112A3F">
        <w:rPr>
          <w:rFonts w:cs="FrankRuehl"/>
          <w:rtl/>
        </w:rPr>
        <w:t xml:space="preserve"> </w:t>
      </w:r>
      <w:r w:rsidRPr="00112A3F">
        <w:rPr>
          <w:rFonts w:cs="FrankRuehl" w:hint="cs"/>
          <w:rtl/>
        </w:rPr>
        <w:t>מידת</w:t>
      </w:r>
      <w:r w:rsidRPr="00112A3F">
        <w:rPr>
          <w:rFonts w:cs="FrankRuehl"/>
          <w:rtl/>
        </w:rPr>
        <w:t xml:space="preserve"> </w:t>
      </w:r>
      <w:r w:rsidRPr="00112A3F">
        <w:rPr>
          <w:rFonts w:cs="FrankRuehl" w:hint="cs"/>
          <w:rtl/>
        </w:rPr>
        <w:t>צדק</w:t>
      </w:r>
      <w:r w:rsidRPr="00112A3F">
        <w:rPr>
          <w:rFonts w:cs="FrankRuehl"/>
          <w:rtl/>
        </w:rPr>
        <w:t xml:space="preserve"> </w:t>
      </w:r>
      <w:r w:rsidRPr="00112A3F">
        <w:rPr>
          <w:rFonts w:cs="FrankRuehl" w:hint="cs"/>
          <w:rtl/>
        </w:rPr>
        <w:t>נותנת</w:t>
      </w:r>
      <w:r w:rsidRPr="00112A3F">
        <w:rPr>
          <w:rFonts w:cs="FrankRuehl"/>
          <w:rtl/>
        </w:rPr>
        <w:t xml:space="preserve">, </w:t>
      </w:r>
      <w:r w:rsidRPr="00112A3F">
        <w:rPr>
          <w:rFonts w:cs="FrankRuehl" w:hint="cs"/>
          <w:rtl/>
        </w:rPr>
        <w:t>שהחברה</w:t>
      </w:r>
      <w:r w:rsidRPr="00112A3F">
        <w:rPr>
          <w:rFonts w:cs="FrankRuehl"/>
          <w:rtl/>
        </w:rPr>
        <w:t xml:space="preserve"> </w:t>
      </w:r>
      <w:r w:rsidRPr="00112A3F">
        <w:rPr>
          <w:rFonts w:cs="FrankRuehl" w:hint="cs"/>
          <w:rtl/>
        </w:rPr>
        <w:t>תשקול</w:t>
      </w:r>
      <w:r w:rsidRPr="00112A3F">
        <w:rPr>
          <w:rFonts w:cs="FrankRuehl"/>
          <w:rtl/>
        </w:rPr>
        <w:t xml:space="preserve"> </w:t>
      </w:r>
      <w:r w:rsidRPr="00112A3F">
        <w:rPr>
          <w:rFonts w:cs="FrankRuehl" w:hint="cs"/>
          <w:rtl/>
        </w:rPr>
        <w:t>את</w:t>
      </w:r>
      <w:r w:rsidRPr="00112A3F">
        <w:rPr>
          <w:rFonts w:cs="FrankRuehl"/>
          <w:rtl/>
        </w:rPr>
        <w:t xml:space="preserve"> </w:t>
      </w:r>
      <w:r w:rsidRPr="00112A3F">
        <w:rPr>
          <w:rFonts w:cs="FrankRuehl" w:hint="cs"/>
          <w:rtl/>
        </w:rPr>
        <w:t>כל</w:t>
      </w:r>
      <w:r w:rsidRPr="00112A3F">
        <w:rPr>
          <w:rFonts w:cs="FrankRuehl"/>
          <w:rtl/>
        </w:rPr>
        <w:t xml:space="preserve"> </w:t>
      </w:r>
      <w:r w:rsidRPr="00112A3F">
        <w:rPr>
          <w:rFonts w:cs="FrankRuehl" w:hint="cs"/>
          <w:rtl/>
        </w:rPr>
        <w:t>הנסיבות</w:t>
      </w:r>
      <w:r w:rsidRPr="00112A3F">
        <w:rPr>
          <w:rFonts w:cs="FrankRuehl"/>
          <w:rtl/>
        </w:rPr>
        <w:t xml:space="preserve"> </w:t>
      </w:r>
      <w:r w:rsidRPr="00112A3F">
        <w:rPr>
          <w:rFonts w:cs="FrankRuehl" w:hint="cs"/>
          <w:rtl/>
        </w:rPr>
        <w:t>האפשריות</w:t>
      </w:r>
      <w:r w:rsidRPr="00112A3F">
        <w:rPr>
          <w:rFonts w:cs="FrankRuehl"/>
          <w:rtl/>
        </w:rPr>
        <w:t xml:space="preserve">, </w:t>
      </w:r>
      <w:r w:rsidRPr="00112A3F">
        <w:rPr>
          <w:rFonts w:cs="FrankRuehl" w:hint="cs"/>
          <w:rtl/>
        </w:rPr>
        <w:t>שיש</w:t>
      </w:r>
      <w:r w:rsidRPr="00112A3F">
        <w:rPr>
          <w:rFonts w:cs="FrankRuehl"/>
          <w:rtl/>
        </w:rPr>
        <w:t xml:space="preserve"> </w:t>
      </w:r>
      <w:r w:rsidRPr="00112A3F">
        <w:rPr>
          <w:rFonts w:cs="FrankRuehl" w:hint="cs"/>
          <w:rtl/>
        </w:rPr>
        <w:t>בהן</w:t>
      </w:r>
      <w:r w:rsidRPr="00112A3F">
        <w:rPr>
          <w:rFonts w:cs="FrankRuehl"/>
          <w:rtl/>
        </w:rPr>
        <w:t xml:space="preserve"> </w:t>
      </w:r>
      <w:r w:rsidRPr="00112A3F">
        <w:rPr>
          <w:rFonts w:cs="FrankRuehl" w:hint="cs"/>
          <w:rtl/>
        </w:rPr>
        <w:t>ללמד</w:t>
      </w:r>
      <w:r w:rsidRPr="00112A3F">
        <w:rPr>
          <w:rFonts w:cs="FrankRuehl"/>
          <w:rtl/>
        </w:rPr>
        <w:t xml:space="preserve"> </w:t>
      </w:r>
      <w:r w:rsidRPr="00112A3F">
        <w:rPr>
          <w:rFonts w:cs="FrankRuehl" w:hint="cs"/>
          <w:rtl/>
        </w:rPr>
        <w:t>זכות</w:t>
      </w:r>
      <w:r w:rsidRPr="00112A3F">
        <w:rPr>
          <w:rFonts w:cs="FrankRuehl"/>
          <w:rtl/>
        </w:rPr>
        <w:t xml:space="preserve"> </w:t>
      </w:r>
      <w:r w:rsidRPr="00112A3F">
        <w:rPr>
          <w:rFonts w:cs="FrankRuehl" w:hint="cs"/>
          <w:rtl/>
        </w:rPr>
        <w:t>על</w:t>
      </w:r>
      <w:r w:rsidRPr="00112A3F">
        <w:rPr>
          <w:rFonts w:cs="FrankRuehl"/>
          <w:rtl/>
        </w:rPr>
        <w:t xml:space="preserve"> </w:t>
      </w:r>
      <w:r w:rsidRPr="00112A3F">
        <w:rPr>
          <w:rFonts w:cs="FrankRuehl" w:hint="cs"/>
          <w:rtl/>
        </w:rPr>
        <w:t>האישיות</w:t>
      </w:r>
      <w:r w:rsidRPr="00112A3F">
        <w:rPr>
          <w:rFonts w:cs="FrankRuehl"/>
          <w:rtl/>
        </w:rPr>
        <w:t xml:space="preserve"> </w:t>
      </w:r>
      <w:proofErr w:type="spellStart"/>
      <w:r w:rsidRPr="00112A3F">
        <w:rPr>
          <w:rFonts w:cs="FrankRuehl" w:hint="cs"/>
          <w:rtl/>
        </w:rPr>
        <w:t>ואופיה</w:t>
      </w:r>
      <w:proofErr w:type="spellEnd"/>
      <w:r w:rsidRPr="00112A3F">
        <w:rPr>
          <w:rFonts w:cs="FrankRuehl"/>
          <w:rtl/>
        </w:rPr>
        <w:t xml:space="preserve">. </w:t>
      </w:r>
      <w:r w:rsidRPr="00112A3F">
        <w:rPr>
          <w:rFonts w:cs="FrankRuehl" w:hint="cs"/>
          <w:rtl/>
        </w:rPr>
        <w:t>והרי</w:t>
      </w:r>
      <w:r w:rsidRPr="00112A3F">
        <w:rPr>
          <w:rFonts w:cs="FrankRuehl"/>
          <w:rtl/>
        </w:rPr>
        <w:t xml:space="preserve"> </w:t>
      </w:r>
      <w:r w:rsidRPr="00112A3F">
        <w:rPr>
          <w:rFonts w:cs="FrankRuehl" w:hint="cs"/>
          <w:rtl/>
        </w:rPr>
        <w:t>היא</w:t>
      </w:r>
      <w:r w:rsidRPr="00112A3F">
        <w:rPr>
          <w:rFonts w:cs="FrankRuehl"/>
          <w:rtl/>
        </w:rPr>
        <w:t xml:space="preserve"> </w:t>
      </w:r>
      <w:r w:rsidRPr="00112A3F">
        <w:rPr>
          <w:rFonts w:cs="FrankRuehl" w:hint="cs"/>
          <w:rtl/>
        </w:rPr>
        <w:t>אומרת</w:t>
      </w:r>
      <w:r w:rsidRPr="00112A3F">
        <w:rPr>
          <w:rFonts w:cs="FrankRuehl"/>
          <w:rtl/>
        </w:rPr>
        <w:t>: "</w:t>
      </w:r>
      <w:proofErr w:type="spellStart"/>
      <w:r w:rsidRPr="00112A3F">
        <w:rPr>
          <w:rFonts w:cs="FrankRuehl" w:hint="cs"/>
          <w:rtl/>
        </w:rPr>
        <w:t>הוה</w:t>
      </w:r>
      <w:proofErr w:type="spellEnd"/>
      <w:r w:rsidRPr="00112A3F">
        <w:rPr>
          <w:rFonts w:cs="FrankRuehl"/>
          <w:rtl/>
        </w:rPr>
        <w:t xml:space="preserve"> </w:t>
      </w:r>
      <w:r w:rsidRPr="00112A3F">
        <w:rPr>
          <w:rFonts w:cs="FrankRuehl" w:hint="cs"/>
          <w:rtl/>
        </w:rPr>
        <w:t>דן</w:t>
      </w:r>
      <w:r w:rsidRPr="00112A3F">
        <w:rPr>
          <w:rFonts w:cs="FrankRuehl"/>
          <w:rtl/>
        </w:rPr>
        <w:t xml:space="preserve"> </w:t>
      </w:r>
      <w:r w:rsidRPr="00112A3F">
        <w:rPr>
          <w:rFonts w:cs="FrankRuehl" w:hint="cs"/>
          <w:rtl/>
        </w:rPr>
        <w:t>את</w:t>
      </w:r>
      <w:r w:rsidRPr="00112A3F">
        <w:rPr>
          <w:rFonts w:cs="FrankRuehl"/>
          <w:rtl/>
        </w:rPr>
        <w:t xml:space="preserve"> </w:t>
      </w:r>
      <w:r w:rsidRPr="00112A3F">
        <w:rPr>
          <w:rFonts w:cs="FrankRuehl" w:hint="cs"/>
          <w:rtl/>
        </w:rPr>
        <w:t>חברך</w:t>
      </w:r>
      <w:r w:rsidRPr="00112A3F">
        <w:rPr>
          <w:rFonts w:cs="FrankRuehl"/>
          <w:rtl/>
        </w:rPr>
        <w:t xml:space="preserve"> </w:t>
      </w:r>
      <w:r w:rsidRPr="00112A3F">
        <w:rPr>
          <w:rFonts w:cs="FrankRuehl" w:hint="cs"/>
          <w:rtl/>
        </w:rPr>
        <w:t>לכף</w:t>
      </w:r>
      <w:r w:rsidRPr="00112A3F">
        <w:rPr>
          <w:rFonts w:cs="FrankRuehl"/>
          <w:rtl/>
        </w:rPr>
        <w:t xml:space="preserve"> </w:t>
      </w:r>
      <w:r w:rsidRPr="00112A3F">
        <w:rPr>
          <w:rFonts w:cs="FrankRuehl" w:hint="cs"/>
          <w:rtl/>
        </w:rPr>
        <w:t>זכות</w:t>
      </w:r>
      <w:r w:rsidRPr="00112A3F">
        <w:rPr>
          <w:rFonts w:cs="FrankRuehl"/>
          <w:rtl/>
        </w:rPr>
        <w:t>!"</w:t>
      </w:r>
      <w:r w:rsidRPr="00112A3F">
        <w:rPr>
          <w:rFonts w:cs="FrankRuehl" w:hint="cs"/>
          <w:rtl/>
        </w:rPr>
        <w:t>. הרי</w:t>
      </w:r>
      <w:r w:rsidRPr="00112A3F">
        <w:rPr>
          <w:rFonts w:cs="FrankRuehl"/>
          <w:rtl/>
        </w:rPr>
        <w:t xml:space="preserve"> </w:t>
      </w:r>
      <w:r w:rsidRPr="00112A3F">
        <w:rPr>
          <w:rFonts w:cs="FrankRuehl" w:hint="cs"/>
          <w:rtl/>
        </w:rPr>
        <w:t>זו</w:t>
      </w:r>
      <w:r w:rsidRPr="00112A3F">
        <w:rPr>
          <w:rFonts w:cs="FrankRuehl"/>
          <w:rtl/>
        </w:rPr>
        <w:t xml:space="preserve"> </w:t>
      </w:r>
      <w:r w:rsidRPr="00112A3F">
        <w:rPr>
          <w:rFonts w:cs="FrankRuehl" w:hint="cs"/>
          <w:rtl/>
        </w:rPr>
        <w:t>אותה</w:t>
      </w:r>
      <w:r w:rsidRPr="00112A3F">
        <w:rPr>
          <w:rFonts w:cs="FrankRuehl"/>
          <w:rtl/>
        </w:rPr>
        <w:t xml:space="preserve"> </w:t>
      </w:r>
      <w:r w:rsidRPr="00112A3F">
        <w:rPr>
          <w:rFonts w:cs="FrankRuehl" w:hint="cs"/>
          <w:rtl/>
        </w:rPr>
        <w:t>מידת</w:t>
      </w:r>
      <w:r w:rsidRPr="00112A3F">
        <w:rPr>
          <w:rFonts w:cs="FrankRuehl"/>
          <w:rtl/>
        </w:rPr>
        <w:t xml:space="preserve"> </w:t>
      </w:r>
      <w:r w:rsidRPr="00112A3F">
        <w:rPr>
          <w:rFonts w:cs="FrankRuehl" w:hint="cs"/>
          <w:rtl/>
        </w:rPr>
        <w:t>צדק</w:t>
      </w:r>
      <w:r w:rsidRPr="00112A3F">
        <w:rPr>
          <w:rFonts w:cs="FrankRuehl"/>
          <w:rtl/>
        </w:rPr>
        <w:t xml:space="preserve">, </w:t>
      </w:r>
      <w:r w:rsidRPr="00112A3F">
        <w:rPr>
          <w:rFonts w:cs="FrankRuehl" w:hint="cs"/>
          <w:rtl/>
        </w:rPr>
        <w:t>האומרת</w:t>
      </w:r>
      <w:r w:rsidRPr="00112A3F">
        <w:rPr>
          <w:rFonts w:cs="FrankRuehl"/>
          <w:rtl/>
        </w:rPr>
        <w:t xml:space="preserve"> </w:t>
      </w:r>
      <w:r w:rsidRPr="00112A3F">
        <w:rPr>
          <w:rFonts w:cs="FrankRuehl" w:hint="cs"/>
          <w:rtl/>
        </w:rPr>
        <w:t>ביחס</w:t>
      </w:r>
      <w:r w:rsidRPr="00112A3F">
        <w:rPr>
          <w:rFonts w:cs="FrankRuehl"/>
          <w:rtl/>
        </w:rPr>
        <w:t xml:space="preserve"> </w:t>
      </w:r>
      <w:r w:rsidRPr="00112A3F">
        <w:rPr>
          <w:rFonts w:cs="FrankRuehl" w:hint="cs"/>
          <w:rtl/>
        </w:rPr>
        <w:t>להערכה</w:t>
      </w:r>
      <w:r w:rsidRPr="00112A3F">
        <w:rPr>
          <w:rFonts w:cs="FrankRuehl"/>
          <w:rtl/>
        </w:rPr>
        <w:t xml:space="preserve"> </w:t>
      </w:r>
      <w:r w:rsidRPr="00112A3F">
        <w:rPr>
          <w:rFonts w:cs="FrankRuehl" w:hint="cs"/>
          <w:rtl/>
        </w:rPr>
        <w:t>החברתית</w:t>
      </w:r>
      <w:r w:rsidRPr="00112A3F">
        <w:rPr>
          <w:rFonts w:cs="FrankRuehl"/>
          <w:rtl/>
        </w:rPr>
        <w:t>: "</w:t>
      </w:r>
      <w:r w:rsidRPr="00112A3F">
        <w:rPr>
          <w:rFonts w:cs="FrankRuehl" w:hint="cs"/>
          <w:rtl/>
        </w:rPr>
        <w:t>אל</w:t>
      </w:r>
      <w:r w:rsidRPr="00112A3F">
        <w:rPr>
          <w:rFonts w:cs="FrankRuehl"/>
          <w:rtl/>
        </w:rPr>
        <w:t xml:space="preserve"> </w:t>
      </w:r>
      <w:proofErr w:type="spellStart"/>
      <w:r w:rsidRPr="00112A3F">
        <w:rPr>
          <w:rFonts w:cs="FrankRuehl" w:hint="cs"/>
          <w:rtl/>
        </w:rPr>
        <w:t>תדין</w:t>
      </w:r>
      <w:proofErr w:type="spellEnd"/>
      <w:r w:rsidRPr="00112A3F">
        <w:rPr>
          <w:rFonts w:cs="FrankRuehl"/>
          <w:rtl/>
        </w:rPr>
        <w:t xml:space="preserve"> </w:t>
      </w:r>
      <w:r w:rsidRPr="00112A3F">
        <w:rPr>
          <w:rFonts w:cs="FrankRuehl" w:hint="cs"/>
          <w:rtl/>
        </w:rPr>
        <w:t>את</w:t>
      </w:r>
      <w:r w:rsidRPr="00112A3F">
        <w:rPr>
          <w:rFonts w:cs="FrankRuehl"/>
          <w:rtl/>
        </w:rPr>
        <w:t xml:space="preserve"> </w:t>
      </w:r>
      <w:r w:rsidRPr="00112A3F">
        <w:rPr>
          <w:rFonts w:cs="FrankRuehl" w:hint="cs"/>
          <w:rtl/>
        </w:rPr>
        <w:t>חברך</w:t>
      </w:r>
      <w:r w:rsidRPr="00112A3F">
        <w:rPr>
          <w:rFonts w:cs="FrankRuehl"/>
          <w:rtl/>
        </w:rPr>
        <w:t xml:space="preserve"> </w:t>
      </w:r>
      <w:r w:rsidRPr="00112A3F">
        <w:rPr>
          <w:rFonts w:cs="FrankRuehl" w:hint="cs"/>
          <w:rtl/>
        </w:rPr>
        <w:t>עד</w:t>
      </w:r>
      <w:r w:rsidRPr="00112A3F">
        <w:rPr>
          <w:rFonts w:cs="FrankRuehl"/>
          <w:rtl/>
        </w:rPr>
        <w:t xml:space="preserve"> </w:t>
      </w:r>
      <w:r w:rsidRPr="00112A3F">
        <w:rPr>
          <w:rFonts w:cs="FrankRuehl" w:hint="cs"/>
          <w:rtl/>
        </w:rPr>
        <w:t>שתגיע</w:t>
      </w:r>
      <w:r w:rsidRPr="00112A3F">
        <w:rPr>
          <w:rFonts w:cs="FrankRuehl"/>
          <w:rtl/>
        </w:rPr>
        <w:t xml:space="preserve"> </w:t>
      </w:r>
      <w:r w:rsidRPr="00112A3F">
        <w:rPr>
          <w:rFonts w:cs="FrankRuehl" w:hint="cs"/>
          <w:rtl/>
        </w:rPr>
        <w:t>למקומו</w:t>
      </w:r>
      <w:r w:rsidRPr="00112A3F">
        <w:rPr>
          <w:rFonts w:cs="FrankRuehl"/>
          <w:rtl/>
        </w:rPr>
        <w:t>" (</w:t>
      </w:r>
      <w:r w:rsidRPr="00112A3F">
        <w:rPr>
          <w:rFonts w:cs="FrankRuehl" w:hint="cs"/>
          <w:rtl/>
        </w:rPr>
        <w:t>אבות</w:t>
      </w:r>
      <w:r w:rsidRPr="00112A3F">
        <w:rPr>
          <w:rFonts w:cs="FrankRuehl"/>
          <w:rtl/>
        </w:rPr>
        <w:t xml:space="preserve"> </w:t>
      </w:r>
      <w:r w:rsidRPr="00112A3F">
        <w:rPr>
          <w:rFonts w:cs="FrankRuehl" w:hint="cs"/>
          <w:rtl/>
        </w:rPr>
        <w:t>ב</w:t>
      </w:r>
      <w:r w:rsidRPr="00112A3F">
        <w:rPr>
          <w:rFonts w:cs="FrankRuehl"/>
          <w:rtl/>
        </w:rPr>
        <w:t xml:space="preserve">, </w:t>
      </w:r>
      <w:r w:rsidRPr="00112A3F">
        <w:rPr>
          <w:rFonts w:cs="FrankRuehl" w:hint="cs"/>
          <w:rtl/>
        </w:rPr>
        <w:t>ד</w:t>
      </w:r>
      <w:r w:rsidRPr="00112A3F">
        <w:rPr>
          <w:rFonts w:cs="FrankRuehl"/>
          <w:rtl/>
        </w:rPr>
        <w:t xml:space="preserve">). </w:t>
      </w:r>
      <w:r w:rsidRPr="00112A3F">
        <w:rPr>
          <w:rFonts w:cs="FrankRuehl" w:hint="cs"/>
          <w:rtl/>
        </w:rPr>
        <w:t>ועד</w:t>
      </w:r>
      <w:r w:rsidRPr="00112A3F">
        <w:rPr>
          <w:rFonts w:cs="FrankRuehl"/>
          <w:rtl/>
        </w:rPr>
        <w:t xml:space="preserve"> </w:t>
      </w:r>
      <w:r w:rsidRPr="00112A3F">
        <w:rPr>
          <w:rFonts w:cs="FrankRuehl" w:hint="cs"/>
          <w:rtl/>
        </w:rPr>
        <w:t>כדי</w:t>
      </w:r>
      <w:r w:rsidRPr="00112A3F">
        <w:rPr>
          <w:rFonts w:cs="FrankRuehl"/>
          <w:rtl/>
        </w:rPr>
        <w:t xml:space="preserve"> </w:t>
      </w:r>
      <w:r w:rsidRPr="00112A3F">
        <w:rPr>
          <w:rFonts w:cs="FrankRuehl" w:hint="cs"/>
          <w:rtl/>
        </w:rPr>
        <w:t>כך</w:t>
      </w:r>
      <w:r w:rsidRPr="00112A3F">
        <w:rPr>
          <w:rFonts w:cs="FrankRuehl"/>
          <w:rtl/>
        </w:rPr>
        <w:t xml:space="preserve"> </w:t>
      </w:r>
      <w:r w:rsidRPr="00112A3F">
        <w:rPr>
          <w:rFonts w:cs="FrankRuehl" w:hint="cs"/>
          <w:rtl/>
        </w:rPr>
        <w:t>היא</w:t>
      </w:r>
      <w:r w:rsidRPr="00112A3F">
        <w:rPr>
          <w:rFonts w:cs="FrankRuehl"/>
          <w:rtl/>
        </w:rPr>
        <w:t xml:space="preserve"> </w:t>
      </w:r>
      <w:r w:rsidRPr="00112A3F">
        <w:rPr>
          <w:rFonts w:cs="FrankRuehl" w:hint="cs"/>
          <w:rtl/>
        </w:rPr>
        <w:t>מבדילה</w:t>
      </w:r>
      <w:r w:rsidRPr="00112A3F">
        <w:rPr>
          <w:rFonts w:cs="FrankRuehl"/>
          <w:rtl/>
        </w:rPr>
        <w:t xml:space="preserve"> </w:t>
      </w:r>
      <w:r w:rsidRPr="00112A3F">
        <w:rPr>
          <w:rFonts w:cs="FrankRuehl" w:hint="cs"/>
          <w:rtl/>
        </w:rPr>
        <w:t>בין</w:t>
      </w:r>
      <w:r w:rsidRPr="00112A3F">
        <w:rPr>
          <w:rFonts w:cs="FrankRuehl"/>
          <w:rtl/>
        </w:rPr>
        <w:t xml:space="preserve"> </w:t>
      </w:r>
      <w:r w:rsidRPr="00112A3F">
        <w:rPr>
          <w:rFonts w:cs="FrankRuehl" w:hint="cs"/>
          <w:rtl/>
        </w:rPr>
        <w:t>ההערכה</w:t>
      </w:r>
      <w:r w:rsidRPr="00112A3F">
        <w:rPr>
          <w:rFonts w:cs="FrankRuehl"/>
          <w:rtl/>
        </w:rPr>
        <w:t xml:space="preserve"> </w:t>
      </w:r>
      <w:r w:rsidRPr="00112A3F">
        <w:rPr>
          <w:rFonts w:cs="FrankRuehl" w:hint="cs"/>
          <w:rtl/>
        </w:rPr>
        <w:t>החברתית</w:t>
      </w:r>
      <w:r w:rsidRPr="00112A3F">
        <w:rPr>
          <w:rFonts w:cs="FrankRuehl"/>
          <w:rtl/>
        </w:rPr>
        <w:t xml:space="preserve"> </w:t>
      </w:r>
      <w:r w:rsidRPr="00112A3F">
        <w:rPr>
          <w:rFonts w:cs="FrankRuehl" w:hint="cs"/>
          <w:rtl/>
        </w:rPr>
        <w:t>לבין</w:t>
      </w:r>
      <w:r w:rsidRPr="00112A3F">
        <w:rPr>
          <w:rFonts w:cs="FrankRuehl"/>
          <w:rtl/>
        </w:rPr>
        <w:t xml:space="preserve"> </w:t>
      </w:r>
      <w:r w:rsidRPr="00112A3F">
        <w:rPr>
          <w:rFonts w:cs="FrankRuehl" w:hint="cs"/>
          <w:rtl/>
        </w:rPr>
        <w:t>הדין</w:t>
      </w:r>
      <w:r w:rsidRPr="00112A3F">
        <w:rPr>
          <w:rFonts w:cs="FrankRuehl"/>
          <w:rtl/>
        </w:rPr>
        <w:t xml:space="preserve"> </w:t>
      </w:r>
      <w:r w:rsidRPr="00112A3F">
        <w:rPr>
          <w:rFonts w:cs="FrankRuehl" w:hint="cs"/>
          <w:rtl/>
        </w:rPr>
        <w:t>המשפטי</w:t>
      </w:r>
      <w:r w:rsidRPr="00112A3F">
        <w:rPr>
          <w:rFonts w:cs="FrankRuehl"/>
          <w:rtl/>
        </w:rPr>
        <w:t xml:space="preserve">, </w:t>
      </w:r>
      <w:r w:rsidRPr="00112A3F">
        <w:rPr>
          <w:rFonts w:cs="FrankRuehl" w:hint="cs"/>
          <w:rtl/>
        </w:rPr>
        <w:t>עד</w:t>
      </w:r>
      <w:r w:rsidRPr="00112A3F">
        <w:rPr>
          <w:rFonts w:cs="FrankRuehl"/>
          <w:rtl/>
        </w:rPr>
        <w:t xml:space="preserve"> </w:t>
      </w:r>
      <w:r w:rsidRPr="00112A3F">
        <w:rPr>
          <w:rFonts w:cs="FrankRuehl" w:hint="cs"/>
          <w:rtl/>
        </w:rPr>
        <w:t>שהיא</w:t>
      </w:r>
      <w:r w:rsidRPr="00112A3F">
        <w:rPr>
          <w:rFonts w:cs="FrankRuehl"/>
          <w:rtl/>
        </w:rPr>
        <w:t xml:space="preserve"> </w:t>
      </w:r>
      <w:r w:rsidRPr="00112A3F">
        <w:rPr>
          <w:rFonts w:cs="FrankRuehl" w:hint="cs"/>
          <w:rtl/>
        </w:rPr>
        <w:t>אומרת</w:t>
      </w:r>
      <w:r w:rsidRPr="00112A3F">
        <w:rPr>
          <w:rFonts w:cs="FrankRuehl"/>
          <w:rtl/>
        </w:rPr>
        <w:t xml:space="preserve"> </w:t>
      </w:r>
      <w:r w:rsidRPr="00112A3F">
        <w:rPr>
          <w:rFonts w:cs="FrankRuehl" w:hint="cs"/>
          <w:rtl/>
        </w:rPr>
        <w:t>לשופט</w:t>
      </w:r>
      <w:r w:rsidRPr="00112A3F">
        <w:rPr>
          <w:rFonts w:cs="FrankRuehl"/>
          <w:rtl/>
        </w:rPr>
        <w:t xml:space="preserve"> </w:t>
      </w:r>
      <w:r w:rsidRPr="00112A3F">
        <w:rPr>
          <w:rFonts w:cs="FrankRuehl" w:hint="cs"/>
          <w:rtl/>
        </w:rPr>
        <w:t>בית</w:t>
      </w:r>
      <w:r w:rsidRPr="00112A3F">
        <w:rPr>
          <w:rFonts w:cs="FrankRuehl"/>
          <w:rtl/>
        </w:rPr>
        <w:t xml:space="preserve"> </w:t>
      </w:r>
      <w:r w:rsidRPr="00112A3F">
        <w:rPr>
          <w:rFonts w:cs="FrankRuehl" w:hint="cs"/>
          <w:rtl/>
        </w:rPr>
        <w:t>הדין</w:t>
      </w:r>
      <w:r w:rsidRPr="00112A3F">
        <w:rPr>
          <w:rFonts w:cs="FrankRuehl"/>
          <w:rtl/>
        </w:rPr>
        <w:t>: "</w:t>
      </w:r>
      <w:r w:rsidRPr="00112A3F">
        <w:rPr>
          <w:rFonts w:cs="FrankRuehl" w:hint="cs"/>
          <w:rtl/>
        </w:rPr>
        <w:t>כשיהיו</w:t>
      </w:r>
      <w:r w:rsidRPr="00112A3F">
        <w:rPr>
          <w:rFonts w:cs="FrankRuehl"/>
          <w:rtl/>
        </w:rPr>
        <w:t xml:space="preserve"> </w:t>
      </w:r>
      <w:r w:rsidRPr="00112A3F">
        <w:rPr>
          <w:rFonts w:cs="FrankRuehl" w:hint="cs"/>
          <w:rtl/>
        </w:rPr>
        <w:t>בעלי</w:t>
      </w:r>
      <w:r w:rsidRPr="00112A3F">
        <w:rPr>
          <w:rFonts w:cs="FrankRuehl"/>
          <w:rtl/>
        </w:rPr>
        <w:t xml:space="preserve"> </w:t>
      </w:r>
      <w:r w:rsidRPr="00112A3F">
        <w:rPr>
          <w:rFonts w:cs="FrankRuehl" w:hint="cs"/>
          <w:rtl/>
        </w:rPr>
        <w:t>דינים</w:t>
      </w:r>
      <w:r w:rsidRPr="00112A3F">
        <w:rPr>
          <w:rFonts w:cs="FrankRuehl"/>
          <w:rtl/>
        </w:rPr>
        <w:t xml:space="preserve"> </w:t>
      </w:r>
      <w:r w:rsidRPr="00112A3F">
        <w:rPr>
          <w:rFonts w:cs="FrankRuehl" w:hint="cs"/>
          <w:rtl/>
        </w:rPr>
        <w:t>עומדים</w:t>
      </w:r>
      <w:r w:rsidRPr="00112A3F">
        <w:rPr>
          <w:rFonts w:cs="FrankRuehl"/>
          <w:rtl/>
        </w:rPr>
        <w:t xml:space="preserve"> </w:t>
      </w:r>
      <w:r w:rsidRPr="00112A3F">
        <w:rPr>
          <w:rFonts w:cs="FrankRuehl" w:hint="cs"/>
          <w:rtl/>
        </w:rPr>
        <w:t>לפניך</w:t>
      </w:r>
      <w:r w:rsidRPr="00112A3F">
        <w:rPr>
          <w:rFonts w:cs="FrankRuehl"/>
          <w:rtl/>
        </w:rPr>
        <w:t xml:space="preserve"> </w:t>
      </w:r>
      <w:r w:rsidRPr="00112A3F">
        <w:rPr>
          <w:rFonts w:cs="FrankRuehl" w:hint="cs"/>
          <w:rtl/>
        </w:rPr>
        <w:t>יהיו</w:t>
      </w:r>
      <w:r w:rsidRPr="00112A3F">
        <w:rPr>
          <w:rFonts w:cs="FrankRuehl"/>
          <w:rtl/>
        </w:rPr>
        <w:t xml:space="preserve"> </w:t>
      </w:r>
      <w:r w:rsidRPr="00112A3F">
        <w:rPr>
          <w:rFonts w:cs="FrankRuehl" w:hint="cs"/>
          <w:rtl/>
        </w:rPr>
        <w:t>בעיניך</w:t>
      </w:r>
      <w:r w:rsidRPr="00112A3F">
        <w:rPr>
          <w:rFonts w:cs="FrankRuehl"/>
          <w:rtl/>
        </w:rPr>
        <w:t xml:space="preserve"> </w:t>
      </w:r>
      <w:r w:rsidRPr="00112A3F">
        <w:rPr>
          <w:rFonts w:cs="FrankRuehl" w:hint="cs"/>
          <w:rtl/>
        </w:rPr>
        <w:t>כרשעים</w:t>
      </w:r>
      <w:r w:rsidRPr="00112A3F">
        <w:rPr>
          <w:rFonts w:cs="FrankRuehl"/>
          <w:rtl/>
        </w:rPr>
        <w:t xml:space="preserve">, </w:t>
      </w:r>
      <w:r w:rsidRPr="00112A3F">
        <w:rPr>
          <w:rFonts w:cs="FrankRuehl" w:hint="cs"/>
          <w:rtl/>
        </w:rPr>
        <w:t>וכשנפטרים</w:t>
      </w:r>
      <w:r w:rsidRPr="00112A3F">
        <w:rPr>
          <w:rFonts w:cs="FrankRuehl"/>
          <w:rtl/>
        </w:rPr>
        <w:t xml:space="preserve"> </w:t>
      </w:r>
      <w:r w:rsidRPr="00112A3F">
        <w:rPr>
          <w:rFonts w:cs="FrankRuehl" w:hint="cs"/>
          <w:rtl/>
        </w:rPr>
        <w:t>מלפניך</w:t>
      </w:r>
      <w:r w:rsidRPr="00112A3F">
        <w:rPr>
          <w:rFonts w:cs="FrankRuehl"/>
          <w:rtl/>
        </w:rPr>
        <w:t xml:space="preserve"> </w:t>
      </w:r>
      <w:r w:rsidRPr="00112A3F">
        <w:rPr>
          <w:rFonts w:cs="FrankRuehl" w:hint="cs"/>
          <w:rtl/>
        </w:rPr>
        <w:t>יהיו</w:t>
      </w:r>
      <w:r w:rsidRPr="00112A3F">
        <w:rPr>
          <w:rFonts w:cs="FrankRuehl"/>
          <w:rtl/>
        </w:rPr>
        <w:t xml:space="preserve"> </w:t>
      </w:r>
      <w:r w:rsidRPr="00112A3F">
        <w:rPr>
          <w:rFonts w:cs="FrankRuehl" w:hint="cs"/>
          <w:rtl/>
        </w:rPr>
        <w:t>בעיניך</w:t>
      </w:r>
      <w:r w:rsidRPr="00112A3F">
        <w:rPr>
          <w:rFonts w:cs="FrankRuehl"/>
          <w:rtl/>
        </w:rPr>
        <w:t xml:space="preserve"> </w:t>
      </w:r>
      <w:proofErr w:type="spellStart"/>
      <w:r w:rsidRPr="00112A3F">
        <w:rPr>
          <w:rFonts w:cs="FrankRuehl" w:hint="cs"/>
          <w:rtl/>
        </w:rPr>
        <w:t>כזכאין</w:t>
      </w:r>
      <w:proofErr w:type="spellEnd"/>
      <w:r w:rsidRPr="00112A3F">
        <w:rPr>
          <w:rFonts w:cs="FrankRuehl"/>
          <w:rtl/>
        </w:rPr>
        <w:t xml:space="preserve"> </w:t>
      </w:r>
      <w:r w:rsidRPr="00112A3F">
        <w:rPr>
          <w:rFonts w:cs="FrankRuehl" w:hint="cs"/>
          <w:rtl/>
        </w:rPr>
        <w:t>כשקבלו</w:t>
      </w:r>
      <w:r w:rsidRPr="00112A3F">
        <w:rPr>
          <w:rFonts w:cs="FrankRuehl"/>
          <w:rtl/>
        </w:rPr>
        <w:t xml:space="preserve"> </w:t>
      </w:r>
      <w:r w:rsidRPr="00112A3F">
        <w:rPr>
          <w:rFonts w:cs="FrankRuehl" w:hint="cs"/>
          <w:rtl/>
        </w:rPr>
        <w:t>עליהם</w:t>
      </w:r>
      <w:r w:rsidRPr="00112A3F">
        <w:rPr>
          <w:rFonts w:cs="FrankRuehl"/>
          <w:rtl/>
        </w:rPr>
        <w:t xml:space="preserve"> </w:t>
      </w:r>
      <w:r w:rsidRPr="00112A3F">
        <w:rPr>
          <w:rFonts w:cs="FrankRuehl" w:hint="cs"/>
          <w:rtl/>
        </w:rPr>
        <w:t>את</w:t>
      </w:r>
      <w:r w:rsidRPr="00112A3F">
        <w:rPr>
          <w:rFonts w:cs="FrankRuehl"/>
          <w:rtl/>
        </w:rPr>
        <w:t xml:space="preserve"> </w:t>
      </w:r>
      <w:r w:rsidRPr="00112A3F">
        <w:rPr>
          <w:rFonts w:cs="FrankRuehl" w:hint="cs"/>
          <w:rtl/>
        </w:rPr>
        <w:t>הדין</w:t>
      </w:r>
      <w:r w:rsidRPr="00112A3F">
        <w:rPr>
          <w:rFonts w:cs="FrankRuehl"/>
          <w:rtl/>
        </w:rPr>
        <w:t>" (</w:t>
      </w:r>
      <w:r w:rsidRPr="00112A3F">
        <w:rPr>
          <w:rFonts w:cs="FrankRuehl" w:hint="cs"/>
          <w:rtl/>
        </w:rPr>
        <w:t>שם</w:t>
      </w:r>
      <w:r w:rsidRPr="00112A3F">
        <w:rPr>
          <w:rFonts w:cs="FrankRuehl"/>
          <w:rtl/>
        </w:rPr>
        <w:t xml:space="preserve"> </w:t>
      </w:r>
      <w:r w:rsidRPr="00112A3F">
        <w:rPr>
          <w:rFonts w:cs="FrankRuehl" w:hint="cs"/>
          <w:rtl/>
        </w:rPr>
        <w:t>א</w:t>
      </w:r>
      <w:r w:rsidRPr="00112A3F">
        <w:rPr>
          <w:rFonts w:cs="FrankRuehl"/>
          <w:rtl/>
        </w:rPr>
        <w:t xml:space="preserve">, </w:t>
      </w:r>
      <w:r w:rsidRPr="00112A3F">
        <w:rPr>
          <w:rFonts w:cs="FrankRuehl" w:hint="cs"/>
          <w:rtl/>
        </w:rPr>
        <w:t>ח</w:t>
      </w:r>
      <w:r w:rsidRPr="00112A3F">
        <w:rPr>
          <w:rFonts w:cs="FrankRuehl"/>
          <w:rtl/>
        </w:rPr>
        <w:t>)</w:t>
      </w:r>
      <w:r w:rsidRPr="00112A3F">
        <w:rPr>
          <w:rFonts w:cs="FrankRuehl" w:hint="cs"/>
          <w:rtl/>
        </w:rPr>
        <w:t>"</w:t>
      </w:r>
      <w:r w:rsidRPr="00112A3F">
        <w:rPr>
          <w:rFonts w:cs="FrankRuehl"/>
          <w:rtl/>
        </w:rPr>
        <w:t>.</w:t>
      </w:r>
      <w:r w:rsidRPr="00112A3F">
        <w:rPr>
          <w:rFonts w:cs="FrankRuehl" w:hint="cs"/>
          <w:rtl/>
        </w:rPr>
        <w:t xml:space="preserve"> </w:t>
      </w:r>
    </w:p>
  </w:footnote>
  <w:footnote w:id="35">
    <w:p w:rsidR="00894F4E" w:rsidRPr="00112A3F" w:rsidRDefault="00894F4E" w:rsidP="00060D99">
      <w:pPr>
        <w:pStyle w:val="aa"/>
        <w:spacing w:line="360" w:lineRule="auto"/>
        <w:jc w:val="both"/>
        <w:rPr>
          <w:rFonts w:cs="FrankRuehl"/>
          <w:rtl/>
        </w:rPr>
      </w:pPr>
      <w:r w:rsidRPr="00112A3F">
        <w:rPr>
          <w:rStyle w:val="ac"/>
        </w:rPr>
        <w:footnoteRef/>
      </w:r>
      <w:r w:rsidRPr="00112A3F">
        <w:rPr>
          <w:rtl/>
        </w:rPr>
        <w:t xml:space="preserve"> </w:t>
      </w:r>
      <w:r w:rsidRPr="00112A3F">
        <w:rPr>
          <w:rFonts w:cs="FrankRuehl" w:hint="cs"/>
          <w:rtl/>
        </w:rPr>
        <w:t xml:space="preserve">הנזק העיקרי והישיר הוא </w:t>
      </w:r>
      <w:r w:rsidRPr="00112A3F">
        <w:rPr>
          <w:rFonts w:cs="FrankRuehl" w:hint="cs"/>
          <w:b/>
          <w:bCs/>
          <w:rtl/>
        </w:rPr>
        <w:t>לשמו הטוב של הנחשד</w:t>
      </w:r>
      <w:r w:rsidRPr="00112A3F">
        <w:rPr>
          <w:rFonts w:cs="FrankRuehl" w:hint="cs"/>
          <w:rtl/>
        </w:rPr>
        <w:t>. ראה להלן ("והייתם נקיים מה' ומישראל"). ראה גם הדרישה ביבמות</w:t>
      </w:r>
      <w:r w:rsidRPr="00112A3F">
        <w:rPr>
          <w:rFonts w:cs="FrankRuehl"/>
          <w:rtl/>
        </w:rPr>
        <w:t xml:space="preserve"> </w:t>
      </w:r>
      <w:r w:rsidRPr="00112A3F">
        <w:rPr>
          <w:rFonts w:cs="FrankRuehl" w:hint="cs"/>
          <w:rtl/>
        </w:rPr>
        <w:t>כד,</w:t>
      </w:r>
      <w:r w:rsidRPr="00112A3F">
        <w:rPr>
          <w:rFonts w:cs="FrankRuehl"/>
          <w:rtl/>
        </w:rPr>
        <w:t xml:space="preserve"> </w:t>
      </w:r>
      <w:r w:rsidRPr="00112A3F">
        <w:rPr>
          <w:rFonts w:cs="FrankRuehl" w:hint="cs"/>
          <w:rtl/>
        </w:rPr>
        <w:t>ב כלפי מי שיצאו עליו רינונים (הנטען על השפחה ועל הגויה):</w:t>
      </w:r>
      <w:r w:rsidRPr="00112A3F">
        <w:rPr>
          <w:rFonts w:cs="FrankRuehl"/>
          <w:rtl/>
        </w:rPr>
        <w:t xml:space="preserve"> </w:t>
      </w:r>
      <w:r w:rsidRPr="00112A3F">
        <w:rPr>
          <w:rFonts w:cs="FrankRuehl" w:hint="cs"/>
          <w:rtl/>
        </w:rPr>
        <w:t>"הסר</w:t>
      </w:r>
      <w:r w:rsidRPr="00112A3F">
        <w:rPr>
          <w:rFonts w:cs="FrankRuehl"/>
          <w:rtl/>
        </w:rPr>
        <w:t xml:space="preserve"> </w:t>
      </w:r>
      <w:r w:rsidRPr="00112A3F">
        <w:rPr>
          <w:rFonts w:cs="FrankRuehl" w:hint="cs"/>
          <w:rtl/>
        </w:rPr>
        <w:t>ממך</w:t>
      </w:r>
      <w:r w:rsidRPr="00112A3F">
        <w:rPr>
          <w:rFonts w:cs="FrankRuehl"/>
          <w:rtl/>
        </w:rPr>
        <w:t xml:space="preserve"> </w:t>
      </w:r>
      <w:proofErr w:type="spellStart"/>
      <w:r w:rsidRPr="00112A3F">
        <w:rPr>
          <w:rFonts w:cs="FrankRuehl" w:hint="cs"/>
          <w:rtl/>
        </w:rPr>
        <w:t>עקשות</w:t>
      </w:r>
      <w:proofErr w:type="spellEnd"/>
      <w:r w:rsidRPr="00112A3F">
        <w:rPr>
          <w:rFonts w:cs="FrankRuehl"/>
          <w:rtl/>
        </w:rPr>
        <w:t xml:space="preserve"> </w:t>
      </w:r>
      <w:r w:rsidRPr="00112A3F">
        <w:rPr>
          <w:rFonts w:cs="FrankRuehl" w:hint="cs"/>
          <w:rtl/>
        </w:rPr>
        <w:t>פה</w:t>
      </w:r>
      <w:r w:rsidRPr="00112A3F">
        <w:rPr>
          <w:rFonts w:cs="FrankRuehl"/>
          <w:rtl/>
        </w:rPr>
        <w:t xml:space="preserve"> </w:t>
      </w:r>
      <w:r w:rsidRPr="00112A3F">
        <w:rPr>
          <w:rFonts w:cs="FrankRuehl" w:hint="cs"/>
          <w:rtl/>
        </w:rPr>
        <w:t>ולזות</w:t>
      </w:r>
      <w:r w:rsidRPr="00112A3F">
        <w:rPr>
          <w:rFonts w:cs="FrankRuehl"/>
          <w:rtl/>
        </w:rPr>
        <w:t xml:space="preserve"> </w:t>
      </w:r>
      <w:r w:rsidRPr="00112A3F">
        <w:rPr>
          <w:rFonts w:cs="FrankRuehl" w:hint="cs"/>
          <w:rtl/>
        </w:rPr>
        <w:t>שפתים</w:t>
      </w:r>
      <w:r w:rsidRPr="00112A3F">
        <w:rPr>
          <w:rFonts w:cs="FrankRuehl"/>
          <w:rtl/>
        </w:rPr>
        <w:t xml:space="preserve"> </w:t>
      </w:r>
      <w:r w:rsidRPr="00112A3F">
        <w:rPr>
          <w:rFonts w:cs="FrankRuehl" w:hint="cs"/>
          <w:rtl/>
        </w:rPr>
        <w:t>הרחק</w:t>
      </w:r>
      <w:r w:rsidRPr="00112A3F">
        <w:rPr>
          <w:rFonts w:cs="FrankRuehl"/>
          <w:rtl/>
        </w:rPr>
        <w:t xml:space="preserve"> </w:t>
      </w:r>
      <w:r w:rsidRPr="00112A3F">
        <w:rPr>
          <w:rFonts w:cs="FrankRuehl" w:hint="cs"/>
          <w:rtl/>
        </w:rPr>
        <w:t xml:space="preserve">ממך" (משלי ד, כד). </w:t>
      </w:r>
    </w:p>
    <w:p w:rsidR="00894F4E" w:rsidRPr="00112A3F" w:rsidRDefault="00894F4E" w:rsidP="00060D99">
      <w:pPr>
        <w:pStyle w:val="aa"/>
        <w:spacing w:line="360" w:lineRule="auto"/>
        <w:jc w:val="both"/>
        <w:rPr>
          <w:rFonts w:cs="FrankRuehl"/>
          <w:rtl/>
        </w:rPr>
      </w:pPr>
      <w:r w:rsidRPr="00112A3F">
        <w:rPr>
          <w:rFonts w:cs="FrankRuehl" w:hint="cs"/>
          <w:rtl/>
        </w:rPr>
        <w:t xml:space="preserve">נזק אחר </w:t>
      </w:r>
      <w:r w:rsidRPr="00112A3F">
        <w:rPr>
          <w:rFonts w:cs="FrankRuehl"/>
          <w:rtl/>
        </w:rPr>
        <w:t>–</w:t>
      </w:r>
      <w:r w:rsidRPr="00112A3F">
        <w:rPr>
          <w:rFonts w:cs="FrankRuehl" w:hint="cs"/>
          <w:rtl/>
        </w:rPr>
        <w:t xml:space="preserve"> עקיף </w:t>
      </w:r>
      <w:r w:rsidRPr="00112A3F">
        <w:rPr>
          <w:rFonts w:cs="FrankRuehl"/>
          <w:rtl/>
        </w:rPr>
        <w:t>–</w:t>
      </w:r>
      <w:r w:rsidRPr="00112A3F">
        <w:rPr>
          <w:rFonts w:cs="FrankRuehl" w:hint="cs"/>
          <w:rtl/>
        </w:rPr>
        <w:t xml:space="preserve"> הוא עונשו של הנחשד על כך </w:t>
      </w:r>
      <w:r w:rsidRPr="00112A3F">
        <w:rPr>
          <w:rFonts w:cs="FrankRuehl" w:hint="cs"/>
          <w:b/>
          <w:bCs/>
          <w:rtl/>
        </w:rPr>
        <w:t>שגרם נזק לחושד</w:t>
      </w:r>
      <w:r w:rsidRPr="00112A3F">
        <w:rPr>
          <w:rFonts w:cs="FrankRuehl" w:hint="cs"/>
          <w:rtl/>
        </w:rPr>
        <w:t xml:space="preserve"> ("לוקה בגופו"). ראה ר</w:t>
      </w:r>
      <w:r w:rsidRPr="00112A3F">
        <w:rPr>
          <w:rFonts w:cs="FrankRuehl"/>
          <w:rtl/>
        </w:rPr>
        <w:t xml:space="preserve">' </w:t>
      </w:r>
      <w:r w:rsidRPr="00112A3F">
        <w:rPr>
          <w:rFonts w:cs="FrankRuehl" w:hint="cs"/>
          <w:rtl/>
        </w:rPr>
        <w:t>צדוק</w:t>
      </w:r>
      <w:r w:rsidRPr="00112A3F">
        <w:rPr>
          <w:rFonts w:cs="FrankRuehl"/>
          <w:rtl/>
        </w:rPr>
        <w:t xml:space="preserve"> </w:t>
      </w:r>
      <w:r w:rsidRPr="00112A3F">
        <w:rPr>
          <w:rFonts w:cs="FrankRuehl" w:hint="cs"/>
          <w:rtl/>
        </w:rPr>
        <w:t>הכהן</w:t>
      </w:r>
      <w:r w:rsidRPr="00112A3F">
        <w:rPr>
          <w:rFonts w:cs="FrankRuehl"/>
          <w:rtl/>
        </w:rPr>
        <w:t xml:space="preserve"> </w:t>
      </w:r>
      <w:r w:rsidRPr="00112A3F">
        <w:rPr>
          <w:rFonts w:cs="FrankRuehl" w:hint="cs"/>
          <w:rtl/>
        </w:rPr>
        <w:t>מלובלין,</w:t>
      </w:r>
      <w:r w:rsidRPr="00112A3F">
        <w:rPr>
          <w:rFonts w:cs="FrankRuehl"/>
          <w:rtl/>
        </w:rPr>
        <w:t xml:space="preserve"> </w:t>
      </w:r>
      <w:r w:rsidRPr="00112A3F">
        <w:rPr>
          <w:rFonts w:cs="FrankRuehl" w:hint="cs"/>
          <w:rtl/>
        </w:rPr>
        <w:t>אור</w:t>
      </w:r>
      <w:r w:rsidRPr="00112A3F">
        <w:rPr>
          <w:rFonts w:cs="FrankRuehl"/>
          <w:rtl/>
        </w:rPr>
        <w:t xml:space="preserve"> </w:t>
      </w:r>
      <w:r w:rsidRPr="00112A3F">
        <w:rPr>
          <w:rFonts w:cs="FrankRuehl" w:hint="cs"/>
          <w:rtl/>
        </w:rPr>
        <w:t>זרוע</w:t>
      </w:r>
      <w:r w:rsidRPr="00112A3F">
        <w:rPr>
          <w:rFonts w:cs="FrankRuehl"/>
          <w:rtl/>
        </w:rPr>
        <w:t xml:space="preserve"> </w:t>
      </w:r>
      <w:r w:rsidRPr="00112A3F">
        <w:rPr>
          <w:rFonts w:cs="FrankRuehl" w:hint="cs"/>
          <w:rtl/>
        </w:rPr>
        <w:t>לצדיק,</w:t>
      </w:r>
      <w:r w:rsidRPr="00112A3F">
        <w:rPr>
          <w:rFonts w:cs="FrankRuehl"/>
          <w:rtl/>
        </w:rPr>
        <w:t xml:space="preserve"> </w:t>
      </w:r>
      <w:r w:rsidRPr="00112A3F">
        <w:rPr>
          <w:rFonts w:cs="FrankRuehl" w:hint="cs"/>
          <w:rtl/>
        </w:rPr>
        <w:t>לובלין תרפ"ט, דף נב, א (עפ"י</w:t>
      </w:r>
      <w:r w:rsidRPr="00112A3F">
        <w:rPr>
          <w:rFonts w:cs="FrankRuehl"/>
          <w:rtl/>
        </w:rPr>
        <w:t xml:space="preserve"> </w:t>
      </w:r>
      <w:r w:rsidRPr="00112A3F">
        <w:rPr>
          <w:rFonts w:cs="FrankRuehl" w:hint="cs"/>
          <w:rtl/>
        </w:rPr>
        <w:t>שבת קמט,</w:t>
      </w:r>
      <w:r w:rsidRPr="00112A3F">
        <w:rPr>
          <w:rFonts w:cs="FrankRuehl"/>
          <w:rtl/>
        </w:rPr>
        <w:t xml:space="preserve"> </w:t>
      </w:r>
      <w:r w:rsidRPr="00112A3F">
        <w:rPr>
          <w:rFonts w:cs="FrankRuehl" w:hint="cs"/>
          <w:rtl/>
        </w:rPr>
        <w:t>ב: "כל</w:t>
      </w:r>
      <w:r w:rsidRPr="00112A3F">
        <w:rPr>
          <w:rFonts w:cs="FrankRuehl"/>
          <w:rtl/>
        </w:rPr>
        <w:t xml:space="preserve"> </w:t>
      </w:r>
      <w:proofErr w:type="spellStart"/>
      <w:r w:rsidRPr="00112A3F">
        <w:rPr>
          <w:rFonts w:cs="FrankRuehl" w:hint="cs"/>
          <w:rtl/>
        </w:rPr>
        <w:t>שחבירו</w:t>
      </w:r>
      <w:proofErr w:type="spellEnd"/>
      <w:r w:rsidRPr="00112A3F">
        <w:rPr>
          <w:rFonts w:cs="FrankRuehl"/>
          <w:rtl/>
        </w:rPr>
        <w:t xml:space="preserve"> </w:t>
      </w:r>
      <w:r w:rsidRPr="00112A3F">
        <w:rPr>
          <w:rFonts w:cs="FrankRuehl" w:hint="cs"/>
          <w:rtl/>
        </w:rPr>
        <w:t>נענש</w:t>
      </w:r>
      <w:r w:rsidRPr="00112A3F">
        <w:rPr>
          <w:rFonts w:cs="FrankRuehl"/>
          <w:rtl/>
        </w:rPr>
        <w:t xml:space="preserve"> </w:t>
      </w:r>
      <w:r w:rsidRPr="00112A3F">
        <w:rPr>
          <w:rFonts w:cs="FrankRuehl" w:hint="cs"/>
          <w:rtl/>
        </w:rPr>
        <w:t>על</w:t>
      </w:r>
      <w:r w:rsidRPr="00112A3F">
        <w:rPr>
          <w:rFonts w:cs="FrankRuehl"/>
          <w:rtl/>
        </w:rPr>
        <w:t xml:space="preserve"> </w:t>
      </w:r>
      <w:r w:rsidRPr="00112A3F">
        <w:rPr>
          <w:rFonts w:cs="FrankRuehl" w:hint="cs"/>
          <w:rtl/>
        </w:rPr>
        <w:t>ידו -</w:t>
      </w:r>
      <w:r w:rsidRPr="00112A3F">
        <w:rPr>
          <w:rFonts w:cs="FrankRuehl"/>
          <w:rtl/>
        </w:rPr>
        <w:t xml:space="preserve"> </w:t>
      </w:r>
      <w:r w:rsidRPr="00112A3F">
        <w:rPr>
          <w:rFonts w:cs="FrankRuehl" w:hint="cs"/>
          <w:rtl/>
        </w:rPr>
        <w:t>אין</w:t>
      </w:r>
      <w:r w:rsidRPr="00112A3F">
        <w:rPr>
          <w:rFonts w:cs="FrankRuehl"/>
          <w:rtl/>
        </w:rPr>
        <w:t xml:space="preserve"> </w:t>
      </w:r>
      <w:proofErr w:type="spellStart"/>
      <w:r w:rsidRPr="00112A3F">
        <w:rPr>
          <w:rFonts w:cs="FrankRuehl" w:hint="cs"/>
          <w:rtl/>
        </w:rPr>
        <w:t>מכניסין</w:t>
      </w:r>
      <w:proofErr w:type="spellEnd"/>
      <w:r w:rsidRPr="00112A3F">
        <w:rPr>
          <w:rFonts w:cs="FrankRuehl" w:hint="cs"/>
          <w:rtl/>
        </w:rPr>
        <w:t xml:space="preserve"> אותו במחיצתו של הקדוש ברוך הוא"): "ואם</w:t>
      </w:r>
      <w:r w:rsidRPr="00112A3F">
        <w:rPr>
          <w:rFonts w:cs="FrankRuehl"/>
          <w:rtl/>
        </w:rPr>
        <w:t xml:space="preserve"> </w:t>
      </w:r>
      <w:r w:rsidRPr="00112A3F">
        <w:rPr>
          <w:rFonts w:cs="FrankRuehl" w:hint="cs"/>
          <w:rtl/>
        </w:rPr>
        <w:t>כן,</w:t>
      </w:r>
      <w:r w:rsidRPr="00112A3F">
        <w:rPr>
          <w:rFonts w:cs="FrankRuehl"/>
          <w:rtl/>
        </w:rPr>
        <w:t xml:space="preserve"> </w:t>
      </w:r>
      <w:r w:rsidRPr="00112A3F">
        <w:rPr>
          <w:rFonts w:cs="FrankRuehl" w:hint="cs"/>
          <w:rtl/>
        </w:rPr>
        <w:t>לכאורה,</w:t>
      </w:r>
      <w:r w:rsidRPr="00112A3F">
        <w:rPr>
          <w:rFonts w:cs="FrankRuehl"/>
          <w:rtl/>
        </w:rPr>
        <w:t xml:space="preserve"> </w:t>
      </w:r>
      <w:r w:rsidRPr="00112A3F">
        <w:rPr>
          <w:rFonts w:cs="FrankRuehl" w:hint="cs"/>
          <w:rtl/>
        </w:rPr>
        <w:t>רע</w:t>
      </w:r>
      <w:r w:rsidRPr="00112A3F">
        <w:rPr>
          <w:rFonts w:cs="FrankRuehl"/>
          <w:rtl/>
        </w:rPr>
        <w:t xml:space="preserve"> </w:t>
      </w:r>
      <w:r w:rsidRPr="00112A3F">
        <w:rPr>
          <w:rFonts w:cs="FrankRuehl" w:hint="cs"/>
          <w:rtl/>
        </w:rPr>
        <w:t>למי</w:t>
      </w:r>
      <w:r w:rsidRPr="00112A3F">
        <w:rPr>
          <w:rFonts w:cs="FrankRuehl"/>
          <w:rtl/>
        </w:rPr>
        <w:t xml:space="preserve"> </w:t>
      </w:r>
      <w:proofErr w:type="spellStart"/>
      <w:r w:rsidRPr="00112A3F">
        <w:rPr>
          <w:rFonts w:cs="FrankRuehl" w:hint="cs"/>
          <w:rtl/>
        </w:rPr>
        <w:t>שחושדין</w:t>
      </w:r>
      <w:proofErr w:type="spellEnd"/>
      <w:r w:rsidRPr="00112A3F">
        <w:rPr>
          <w:rFonts w:cs="FrankRuehl"/>
          <w:rtl/>
        </w:rPr>
        <w:t xml:space="preserve"> </w:t>
      </w:r>
      <w:r w:rsidRPr="00112A3F">
        <w:rPr>
          <w:rFonts w:cs="FrankRuehl" w:hint="cs"/>
          <w:rtl/>
        </w:rPr>
        <w:t>אותו</w:t>
      </w:r>
      <w:r w:rsidRPr="00112A3F">
        <w:rPr>
          <w:rFonts w:cs="FrankRuehl"/>
          <w:rtl/>
        </w:rPr>
        <w:t xml:space="preserve"> </w:t>
      </w:r>
      <w:r w:rsidRPr="00112A3F">
        <w:rPr>
          <w:rFonts w:cs="FrankRuehl" w:hint="cs"/>
          <w:rtl/>
        </w:rPr>
        <w:t>ואין</w:t>
      </w:r>
      <w:r w:rsidRPr="00112A3F">
        <w:rPr>
          <w:rFonts w:cs="FrankRuehl"/>
          <w:rtl/>
        </w:rPr>
        <w:t xml:space="preserve"> </w:t>
      </w:r>
      <w:r w:rsidRPr="00112A3F">
        <w:rPr>
          <w:rFonts w:cs="FrankRuehl" w:hint="cs"/>
          <w:rtl/>
        </w:rPr>
        <w:t>בו".</w:t>
      </w:r>
    </w:p>
    <w:p w:rsidR="00894F4E" w:rsidRPr="00112A3F" w:rsidRDefault="00894F4E" w:rsidP="00E74EC3">
      <w:pPr>
        <w:pStyle w:val="aa"/>
        <w:spacing w:line="360" w:lineRule="auto"/>
        <w:jc w:val="both"/>
        <w:rPr>
          <w:rFonts w:cs="FrankRuehl"/>
          <w:rtl/>
        </w:rPr>
      </w:pPr>
      <w:r w:rsidRPr="00112A3F">
        <w:rPr>
          <w:rFonts w:cs="FrankRuehl" w:hint="cs"/>
          <w:rtl/>
        </w:rPr>
        <w:t xml:space="preserve">עם זאת, יש שפירשו, שהנזק הצפוי הוא </w:t>
      </w:r>
      <w:r w:rsidRPr="00112A3F">
        <w:rPr>
          <w:rFonts w:cs="FrankRuehl" w:hint="cs"/>
          <w:b/>
          <w:bCs/>
          <w:rtl/>
        </w:rPr>
        <w:t>לגופו של החושד</w:t>
      </w:r>
      <w:r w:rsidRPr="00112A3F">
        <w:rPr>
          <w:rFonts w:cs="FrankRuehl" w:hint="cs"/>
          <w:rtl/>
        </w:rPr>
        <w:t>, שהחושד בכשרים לוקה בגופו. ראה ספר</w:t>
      </w:r>
      <w:r w:rsidRPr="00112A3F">
        <w:rPr>
          <w:rFonts w:cs="FrankRuehl"/>
          <w:rtl/>
        </w:rPr>
        <w:t xml:space="preserve"> </w:t>
      </w:r>
      <w:r w:rsidRPr="00112A3F">
        <w:rPr>
          <w:rFonts w:cs="FrankRuehl" w:hint="cs"/>
          <w:rtl/>
        </w:rPr>
        <w:t>חסידים,</w:t>
      </w:r>
      <w:r w:rsidRPr="00112A3F">
        <w:rPr>
          <w:rFonts w:cs="FrankRuehl"/>
          <w:rtl/>
        </w:rPr>
        <w:t xml:space="preserve"> </w:t>
      </w:r>
      <w:r w:rsidRPr="00112A3F">
        <w:rPr>
          <w:rFonts w:cs="FrankRuehl" w:hint="cs"/>
          <w:rtl/>
        </w:rPr>
        <w:t xml:space="preserve">מהדורת מרגליות, מד: "הנותן לאשה בסתר... מכשיל את החושדים אותו ונענשים על ידו, שכל החושד בכשרים לוקה בגופו...". במקביל, יש שהציעו שמי שגורם לאחרים לחשוד בו (וללקות בגופם) </w:t>
      </w:r>
      <w:r w:rsidRPr="00112A3F">
        <w:rPr>
          <w:rFonts w:cs="FrankRuehl"/>
          <w:rtl/>
        </w:rPr>
        <w:t>–</w:t>
      </w:r>
      <w:r w:rsidRPr="00112A3F">
        <w:rPr>
          <w:rFonts w:cs="FrankRuehl" w:hint="cs"/>
          <w:rtl/>
        </w:rPr>
        <w:t xml:space="preserve"> עלול הוא עצמו ללקות בגופו.</w:t>
      </w:r>
      <w:r w:rsidRPr="00112A3F">
        <w:rPr>
          <w:rFonts w:hint="cs"/>
          <w:rtl/>
        </w:rPr>
        <w:t xml:space="preserve"> </w:t>
      </w:r>
      <w:r w:rsidRPr="00112A3F">
        <w:rPr>
          <w:rFonts w:cs="FrankRuehl" w:hint="cs"/>
          <w:rtl/>
        </w:rPr>
        <w:t>ראה רבנו</w:t>
      </w:r>
      <w:r w:rsidRPr="00112A3F">
        <w:rPr>
          <w:rFonts w:cs="FrankRuehl"/>
          <w:rtl/>
        </w:rPr>
        <w:t xml:space="preserve"> </w:t>
      </w:r>
      <w:r w:rsidRPr="00112A3F">
        <w:rPr>
          <w:rFonts w:cs="FrankRuehl" w:hint="cs"/>
          <w:rtl/>
        </w:rPr>
        <w:t>מנוח בן יעקב, ספר</w:t>
      </w:r>
      <w:r w:rsidRPr="00112A3F">
        <w:rPr>
          <w:rFonts w:cs="FrankRuehl"/>
          <w:rtl/>
        </w:rPr>
        <w:t xml:space="preserve"> </w:t>
      </w:r>
      <w:r w:rsidRPr="00112A3F">
        <w:rPr>
          <w:rFonts w:cs="FrankRuehl" w:hint="cs"/>
          <w:rtl/>
        </w:rPr>
        <w:t>המנוחה,</w:t>
      </w:r>
      <w:r w:rsidRPr="00112A3F">
        <w:rPr>
          <w:rFonts w:cs="FrankRuehl"/>
          <w:rtl/>
        </w:rPr>
        <w:t xml:space="preserve"> </w:t>
      </w:r>
      <w:r w:rsidRPr="00112A3F">
        <w:rPr>
          <w:rFonts w:cs="FrankRuehl" w:hint="cs"/>
          <w:rtl/>
        </w:rPr>
        <w:t>הלכות תפילה</w:t>
      </w:r>
      <w:r w:rsidRPr="00112A3F">
        <w:rPr>
          <w:rFonts w:cs="FrankRuehl"/>
          <w:rtl/>
        </w:rPr>
        <w:t xml:space="preserve"> </w:t>
      </w:r>
      <w:r w:rsidRPr="00112A3F">
        <w:rPr>
          <w:rFonts w:cs="FrankRuehl" w:hint="cs"/>
          <w:rtl/>
        </w:rPr>
        <w:t xml:space="preserve">ה, ו, מהדורת אלעזר הורביץ, ירושלים תש"ל, עמ' צו: "וקרוב הוא לקבל עונש כשהוא נותן לעולם </w:t>
      </w:r>
      <w:proofErr w:type="spellStart"/>
      <w:r w:rsidRPr="00112A3F">
        <w:rPr>
          <w:rFonts w:cs="FrankRuehl" w:hint="cs"/>
          <w:rtl/>
        </w:rPr>
        <w:t>אמתלאה</w:t>
      </w:r>
      <w:proofErr w:type="spellEnd"/>
      <w:r w:rsidRPr="00112A3F">
        <w:rPr>
          <w:rFonts w:cs="FrankRuehl" w:hint="cs"/>
          <w:rtl/>
        </w:rPr>
        <w:t xml:space="preserve"> לדבר עליו, ואע"פ שהוא כשר, אין החושדים אותו </w:t>
      </w:r>
      <w:proofErr w:type="spellStart"/>
      <w:r w:rsidRPr="00112A3F">
        <w:rPr>
          <w:rFonts w:cs="FrankRuehl" w:hint="cs"/>
          <w:rtl/>
        </w:rPr>
        <w:t>לוקין</w:t>
      </w:r>
      <w:proofErr w:type="spellEnd"/>
      <w:r w:rsidRPr="00112A3F">
        <w:rPr>
          <w:rFonts w:cs="FrankRuehl" w:hint="cs"/>
          <w:rtl/>
        </w:rPr>
        <w:t xml:space="preserve"> בגופן, אלא הוא ילקה בגופו אשר הכין לו החשד". ראה עוד הנ"ל </w:t>
      </w:r>
      <w:proofErr w:type="spellStart"/>
      <w:r w:rsidRPr="00112A3F">
        <w:rPr>
          <w:rFonts w:cs="FrankRuehl" w:hint="cs"/>
          <w:rtl/>
        </w:rPr>
        <w:t>בהע</w:t>
      </w:r>
      <w:proofErr w:type="spellEnd"/>
      <w:r w:rsidRPr="00112A3F">
        <w:rPr>
          <w:rFonts w:cs="FrankRuehl" w:hint="cs"/>
          <w:rtl/>
        </w:rPr>
        <w:t>' 19.</w:t>
      </w:r>
    </w:p>
  </w:footnote>
  <w:footnote w:id="36">
    <w:p w:rsidR="00894F4E" w:rsidRPr="00112A3F" w:rsidRDefault="00894F4E" w:rsidP="003C4BBB">
      <w:pPr>
        <w:pStyle w:val="aa"/>
        <w:spacing w:line="360" w:lineRule="auto"/>
        <w:jc w:val="both"/>
        <w:rPr>
          <w:rFonts w:cs="FrankRuehl"/>
        </w:rPr>
      </w:pPr>
      <w:r w:rsidRPr="00112A3F">
        <w:rPr>
          <w:rStyle w:val="ac"/>
          <w:rFonts w:cs="FrankRuehl"/>
        </w:rPr>
        <w:footnoteRef/>
      </w:r>
      <w:r w:rsidRPr="00112A3F">
        <w:rPr>
          <w:rFonts w:cs="FrankRuehl"/>
          <w:rtl/>
        </w:rPr>
        <w:t xml:space="preserve"> </w:t>
      </w:r>
      <w:r w:rsidRPr="00112A3F">
        <w:rPr>
          <w:rFonts w:cs="FrankRuehl" w:hint="cs"/>
          <w:rtl/>
        </w:rPr>
        <w:t xml:space="preserve">ירושלמי שקלים ג, ב; דף </w:t>
      </w:r>
      <w:proofErr w:type="spellStart"/>
      <w:r w:rsidRPr="00112A3F">
        <w:rPr>
          <w:rFonts w:cs="FrankRuehl" w:hint="cs"/>
          <w:rtl/>
        </w:rPr>
        <w:t>מז</w:t>
      </w:r>
      <w:proofErr w:type="spellEnd"/>
      <w:r w:rsidRPr="00112A3F">
        <w:rPr>
          <w:rFonts w:cs="FrankRuehl" w:hint="cs"/>
          <w:rtl/>
        </w:rPr>
        <w:t xml:space="preserve">, ג, עפ"י כ"י </w:t>
      </w:r>
      <w:proofErr w:type="spellStart"/>
      <w:r w:rsidRPr="00112A3F">
        <w:rPr>
          <w:rFonts w:cs="FrankRuehl" w:hint="cs"/>
          <w:rtl/>
        </w:rPr>
        <w:t>ליידן</w:t>
      </w:r>
      <w:proofErr w:type="spellEnd"/>
      <w:r w:rsidRPr="00112A3F">
        <w:rPr>
          <w:rFonts w:cs="FrankRuehl" w:hint="cs"/>
          <w:rtl/>
        </w:rPr>
        <w:t xml:space="preserve"> (מהדורת האקדמיה ללשון עברית, עמ' 613)</w:t>
      </w:r>
    </w:p>
  </w:footnote>
  <w:footnote w:id="37">
    <w:p w:rsidR="00894F4E" w:rsidRPr="00112A3F" w:rsidRDefault="00894F4E" w:rsidP="00D767AD">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רמב"ם שקלים ב, י, סבור, </w:t>
      </w:r>
      <w:proofErr w:type="spellStart"/>
      <w:r w:rsidRPr="00112A3F">
        <w:rPr>
          <w:rFonts w:cs="FrankRuehl" w:hint="cs"/>
          <w:rtl/>
        </w:rPr>
        <w:t>ש"קיווץ</w:t>
      </w:r>
      <w:proofErr w:type="spellEnd"/>
      <w:r w:rsidRPr="00112A3F">
        <w:rPr>
          <w:rFonts w:cs="FrankRuehl" w:hint="cs"/>
          <w:rtl/>
        </w:rPr>
        <w:t>" הוא "</w:t>
      </w:r>
      <w:r w:rsidRPr="00112A3F">
        <w:rPr>
          <w:rFonts w:cs="FrankRuehl"/>
          <w:rtl/>
        </w:rPr>
        <w:t>עני או מי שהוא נבהל להון</w:t>
      </w:r>
      <w:r w:rsidRPr="00112A3F">
        <w:rPr>
          <w:rFonts w:cs="FrankRuehl" w:hint="cs"/>
          <w:rtl/>
        </w:rPr>
        <w:t>" (</w:t>
      </w:r>
      <w:r w:rsidRPr="00112A3F">
        <w:rPr>
          <w:rFonts w:cs="FrankRuehl" w:hint="cs"/>
          <w:b/>
          <w:bCs/>
          <w:rtl/>
        </w:rPr>
        <w:t>קובץ</w:t>
      </w:r>
      <w:r w:rsidRPr="00112A3F">
        <w:rPr>
          <w:rFonts w:cs="FrankRuehl" w:hint="cs"/>
          <w:rtl/>
        </w:rPr>
        <w:t xml:space="preserve"> מטבעות אחת לאחת </w:t>
      </w:r>
      <w:r w:rsidRPr="00112A3F">
        <w:rPr>
          <w:rFonts w:cs="FrankRuehl"/>
          <w:rtl/>
        </w:rPr>
        <w:t>–</w:t>
      </w:r>
      <w:r w:rsidRPr="00112A3F">
        <w:rPr>
          <w:rFonts w:cs="FrankRuehl" w:hint="cs"/>
          <w:rtl/>
        </w:rPr>
        <w:t xml:space="preserve"> כסף משנה, שם), ועל כן הוא תאב כסף ונחשד </w:t>
      </w:r>
      <w:proofErr w:type="spellStart"/>
      <w:r w:rsidRPr="00112A3F">
        <w:rPr>
          <w:rFonts w:cs="FrankRuehl" w:hint="cs"/>
          <w:rtl/>
        </w:rPr>
        <w:t>שיטול</w:t>
      </w:r>
      <w:proofErr w:type="spellEnd"/>
      <w:r w:rsidRPr="00112A3F">
        <w:rPr>
          <w:rFonts w:cs="FrankRuehl" w:hint="cs"/>
          <w:rtl/>
        </w:rPr>
        <w:t xml:space="preserve"> מן השקלים. </w:t>
      </w:r>
      <w:proofErr w:type="spellStart"/>
      <w:r w:rsidRPr="00112A3F">
        <w:rPr>
          <w:rFonts w:cs="FrankRuehl" w:hint="cs"/>
          <w:rtl/>
        </w:rPr>
        <w:t>ראב"ד</w:t>
      </w:r>
      <w:proofErr w:type="spellEnd"/>
      <w:r w:rsidRPr="00112A3F">
        <w:rPr>
          <w:rFonts w:cs="FrankRuehl" w:hint="cs"/>
          <w:rtl/>
        </w:rPr>
        <w:t xml:space="preserve">, שם, מבאר שמדובר בבעל </w:t>
      </w:r>
      <w:r w:rsidRPr="00112A3F">
        <w:rPr>
          <w:rFonts w:cs="FrankRuehl" w:hint="cs"/>
          <w:b/>
          <w:bCs/>
          <w:rtl/>
        </w:rPr>
        <w:t>קווצות</w:t>
      </w:r>
      <w:r w:rsidRPr="00112A3F">
        <w:rPr>
          <w:rFonts w:cs="FrankRuehl" w:hint="cs"/>
          <w:rtl/>
        </w:rPr>
        <w:t xml:space="preserve"> שער, ועל כן קיים חשש שמא נטל שקלים והחביאם בשערותיו. כך פירשו גם </w:t>
      </w:r>
      <w:proofErr w:type="spellStart"/>
      <w:r w:rsidRPr="00112A3F">
        <w:rPr>
          <w:rFonts w:cs="FrankRuehl" w:hint="cs"/>
          <w:rtl/>
        </w:rPr>
        <w:t>ריבב"ן</w:t>
      </w:r>
      <w:proofErr w:type="spellEnd"/>
      <w:r w:rsidRPr="00112A3F">
        <w:rPr>
          <w:rFonts w:cs="FrankRuehl" w:hint="cs"/>
          <w:rtl/>
        </w:rPr>
        <w:t xml:space="preserve">, הרוקח (הלכות ארבע פרשיות, </w:t>
      </w:r>
      <w:proofErr w:type="spellStart"/>
      <w:r w:rsidRPr="00112A3F">
        <w:rPr>
          <w:rFonts w:cs="FrankRuehl" w:hint="cs"/>
          <w:rtl/>
        </w:rPr>
        <w:t>רלג</w:t>
      </w:r>
      <w:proofErr w:type="spellEnd"/>
      <w:r w:rsidRPr="00112A3F">
        <w:rPr>
          <w:rFonts w:cs="FrankRuehl" w:hint="cs"/>
          <w:rtl/>
        </w:rPr>
        <w:t xml:space="preserve">), המאירי (בית הבחירה, שקלים, מהדורת סופר, ירושלים </w:t>
      </w:r>
      <w:proofErr w:type="spellStart"/>
      <w:r w:rsidRPr="00112A3F">
        <w:rPr>
          <w:rFonts w:cs="FrankRuehl" w:hint="cs"/>
          <w:rtl/>
        </w:rPr>
        <w:t>תש"ך</w:t>
      </w:r>
      <w:proofErr w:type="spellEnd"/>
      <w:r w:rsidRPr="00112A3F">
        <w:rPr>
          <w:rFonts w:cs="FrankRuehl" w:hint="cs"/>
          <w:rtl/>
        </w:rPr>
        <w:t xml:space="preserve">, עמ' 74), וכן פני משה וקרבן העדה בירושלמי שם (דפוס וילנה, דף </w:t>
      </w:r>
      <w:proofErr w:type="spellStart"/>
      <w:r w:rsidRPr="00112A3F">
        <w:rPr>
          <w:rFonts w:cs="FrankRuehl" w:hint="cs"/>
          <w:rtl/>
        </w:rPr>
        <w:t>יג</w:t>
      </w:r>
      <w:proofErr w:type="spellEnd"/>
      <w:r w:rsidRPr="00112A3F">
        <w:rPr>
          <w:rFonts w:cs="FrankRuehl" w:hint="cs"/>
          <w:rtl/>
        </w:rPr>
        <w:t xml:space="preserve">, ב). בדרך אחרת פירש רבנו משולם, שקלים, מהדורת א' סופר, ניו יורק תשי"ד, עמ' 35. לפי </w:t>
      </w:r>
      <w:proofErr w:type="spellStart"/>
      <w:r w:rsidRPr="00112A3F">
        <w:rPr>
          <w:rFonts w:cs="FrankRuehl" w:hint="cs"/>
          <w:rtl/>
        </w:rPr>
        <w:t>גירסתו</w:t>
      </w:r>
      <w:proofErr w:type="spellEnd"/>
      <w:r w:rsidRPr="00112A3F">
        <w:rPr>
          <w:rFonts w:cs="FrankRuehl" w:hint="cs"/>
          <w:rtl/>
        </w:rPr>
        <w:t xml:space="preserve"> הפסול הוא "</w:t>
      </w:r>
      <w:r w:rsidRPr="00112A3F">
        <w:rPr>
          <w:rFonts w:cs="FrankRuehl" w:hint="cs"/>
          <w:b/>
          <w:bCs/>
          <w:rtl/>
        </w:rPr>
        <w:t>קמץ</w:t>
      </w:r>
      <w:r w:rsidRPr="00112A3F">
        <w:rPr>
          <w:rFonts w:cs="FrankRuehl" w:hint="cs"/>
          <w:rtl/>
        </w:rPr>
        <w:t>", והכוונה לאדם שקומץ את ידו, ומתוך שמחזיק ידו קפוצה, נראה כאילו הוא מחביא שקלים בתוכה.</w:t>
      </w:r>
    </w:p>
    <w:p w:rsidR="00894F4E" w:rsidRPr="00112A3F" w:rsidRDefault="00894F4E" w:rsidP="005D63CE">
      <w:pPr>
        <w:pStyle w:val="aa"/>
        <w:spacing w:line="360" w:lineRule="auto"/>
        <w:jc w:val="both"/>
        <w:rPr>
          <w:rFonts w:cs="FrankRuehl"/>
        </w:rPr>
      </w:pPr>
      <w:r w:rsidRPr="00112A3F">
        <w:rPr>
          <w:rFonts w:cs="FrankRuehl" w:hint="cs"/>
          <w:rtl/>
        </w:rPr>
        <w:t xml:space="preserve">ראה עוד: בער </w:t>
      </w:r>
      <w:proofErr w:type="spellStart"/>
      <w:r w:rsidRPr="00112A3F">
        <w:rPr>
          <w:rFonts w:cs="FrankRuehl" w:hint="cs"/>
          <w:rtl/>
        </w:rPr>
        <w:t>רטנר</w:t>
      </w:r>
      <w:proofErr w:type="spellEnd"/>
      <w:r w:rsidRPr="00112A3F">
        <w:rPr>
          <w:rFonts w:cs="FrankRuehl" w:hint="cs"/>
          <w:rtl/>
        </w:rPr>
        <w:t>, אהבת ציון וירושלים, שקלים, וילנה תרע"ז, עמ' 19; דוד גולומב, התורה והתלמוד, ברלין תרפ"ד, עמ' לד; שרגא אברמסון, "פירושי ר' אברהם בר' דוד (</w:t>
      </w:r>
      <w:proofErr w:type="spellStart"/>
      <w:r w:rsidRPr="00112A3F">
        <w:rPr>
          <w:rFonts w:cs="FrankRuehl" w:hint="cs"/>
          <w:rtl/>
        </w:rPr>
        <w:t>הראב"ד</w:t>
      </w:r>
      <w:proofErr w:type="spellEnd"/>
      <w:r w:rsidRPr="00112A3F">
        <w:rPr>
          <w:rFonts w:cs="FrankRuehl" w:hint="cs"/>
          <w:rtl/>
        </w:rPr>
        <w:t xml:space="preserve">) ללשון המקרא וחז"ל", סיני צד (תשמ"ד), עמ' </w:t>
      </w:r>
      <w:proofErr w:type="spellStart"/>
      <w:r w:rsidRPr="00112A3F">
        <w:rPr>
          <w:rFonts w:cs="FrankRuehl" w:hint="cs"/>
          <w:rtl/>
        </w:rPr>
        <w:t>ריד-רטו</w:t>
      </w:r>
      <w:proofErr w:type="spellEnd"/>
      <w:r w:rsidRPr="00112A3F">
        <w:rPr>
          <w:rFonts w:cs="FrankRuehl" w:hint="cs"/>
          <w:rtl/>
        </w:rPr>
        <w:t xml:space="preserve">. </w:t>
      </w:r>
    </w:p>
  </w:footnote>
  <w:footnote w:id="38">
    <w:p w:rsidR="00894F4E" w:rsidRPr="00112A3F" w:rsidRDefault="00894F4E" w:rsidP="00EB086F">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משנה שקלים ג, ב, עפ"י כ"י </w:t>
      </w:r>
      <w:proofErr w:type="spellStart"/>
      <w:r w:rsidRPr="00112A3F">
        <w:rPr>
          <w:rFonts w:cs="FrankRuehl" w:hint="cs"/>
          <w:rtl/>
        </w:rPr>
        <w:t>קויפמן</w:t>
      </w:r>
      <w:proofErr w:type="spellEnd"/>
      <w:r w:rsidRPr="00112A3F">
        <w:rPr>
          <w:rFonts w:cs="FrankRuehl" w:hint="cs"/>
          <w:rtl/>
        </w:rPr>
        <w:t>.</w:t>
      </w:r>
    </w:p>
  </w:footnote>
  <w:footnote w:id="39">
    <w:p w:rsidR="00894F4E" w:rsidRPr="00112A3F" w:rsidRDefault="00894F4E" w:rsidP="007B7E46">
      <w:pPr>
        <w:pStyle w:val="aa"/>
        <w:spacing w:line="360" w:lineRule="auto"/>
        <w:jc w:val="both"/>
        <w:rPr>
          <w:rFonts w:cs="FrankRuehl"/>
        </w:rPr>
      </w:pPr>
      <w:r w:rsidRPr="00112A3F">
        <w:rPr>
          <w:rStyle w:val="ac"/>
          <w:rFonts w:cs="FrankRuehl"/>
        </w:rPr>
        <w:footnoteRef/>
      </w:r>
      <w:r w:rsidRPr="00112A3F">
        <w:rPr>
          <w:rFonts w:cs="FrankRuehl"/>
          <w:rtl/>
        </w:rPr>
        <w:t xml:space="preserve"> </w:t>
      </w:r>
      <w:r w:rsidRPr="00112A3F">
        <w:rPr>
          <w:rFonts w:cs="FrankRuehl" w:hint="cs"/>
          <w:rtl/>
        </w:rPr>
        <w:t xml:space="preserve">ראה, בהרחבה, אנציקלופדיה תלמודית </w:t>
      </w:r>
      <w:proofErr w:type="spellStart"/>
      <w:r w:rsidRPr="00112A3F">
        <w:rPr>
          <w:rFonts w:cs="FrankRuehl" w:hint="cs"/>
          <w:rtl/>
        </w:rPr>
        <w:t>יז</w:t>
      </w:r>
      <w:proofErr w:type="spellEnd"/>
      <w:r w:rsidRPr="00112A3F">
        <w:rPr>
          <w:rFonts w:cs="FrankRuehl" w:hint="cs"/>
          <w:rtl/>
        </w:rPr>
        <w:t xml:space="preserve">, "חשד, מראית עין", עמ' </w:t>
      </w:r>
      <w:proofErr w:type="spellStart"/>
      <w:r w:rsidRPr="00112A3F">
        <w:rPr>
          <w:rFonts w:cs="FrankRuehl" w:hint="cs"/>
          <w:rtl/>
        </w:rPr>
        <w:t>תקסז-תקפב</w:t>
      </w:r>
      <w:proofErr w:type="spellEnd"/>
      <w:r w:rsidRPr="00112A3F">
        <w:rPr>
          <w:rFonts w:cs="FrankRuehl" w:hint="cs"/>
          <w:rtl/>
        </w:rPr>
        <w:t>.</w:t>
      </w:r>
    </w:p>
  </w:footnote>
  <w:footnote w:id="40">
    <w:p w:rsidR="00894F4E" w:rsidRPr="00112A3F" w:rsidRDefault="00894F4E" w:rsidP="00623AC0">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בבלי, שבת </w:t>
      </w:r>
      <w:proofErr w:type="spellStart"/>
      <w:r w:rsidRPr="00112A3F">
        <w:rPr>
          <w:rFonts w:cs="FrankRuehl" w:hint="cs"/>
          <w:rtl/>
        </w:rPr>
        <w:t>כג</w:t>
      </w:r>
      <w:proofErr w:type="spellEnd"/>
      <w:r w:rsidRPr="00112A3F">
        <w:rPr>
          <w:rFonts w:cs="FrankRuehl" w:hint="cs"/>
          <w:rtl/>
        </w:rPr>
        <w:t>, א-ב, עפ"י כ"י אוקספורד 366. וראה המקבילה בספרא, קדושים א, מהדורות א"ה וייס, וינה תרכ"ב, דף פז, ג, ושם: "מפני מראית העין"</w:t>
      </w:r>
    </w:p>
  </w:footnote>
  <w:footnote w:id="41">
    <w:p w:rsidR="00894F4E" w:rsidRPr="00112A3F" w:rsidRDefault="00894F4E" w:rsidP="00572ED6">
      <w:pPr>
        <w:pStyle w:val="aa"/>
        <w:spacing w:line="360" w:lineRule="auto"/>
        <w:jc w:val="both"/>
        <w:rPr>
          <w:rFonts w:cs="FrankRuehl"/>
        </w:rPr>
      </w:pPr>
      <w:r w:rsidRPr="00112A3F">
        <w:rPr>
          <w:rStyle w:val="ac"/>
        </w:rPr>
        <w:footnoteRef/>
      </w:r>
      <w:r w:rsidRPr="00112A3F">
        <w:rPr>
          <w:rtl/>
        </w:rPr>
        <w:t xml:space="preserve"> </w:t>
      </w:r>
      <w:r w:rsidRPr="00112A3F">
        <w:rPr>
          <w:rFonts w:cs="FrankRuehl" w:hint="cs"/>
          <w:rtl/>
        </w:rPr>
        <w:t xml:space="preserve">ראה פירוש </w:t>
      </w:r>
      <w:proofErr w:type="spellStart"/>
      <w:r w:rsidRPr="00112A3F">
        <w:rPr>
          <w:rFonts w:cs="FrankRuehl" w:hint="cs"/>
          <w:rtl/>
        </w:rPr>
        <w:t>ראב"ד</w:t>
      </w:r>
      <w:proofErr w:type="spellEnd"/>
      <w:r w:rsidRPr="00112A3F">
        <w:rPr>
          <w:rFonts w:cs="FrankRuehl" w:hint="cs"/>
          <w:rtl/>
        </w:rPr>
        <w:t xml:space="preserve">, ספרא שם: "ר' שמעון </w:t>
      </w:r>
      <w:proofErr w:type="spellStart"/>
      <w:r w:rsidRPr="00112A3F">
        <w:rPr>
          <w:rFonts w:cs="FrankRuehl" w:hint="cs"/>
          <w:rtl/>
        </w:rPr>
        <w:t>קא</w:t>
      </w:r>
      <w:proofErr w:type="spellEnd"/>
      <w:r w:rsidRPr="00112A3F">
        <w:rPr>
          <w:rFonts w:cs="FrankRuehl" w:hint="cs"/>
          <w:rtl/>
        </w:rPr>
        <w:t xml:space="preserve"> </w:t>
      </w:r>
      <w:proofErr w:type="spellStart"/>
      <w:r w:rsidRPr="00112A3F">
        <w:rPr>
          <w:rFonts w:cs="FrankRuehl" w:hint="cs"/>
          <w:rtl/>
        </w:rPr>
        <w:t>דריש</w:t>
      </w:r>
      <w:proofErr w:type="spellEnd"/>
      <w:r w:rsidRPr="00112A3F">
        <w:rPr>
          <w:rFonts w:cs="FrankRuehl" w:hint="cs"/>
          <w:rtl/>
        </w:rPr>
        <w:t xml:space="preserve"> טעמא </w:t>
      </w:r>
      <w:proofErr w:type="spellStart"/>
      <w:r w:rsidRPr="00112A3F">
        <w:rPr>
          <w:rFonts w:cs="FrankRuehl" w:hint="cs"/>
          <w:rtl/>
        </w:rPr>
        <w:t>דקרא</w:t>
      </w:r>
      <w:proofErr w:type="spellEnd"/>
      <w:r w:rsidRPr="00112A3F">
        <w:rPr>
          <w:rFonts w:cs="FrankRuehl" w:hint="cs"/>
          <w:rtl/>
        </w:rPr>
        <w:t xml:space="preserve">...". ראה עוד: פירוש </w:t>
      </w:r>
      <w:proofErr w:type="spellStart"/>
      <w:r w:rsidRPr="00112A3F">
        <w:rPr>
          <w:rFonts w:cs="FrankRuehl" w:hint="cs"/>
          <w:rtl/>
        </w:rPr>
        <w:t>ר"ש</w:t>
      </w:r>
      <w:proofErr w:type="spellEnd"/>
      <w:r w:rsidRPr="00112A3F">
        <w:rPr>
          <w:rFonts w:cs="FrankRuehl" w:hint="cs"/>
          <w:rtl/>
        </w:rPr>
        <w:t xml:space="preserve"> </w:t>
      </w:r>
      <w:proofErr w:type="spellStart"/>
      <w:r w:rsidRPr="00112A3F">
        <w:rPr>
          <w:rFonts w:cs="FrankRuehl" w:hint="cs"/>
          <w:rtl/>
        </w:rPr>
        <w:t>משאנץ</w:t>
      </w:r>
      <w:proofErr w:type="spellEnd"/>
      <w:r w:rsidRPr="00112A3F">
        <w:rPr>
          <w:rFonts w:cs="FrankRuehl" w:hint="cs"/>
          <w:rtl/>
        </w:rPr>
        <w:t xml:space="preserve">, ספרא, שם; אפרים אלימלך אורבך, חז"ל </w:t>
      </w:r>
      <w:r w:rsidRPr="00112A3F">
        <w:rPr>
          <w:rFonts w:cs="FrankRuehl"/>
          <w:rtl/>
        </w:rPr>
        <w:t>–</w:t>
      </w:r>
      <w:r w:rsidRPr="00112A3F">
        <w:rPr>
          <w:rFonts w:cs="FrankRuehl" w:hint="cs"/>
          <w:rtl/>
        </w:rPr>
        <w:t xml:space="preserve"> פרקי אמונות ודעות, ירושלים תשמ"ו, עמ' 329-327.</w:t>
      </w:r>
    </w:p>
  </w:footnote>
  <w:footnote w:id="42">
    <w:p w:rsidR="00894F4E" w:rsidRPr="00112A3F" w:rsidRDefault="00894F4E" w:rsidP="00623AC0">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שבת </w:t>
      </w:r>
      <w:proofErr w:type="spellStart"/>
      <w:r w:rsidRPr="00112A3F">
        <w:rPr>
          <w:rFonts w:cs="FrankRuehl" w:hint="cs"/>
          <w:rtl/>
        </w:rPr>
        <w:t>כג</w:t>
      </w:r>
      <w:proofErr w:type="spellEnd"/>
      <w:r w:rsidRPr="00112A3F">
        <w:rPr>
          <w:rFonts w:cs="FrankRuehl" w:hint="cs"/>
          <w:rtl/>
        </w:rPr>
        <w:t>, ב, רש"י ד"ה מפני החשד; שו"ת חכם צבי, צא.</w:t>
      </w:r>
    </w:p>
  </w:footnote>
  <w:footnote w:id="43">
    <w:p w:rsidR="00894F4E" w:rsidRPr="00112A3F" w:rsidRDefault="00894F4E" w:rsidP="00D05E24">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אבות א, ו, עפ"י כ"י </w:t>
      </w:r>
      <w:proofErr w:type="spellStart"/>
      <w:r w:rsidRPr="00112A3F">
        <w:rPr>
          <w:rFonts w:cs="FrankRuehl" w:hint="cs"/>
          <w:rtl/>
        </w:rPr>
        <w:t>קויפמן</w:t>
      </w:r>
      <w:proofErr w:type="spellEnd"/>
      <w:r w:rsidRPr="00112A3F">
        <w:rPr>
          <w:rFonts w:cs="FrankRuehl" w:hint="cs"/>
          <w:rtl/>
        </w:rPr>
        <w:t>.</w:t>
      </w:r>
    </w:p>
  </w:footnote>
  <w:footnote w:id="44">
    <w:p w:rsidR="00894F4E" w:rsidRPr="00112A3F" w:rsidRDefault="00894F4E" w:rsidP="004B2F1F">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lang w:val="en"/>
        </w:rPr>
        <w:t xml:space="preserve">רמב"ם, </w:t>
      </w:r>
      <w:r w:rsidRPr="00112A3F">
        <w:rPr>
          <w:rFonts w:cs="FrankRuehl"/>
          <w:rtl/>
          <w:lang w:val="en"/>
        </w:rPr>
        <w:t>פירוש המשנה</w:t>
      </w:r>
      <w:r w:rsidRPr="00112A3F">
        <w:rPr>
          <w:rFonts w:cs="FrankRuehl" w:hint="cs"/>
          <w:rtl/>
          <w:lang w:val="en"/>
        </w:rPr>
        <w:t>,</w:t>
      </w:r>
      <w:r w:rsidRPr="00112A3F">
        <w:rPr>
          <w:rFonts w:cs="FrankRuehl"/>
          <w:rtl/>
          <w:lang w:val="en"/>
        </w:rPr>
        <w:t xml:space="preserve"> אבות א</w:t>
      </w:r>
      <w:r w:rsidRPr="00112A3F">
        <w:rPr>
          <w:rFonts w:cs="FrankRuehl" w:hint="cs"/>
          <w:rtl/>
          <w:lang w:val="en"/>
        </w:rPr>
        <w:t>,</w:t>
      </w:r>
      <w:r w:rsidRPr="00112A3F">
        <w:rPr>
          <w:rFonts w:cs="FrankRuehl"/>
          <w:rtl/>
          <w:lang w:val="en"/>
        </w:rPr>
        <w:t xml:space="preserve"> ו</w:t>
      </w:r>
      <w:r w:rsidRPr="00112A3F">
        <w:rPr>
          <w:rFonts w:cs="FrankRuehl" w:hint="cs"/>
          <w:rtl/>
          <w:lang w:val="en"/>
        </w:rPr>
        <w:t xml:space="preserve">, מהדורת הרב יוסף </w:t>
      </w:r>
      <w:proofErr w:type="spellStart"/>
      <w:r w:rsidRPr="00112A3F">
        <w:rPr>
          <w:rFonts w:cs="FrankRuehl" w:hint="cs"/>
          <w:rtl/>
          <w:lang w:val="en"/>
        </w:rPr>
        <w:t>קאפח</w:t>
      </w:r>
      <w:proofErr w:type="spellEnd"/>
      <w:r w:rsidRPr="00112A3F">
        <w:rPr>
          <w:rFonts w:cs="FrankRuehl" w:hint="cs"/>
          <w:rtl/>
          <w:lang w:val="en"/>
        </w:rPr>
        <w:t>, ירושלים תשכ"ה, עמ' רע.</w:t>
      </w:r>
    </w:p>
  </w:footnote>
  <w:footnote w:id="45">
    <w:p w:rsidR="00894F4E" w:rsidRPr="00112A3F" w:rsidRDefault="00894F4E" w:rsidP="00091E5C">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ראה הגדרתו של הרמב"ם עצמו ל"חסיד" </w:t>
      </w:r>
      <w:proofErr w:type="spellStart"/>
      <w:r w:rsidRPr="00112A3F">
        <w:rPr>
          <w:rFonts w:cs="FrankRuehl" w:hint="cs"/>
          <w:rtl/>
        </w:rPr>
        <w:t>ול"חכם</w:t>
      </w:r>
      <w:proofErr w:type="spellEnd"/>
      <w:r w:rsidRPr="00112A3F">
        <w:rPr>
          <w:rFonts w:cs="FrankRuehl" w:hint="cs"/>
          <w:rtl/>
        </w:rPr>
        <w:t>", בפירושו</w:t>
      </w:r>
      <w:r w:rsidRPr="00112A3F">
        <w:rPr>
          <w:rFonts w:cs="FrankRuehl"/>
          <w:rtl/>
        </w:rPr>
        <w:t xml:space="preserve"> </w:t>
      </w:r>
      <w:r w:rsidRPr="00112A3F">
        <w:rPr>
          <w:rFonts w:cs="FrankRuehl" w:hint="cs"/>
          <w:rtl/>
        </w:rPr>
        <w:t>למשנה,</w:t>
      </w:r>
      <w:r w:rsidRPr="00112A3F">
        <w:rPr>
          <w:rFonts w:cs="FrankRuehl"/>
          <w:rtl/>
        </w:rPr>
        <w:t xml:space="preserve"> </w:t>
      </w:r>
      <w:r w:rsidRPr="00112A3F">
        <w:rPr>
          <w:rFonts w:cs="FrankRuehl" w:hint="cs"/>
          <w:rtl/>
        </w:rPr>
        <w:t>אבות</w:t>
      </w:r>
      <w:r w:rsidRPr="00112A3F">
        <w:rPr>
          <w:rFonts w:cs="FrankRuehl"/>
          <w:rtl/>
        </w:rPr>
        <w:t xml:space="preserve"> </w:t>
      </w:r>
      <w:r w:rsidRPr="00112A3F">
        <w:rPr>
          <w:rFonts w:cs="FrankRuehl" w:hint="cs"/>
          <w:rtl/>
        </w:rPr>
        <w:t>ה, ו:</w:t>
      </w:r>
      <w:r w:rsidRPr="00112A3F">
        <w:rPr>
          <w:rFonts w:cs="FrankRuehl"/>
          <w:rtl/>
        </w:rPr>
        <w:t xml:space="preserve"> </w:t>
      </w:r>
      <w:r w:rsidRPr="00112A3F">
        <w:rPr>
          <w:rFonts w:cs="FrankRuehl" w:hint="cs"/>
          <w:b/>
          <w:bCs/>
          <w:rtl/>
        </w:rPr>
        <w:t>"וחסיד</w:t>
      </w:r>
      <w:r w:rsidRPr="00112A3F">
        <w:rPr>
          <w:rFonts w:cs="FrankRuehl"/>
          <w:rtl/>
        </w:rPr>
        <w:t xml:space="preserve">, </w:t>
      </w:r>
      <w:r w:rsidRPr="00112A3F">
        <w:rPr>
          <w:rFonts w:cs="FrankRuehl" w:hint="cs"/>
          <w:rtl/>
        </w:rPr>
        <w:t>הוא</w:t>
      </w:r>
      <w:r w:rsidRPr="00112A3F">
        <w:rPr>
          <w:rFonts w:cs="FrankRuehl"/>
          <w:rtl/>
        </w:rPr>
        <w:t xml:space="preserve"> </w:t>
      </w:r>
      <w:r w:rsidRPr="00112A3F">
        <w:rPr>
          <w:rFonts w:cs="FrankRuehl" w:hint="cs"/>
          <w:rtl/>
        </w:rPr>
        <w:t>האיש</w:t>
      </w:r>
      <w:r w:rsidRPr="00112A3F">
        <w:rPr>
          <w:rFonts w:cs="FrankRuehl"/>
          <w:rtl/>
        </w:rPr>
        <w:t xml:space="preserve"> </w:t>
      </w:r>
      <w:r w:rsidRPr="00112A3F">
        <w:rPr>
          <w:rFonts w:cs="FrankRuehl" w:hint="cs"/>
          <w:b/>
          <w:bCs/>
          <w:rtl/>
        </w:rPr>
        <w:t>החכם</w:t>
      </w:r>
      <w:r w:rsidRPr="00112A3F">
        <w:rPr>
          <w:rFonts w:cs="FrankRuehl"/>
          <w:rtl/>
        </w:rPr>
        <w:t xml:space="preserve"> </w:t>
      </w:r>
      <w:r w:rsidRPr="00112A3F">
        <w:rPr>
          <w:rFonts w:cs="FrankRuehl" w:hint="cs"/>
          <w:rtl/>
        </w:rPr>
        <w:t>כאשר</w:t>
      </w:r>
      <w:r w:rsidRPr="00112A3F">
        <w:rPr>
          <w:rFonts w:cs="FrankRuehl"/>
          <w:rtl/>
        </w:rPr>
        <w:t xml:space="preserve"> </w:t>
      </w:r>
      <w:r w:rsidRPr="00112A3F">
        <w:rPr>
          <w:rFonts w:cs="FrankRuehl" w:hint="cs"/>
          <w:b/>
          <w:bCs/>
          <w:rtl/>
        </w:rPr>
        <w:t>יוסיף</w:t>
      </w:r>
      <w:r w:rsidRPr="00112A3F">
        <w:rPr>
          <w:rFonts w:cs="FrankRuehl"/>
          <w:b/>
          <w:bCs/>
          <w:rtl/>
        </w:rPr>
        <w:t xml:space="preserve"> </w:t>
      </w:r>
      <w:r w:rsidRPr="00112A3F">
        <w:rPr>
          <w:rFonts w:cs="FrankRuehl" w:hint="cs"/>
          <w:b/>
          <w:bCs/>
          <w:rtl/>
        </w:rPr>
        <w:t>במעלה</w:t>
      </w:r>
      <w:r w:rsidRPr="00112A3F">
        <w:rPr>
          <w:rFonts w:cs="FrankRuehl"/>
          <w:rtl/>
        </w:rPr>
        <w:t xml:space="preserve">, </w:t>
      </w:r>
      <w:r w:rsidRPr="00112A3F">
        <w:rPr>
          <w:rFonts w:cs="FrankRuehl" w:hint="cs"/>
          <w:rtl/>
        </w:rPr>
        <w:t>רצוני</w:t>
      </w:r>
      <w:r w:rsidRPr="00112A3F">
        <w:rPr>
          <w:rFonts w:cs="FrankRuehl"/>
          <w:rtl/>
        </w:rPr>
        <w:t xml:space="preserve"> </w:t>
      </w:r>
      <w:r w:rsidRPr="00112A3F">
        <w:rPr>
          <w:rFonts w:cs="FrankRuehl" w:hint="cs"/>
          <w:rtl/>
        </w:rPr>
        <w:t>לומר</w:t>
      </w:r>
      <w:r w:rsidRPr="00112A3F">
        <w:rPr>
          <w:rFonts w:cs="FrankRuehl"/>
          <w:rtl/>
        </w:rPr>
        <w:t xml:space="preserve">: </w:t>
      </w:r>
      <w:r w:rsidRPr="00112A3F">
        <w:rPr>
          <w:rFonts w:cs="FrankRuehl" w:hint="cs"/>
          <w:rtl/>
        </w:rPr>
        <w:t>במעלות</w:t>
      </w:r>
      <w:r w:rsidRPr="00112A3F">
        <w:rPr>
          <w:rFonts w:cs="FrankRuehl"/>
          <w:rtl/>
        </w:rPr>
        <w:t xml:space="preserve"> </w:t>
      </w:r>
      <w:r w:rsidRPr="00112A3F">
        <w:rPr>
          <w:rFonts w:cs="FrankRuehl" w:hint="cs"/>
          <w:rtl/>
        </w:rPr>
        <w:t>המידות</w:t>
      </w:r>
      <w:r w:rsidRPr="00112A3F">
        <w:rPr>
          <w:rFonts w:cs="FrankRuehl"/>
          <w:rtl/>
        </w:rPr>
        <w:t xml:space="preserve">, </w:t>
      </w:r>
      <w:r w:rsidRPr="00112A3F">
        <w:rPr>
          <w:rFonts w:cs="FrankRuehl" w:hint="cs"/>
          <w:rtl/>
        </w:rPr>
        <w:t>עד</w:t>
      </w:r>
      <w:r w:rsidRPr="00112A3F">
        <w:rPr>
          <w:rFonts w:cs="FrankRuehl"/>
          <w:rtl/>
        </w:rPr>
        <w:t xml:space="preserve"> </w:t>
      </w:r>
      <w:r w:rsidRPr="00112A3F">
        <w:rPr>
          <w:rFonts w:cs="FrankRuehl" w:hint="cs"/>
          <w:b/>
          <w:bCs/>
          <w:rtl/>
        </w:rPr>
        <w:t>שייטה</w:t>
      </w:r>
      <w:r w:rsidRPr="00112A3F">
        <w:rPr>
          <w:rFonts w:cs="FrankRuehl"/>
          <w:b/>
          <w:bCs/>
          <w:rtl/>
        </w:rPr>
        <w:t xml:space="preserve"> </w:t>
      </w:r>
      <w:r w:rsidRPr="00112A3F">
        <w:rPr>
          <w:rFonts w:cs="FrankRuehl" w:hint="cs"/>
          <w:b/>
          <w:bCs/>
          <w:rtl/>
        </w:rPr>
        <w:t>אל</w:t>
      </w:r>
      <w:r w:rsidRPr="00112A3F">
        <w:rPr>
          <w:rFonts w:cs="FrankRuehl"/>
          <w:b/>
          <w:bCs/>
          <w:rtl/>
        </w:rPr>
        <w:t xml:space="preserve"> </w:t>
      </w:r>
      <w:r w:rsidRPr="00112A3F">
        <w:rPr>
          <w:rFonts w:cs="FrankRuehl" w:hint="cs"/>
          <w:b/>
          <w:bCs/>
          <w:rtl/>
        </w:rPr>
        <w:t>הקצה</w:t>
      </w:r>
      <w:r w:rsidRPr="00112A3F">
        <w:rPr>
          <w:rFonts w:cs="FrankRuehl"/>
          <w:b/>
          <w:bCs/>
          <w:rtl/>
        </w:rPr>
        <w:t xml:space="preserve"> </w:t>
      </w:r>
      <w:r w:rsidRPr="00112A3F">
        <w:rPr>
          <w:rFonts w:cs="FrankRuehl" w:hint="cs"/>
          <w:b/>
          <w:bCs/>
          <w:rtl/>
        </w:rPr>
        <w:t>האחד</w:t>
      </w:r>
      <w:r w:rsidRPr="00112A3F">
        <w:rPr>
          <w:rFonts w:cs="FrankRuehl"/>
          <w:b/>
          <w:bCs/>
          <w:rtl/>
        </w:rPr>
        <w:t xml:space="preserve"> </w:t>
      </w:r>
      <w:r w:rsidRPr="00112A3F">
        <w:rPr>
          <w:rFonts w:cs="FrankRuehl" w:hint="cs"/>
          <w:b/>
          <w:bCs/>
          <w:rtl/>
        </w:rPr>
        <w:t>מעט</w:t>
      </w:r>
      <w:r w:rsidRPr="00112A3F">
        <w:rPr>
          <w:rFonts w:cs="FrankRuehl"/>
          <w:rtl/>
        </w:rPr>
        <w:t xml:space="preserve">, </w:t>
      </w:r>
      <w:r w:rsidRPr="00112A3F">
        <w:rPr>
          <w:rFonts w:cs="FrankRuehl" w:hint="cs"/>
          <w:rtl/>
        </w:rPr>
        <w:t>כמו</w:t>
      </w:r>
      <w:r w:rsidRPr="00112A3F">
        <w:rPr>
          <w:rFonts w:cs="FrankRuehl"/>
          <w:rtl/>
        </w:rPr>
        <w:t xml:space="preserve"> </w:t>
      </w:r>
      <w:r w:rsidRPr="00112A3F">
        <w:rPr>
          <w:rFonts w:cs="FrankRuehl" w:hint="cs"/>
          <w:rtl/>
        </w:rPr>
        <w:t>שבארנו</w:t>
      </w:r>
      <w:r w:rsidRPr="00112A3F">
        <w:rPr>
          <w:rFonts w:cs="FrankRuehl"/>
          <w:rtl/>
        </w:rPr>
        <w:t xml:space="preserve"> </w:t>
      </w:r>
      <w:r w:rsidRPr="00112A3F">
        <w:rPr>
          <w:rFonts w:cs="FrankRuehl" w:hint="cs"/>
          <w:rtl/>
        </w:rPr>
        <w:t>בפרק</w:t>
      </w:r>
      <w:r w:rsidRPr="00112A3F">
        <w:rPr>
          <w:rFonts w:cs="FrankRuehl"/>
          <w:rtl/>
        </w:rPr>
        <w:t xml:space="preserve"> </w:t>
      </w:r>
      <w:r w:rsidRPr="00112A3F">
        <w:rPr>
          <w:rFonts w:cs="FrankRuehl" w:hint="cs"/>
          <w:rtl/>
        </w:rPr>
        <w:t>הרביעי</w:t>
      </w:r>
      <w:r w:rsidRPr="00112A3F">
        <w:rPr>
          <w:rFonts w:cs="FrankRuehl"/>
          <w:rtl/>
        </w:rPr>
        <w:t xml:space="preserve">, </w:t>
      </w:r>
      <w:r w:rsidRPr="00112A3F">
        <w:rPr>
          <w:rFonts w:cs="FrankRuehl" w:hint="cs"/>
          <w:rtl/>
        </w:rPr>
        <w:t>ויהיה</w:t>
      </w:r>
      <w:r w:rsidRPr="00112A3F">
        <w:rPr>
          <w:rFonts w:cs="FrankRuehl"/>
          <w:rtl/>
        </w:rPr>
        <w:t xml:space="preserve"> </w:t>
      </w:r>
      <w:r w:rsidRPr="00112A3F">
        <w:rPr>
          <w:rFonts w:cs="FrankRuehl" w:hint="cs"/>
          <w:b/>
          <w:bCs/>
          <w:rtl/>
        </w:rPr>
        <w:t>מעשהו</w:t>
      </w:r>
      <w:r w:rsidRPr="00112A3F">
        <w:rPr>
          <w:rFonts w:cs="FrankRuehl"/>
          <w:b/>
          <w:bCs/>
          <w:rtl/>
        </w:rPr>
        <w:t xml:space="preserve"> </w:t>
      </w:r>
      <w:r w:rsidRPr="00112A3F">
        <w:rPr>
          <w:rFonts w:cs="FrankRuehl" w:hint="cs"/>
          <w:b/>
          <w:bCs/>
          <w:rtl/>
        </w:rPr>
        <w:t>רב</w:t>
      </w:r>
      <w:r w:rsidRPr="00112A3F">
        <w:rPr>
          <w:rFonts w:cs="FrankRuehl"/>
          <w:b/>
          <w:bCs/>
          <w:rtl/>
        </w:rPr>
        <w:t xml:space="preserve"> </w:t>
      </w:r>
      <w:r w:rsidRPr="00112A3F">
        <w:rPr>
          <w:rFonts w:cs="FrankRuehl" w:hint="cs"/>
          <w:b/>
          <w:bCs/>
          <w:rtl/>
        </w:rPr>
        <w:t>מחכמתו</w:t>
      </w:r>
      <w:r w:rsidRPr="00112A3F">
        <w:rPr>
          <w:rFonts w:cs="FrankRuehl"/>
          <w:rtl/>
        </w:rPr>
        <w:t xml:space="preserve">, </w:t>
      </w:r>
      <w:r w:rsidRPr="00112A3F">
        <w:rPr>
          <w:rFonts w:cs="FrankRuehl" w:hint="cs"/>
          <w:rtl/>
        </w:rPr>
        <w:t>ולזה</w:t>
      </w:r>
      <w:r w:rsidRPr="00112A3F">
        <w:rPr>
          <w:rFonts w:cs="FrankRuehl"/>
          <w:rtl/>
        </w:rPr>
        <w:t xml:space="preserve"> </w:t>
      </w:r>
      <w:r w:rsidRPr="00112A3F">
        <w:rPr>
          <w:rFonts w:cs="FrankRuehl" w:hint="cs"/>
          <w:rtl/>
        </w:rPr>
        <w:t>נקרא</w:t>
      </w:r>
      <w:r w:rsidRPr="00112A3F">
        <w:rPr>
          <w:rFonts w:cs="FrankRuehl"/>
          <w:rtl/>
        </w:rPr>
        <w:t xml:space="preserve"> </w:t>
      </w:r>
      <w:r w:rsidRPr="00112A3F">
        <w:rPr>
          <w:rFonts w:cs="FrankRuehl" w:hint="cs"/>
          <w:rtl/>
        </w:rPr>
        <w:t>חסיד</w:t>
      </w:r>
      <w:r w:rsidRPr="00112A3F">
        <w:rPr>
          <w:rFonts w:cs="FrankRuehl"/>
          <w:rtl/>
        </w:rPr>
        <w:t xml:space="preserve">, </w:t>
      </w:r>
      <w:r w:rsidRPr="00112A3F">
        <w:rPr>
          <w:rFonts w:cs="FrankRuehl" w:hint="cs"/>
          <w:b/>
          <w:bCs/>
          <w:rtl/>
        </w:rPr>
        <w:t>להוספתו</w:t>
      </w:r>
      <w:r w:rsidRPr="00112A3F">
        <w:rPr>
          <w:rFonts w:cs="FrankRuehl" w:hint="cs"/>
          <w:rtl/>
        </w:rPr>
        <w:t>". ובדומה, בהלכות דעות</w:t>
      </w:r>
      <w:r w:rsidRPr="00112A3F">
        <w:rPr>
          <w:rFonts w:hint="cs"/>
          <w:rtl/>
        </w:rPr>
        <w:t xml:space="preserve"> </w:t>
      </w:r>
      <w:r w:rsidRPr="00112A3F">
        <w:rPr>
          <w:rFonts w:cs="FrankRuehl" w:hint="cs"/>
          <w:rtl/>
        </w:rPr>
        <w:t>א, ד-ה:</w:t>
      </w:r>
      <w:r w:rsidRPr="00112A3F">
        <w:rPr>
          <w:rFonts w:cs="FrankRuehl"/>
          <w:rtl/>
        </w:rPr>
        <w:t xml:space="preserve"> </w:t>
      </w:r>
      <w:r w:rsidRPr="00112A3F">
        <w:rPr>
          <w:rFonts w:cs="FrankRuehl" w:hint="cs"/>
          <w:rtl/>
        </w:rPr>
        <w:t>"כל</w:t>
      </w:r>
      <w:r w:rsidRPr="00112A3F">
        <w:rPr>
          <w:rFonts w:cs="FrankRuehl"/>
          <w:rtl/>
        </w:rPr>
        <w:t xml:space="preserve"> </w:t>
      </w:r>
      <w:r w:rsidRPr="00112A3F">
        <w:rPr>
          <w:rFonts w:cs="FrankRuehl" w:hint="cs"/>
          <w:rtl/>
        </w:rPr>
        <w:t>אדם</w:t>
      </w:r>
      <w:r w:rsidRPr="00112A3F">
        <w:rPr>
          <w:rFonts w:cs="FrankRuehl"/>
          <w:rtl/>
        </w:rPr>
        <w:t xml:space="preserve"> </w:t>
      </w:r>
      <w:r w:rsidRPr="00112A3F">
        <w:rPr>
          <w:rFonts w:cs="FrankRuehl" w:hint="cs"/>
          <w:rtl/>
        </w:rPr>
        <w:t>שדעותיו</w:t>
      </w:r>
      <w:r w:rsidRPr="00112A3F">
        <w:rPr>
          <w:rFonts w:cs="FrankRuehl"/>
          <w:rtl/>
        </w:rPr>
        <w:t xml:space="preserve"> </w:t>
      </w:r>
      <w:r w:rsidRPr="00112A3F">
        <w:rPr>
          <w:rFonts w:cs="FrankRuehl" w:hint="cs"/>
          <w:b/>
          <w:bCs/>
          <w:rtl/>
        </w:rPr>
        <w:t>דעות</w:t>
      </w:r>
      <w:r w:rsidRPr="00112A3F">
        <w:rPr>
          <w:rFonts w:cs="FrankRuehl"/>
          <w:b/>
          <w:bCs/>
          <w:rtl/>
        </w:rPr>
        <w:t xml:space="preserve"> </w:t>
      </w:r>
      <w:r w:rsidRPr="00112A3F">
        <w:rPr>
          <w:rFonts w:cs="FrankRuehl" w:hint="cs"/>
          <w:b/>
          <w:bCs/>
          <w:rtl/>
        </w:rPr>
        <w:t>בינוניות</w:t>
      </w:r>
      <w:r w:rsidRPr="00112A3F">
        <w:rPr>
          <w:rFonts w:cs="FrankRuehl"/>
          <w:b/>
          <w:bCs/>
          <w:rtl/>
        </w:rPr>
        <w:t xml:space="preserve"> </w:t>
      </w:r>
      <w:r w:rsidRPr="00112A3F">
        <w:rPr>
          <w:rFonts w:cs="FrankRuehl" w:hint="cs"/>
          <w:b/>
          <w:bCs/>
          <w:rtl/>
        </w:rPr>
        <w:t>ממוצעות</w:t>
      </w:r>
      <w:r w:rsidRPr="00112A3F">
        <w:rPr>
          <w:rFonts w:cs="FrankRuehl"/>
          <w:rtl/>
        </w:rPr>
        <w:t xml:space="preserve"> </w:t>
      </w:r>
      <w:r w:rsidRPr="00112A3F">
        <w:rPr>
          <w:rFonts w:cs="FrankRuehl" w:hint="cs"/>
          <w:rtl/>
        </w:rPr>
        <w:t>נקרא</w:t>
      </w:r>
      <w:r w:rsidRPr="00112A3F">
        <w:rPr>
          <w:rFonts w:cs="FrankRuehl"/>
          <w:rtl/>
        </w:rPr>
        <w:t xml:space="preserve"> </w:t>
      </w:r>
      <w:r w:rsidRPr="00112A3F">
        <w:rPr>
          <w:rFonts w:cs="FrankRuehl" w:hint="cs"/>
          <w:b/>
          <w:bCs/>
          <w:rtl/>
        </w:rPr>
        <w:t>חכם</w:t>
      </w:r>
      <w:r w:rsidRPr="00112A3F">
        <w:rPr>
          <w:rFonts w:cs="FrankRuehl"/>
          <w:rtl/>
        </w:rPr>
        <w:t xml:space="preserve">. </w:t>
      </w:r>
      <w:r w:rsidRPr="00112A3F">
        <w:rPr>
          <w:rFonts w:cs="FrankRuehl" w:hint="cs"/>
          <w:rtl/>
        </w:rPr>
        <w:t>ומי</w:t>
      </w:r>
      <w:r w:rsidRPr="00112A3F">
        <w:rPr>
          <w:rFonts w:cs="FrankRuehl"/>
          <w:rtl/>
        </w:rPr>
        <w:t xml:space="preserve"> </w:t>
      </w:r>
      <w:r w:rsidRPr="00112A3F">
        <w:rPr>
          <w:rFonts w:cs="FrankRuehl" w:hint="cs"/>
          <w:rtl/>
        </w:rPr>
        <w:t>שהוא</w:t>
      </w:r>
      <w:r w:rsidRPr="00112A3F">
        <w:rPr>
          <w:rFonts w:cs="FrankRuehl"/>
          <w:rtl/>
        </w:rPr>
        <w:t xml:space="preserve"> </w:t>
      </w:r>
      <w:r w:rsidRPr="00112A3F">
        <w:rPr>
          <w:rFonts w:cs="FrankRuehl" w:hint="cs"/>
          <w:rtl/>
        </w:rPr>
        <w:t>מדקדק</w:t>
      </w:r>
      <w:r w:rsidRPr="00112A3F">
        <w:rPr>
          <w:rFonts w:cs="FrankRuehl"/>
          <w:rtl/>
        </w:rPr>
        <w:t xml:space="preserve"> </w:t>
      </w:r>
      <w:r w:rsidRPr="00112A3F">
        <w:rPr>
          <w:rFonts w:cs="FrankRuehl" w:hint="cs"/>
          <w:rtl/>
        </w:rPr>
        <w:t>על</w:t>
      </w:r>
      <w:r w:rsidRPr="00112A3F">
        <w:rPr>
          <w:rFonts w:cs="FrankRuehl"/>
          <w:rtl/>
        </w:rPr>
        <w:t xml:space="preserve"> </w:t>
      </w:r>
      <w:r w:rsidRPr="00112A3F">
        <w:rPr>
          <w:rFonts w:cs="FrankRuehl" w:hint="cs"/>
          <w:rtl/>
        </w:rPr>
        <w:t>עצמו</w:t>
      </w:r>
      <w:r w:rsidRPr="00112A3F">
        <w:rPr>
          <w:rFonts w:cs="FrankRuehl"/>
          <w:rtl/>
        </w:rPr>
        <w:t xml:space="preserve"> </w:t>
      </w:r>
      <w:r w:rsidRPr="00112A3F">
        <w:rPr>
          <w:rFonts w:cs="FrankRuehl" w:hint="cs"/>
          <w:rtl/>
        </w:rPr>
        <w:t>ביותר</w:t>
      </w:r>
      <w:r w:rsidRPr="00112A3F">
        <w:rPr>
          <w:rFonts w:cs="FrankRuehl"/>
          <w:rtl/>
        </w:rPr>
        <w:t xml:space="preserve"> </w:t>
      </w:r>
      <w:r w:rsidRPr="00112A3F">
        <w:rPr>
          <w:rFonts w:cs="FrankRuehl" w:hint="cs"/>
          <w:b/>
          <w:bCs/>
          <w:rtl/>
        </w:rPr>
        <w:t>ויתרחק</w:t>
      </w:r>
      <w:r w:rsidRPr="00112A3F">
        <w:rPr>
          <w:rFonts w:cs="FrankRuehl"/>
          <w:b/>
          <w:bCs/>
          <w:rtl/>
        </w:rPr>
        <w:t xml:space="preserve"> </w:t>
      </w:r>
      <w:r w:rsidRPr="00112A3F">
        <w:rPr>
          <w:rFonts w:cs="FrankRuehl" w:hint="cs"/>
          <w:b/>
          <w:bCs/>
          <w:rtl/>
        </w:rPr>
        <w:t>מדעה</w:t>
      </w:r>
      <w:r w:rsidRPr="00112A3F">
        <w:rPr>
          <w:rFonts w:cs="FrankRuehl"/>
          <w:b/>
          <w:bCs/>
          <w:rtl/>
        </w:rPr>
        <w:t xml:space="preserve"> </w:t>
      </w:r>
      <w:r w:rsidRPr="00112A3F">
        <w:rPr>
          <w:rFonts w:cs="FrankRuehl" w:hint="cs"/>
          <w:b/>
          <w:bCs/>
          <w:rtl/>
        </w:rPr>
        <w:t>בינונית</w:t>
      </w:r>
      <w:r w:rsidRPr="00112A3F">
        <w:rPr>
          <w:rFonts w:cs="FrankRuehl"/>
          <w:b/>
          <w:bCs/>
          <w:rtl/>
        </w:rPr>
        <w:t xml:space="preserve"> </w:t>
      </w:r>
      <w:r w:rsidRPr="00112A3F">
        <w:rPr>
          <w:rFonts w:cs="FrankRuehl" w:hint="cs"/>
          <w:b/>
          <w:bCs/>
          <w:rtl/>
        </w:rPr>
        <w:t>מעט,</w:t>
      </w:r>
      <w:r w:rsidRPr="00112A3F">
        <w:rPr>
          <w:rFonts w:cs="FrankRuehl"/>
          <w:rtl/>
        </w:rPr>
        <w:t xml:space="preserve"> </w:t>
      </w:r>
      <w:r w:rsidRPr="00112A3F">
        <w:rPr>
          <w:rFonts w:cs="FrankRuehl" w:hint="cs"/>
          <w:rtl/>
        </w:rPr>
        <w:t>לצד</w:t>
      </w:r>
      <w:r w:rsidRPr="00112A3F">
        <w:rPr>
          <w:rFonts w:cs="FrankRuehl"/>
          <w:rtl/>
        </w:rPr>
        <w:t xml:space="preserve"> </w:t>
      </w:r>
      <w:r w:rsidRPr="00112A3F">
        <w:rPr>
          <w:rFonts w:cs="FrankRuehl" w:hint="cs"/>
          <w:rtl/>
        </w:rPr>
        <w:t>זה</w:t>
      </w:r>
      <w:r w:rsidRPr="00112A3F">
        <w:rPr>
          <w:rFonts w:cs="FrankRuehl"/>
          <w:rtl/>
        </w:rPr>
        <w:t xml:space="preserve"> </w:t>
      </w:r>
      <w:r w:rsidRPr="00112A3F">
        <w:rPr>
          <w:rFonts w:cs="FrankRuehl" w:hint="cs"/>
          <w:rtl/>
        </w:rPr>
        <w:t>או</w:t>
      </w:r>
      <w:r w:rsidRPr="00112A3F">
        <w:rPr>
          <w:rFonts w:cs="FrankRuehl"/>
          <w:rtl/>
        </w:rPr>
        <w:t xml:space="preserve"> </w:t>
      </w:r>
      <w:r w:rsidRPr="00112A3F">
        <w:rPr>
          <w:rFonts w:cs="FrankRuehl" w:hint="cs"/>
          <w:rtl/>
        </w:rPr>
        <w:t>לצד</w:t>
      </w:r>
      <w:r w:rsidRPr="00112A3F">
        <w:rPr>
          <w:rFonts w:cs="FrankRuehl"/>
          <w:rtl/>
        </w:rPr>
        <w:t xml:space="preserve"> </w:t>
      </w:r>
      <w:r w:rsidRPr="00112A3F">
        <w:rPr>
          <w:rFonts w:cs="FrankRuehl" w:hint="cs"/>
          <w:rtl/>
        </w:rPr>
        <w:t>זה,</w:t>
      </w:r>
      <w:r w:rsidRPr="00112A3F">
        <w:rPr>
          <w:rFonts w:cs="FrankRuehl"/>
          <w:rtl/>
        </w:rPr>
        <w:t xml:space="preserve"> </w:t>
      </w:r>
      <w:r w:rsidRPr="00112A3F">
        <w:rPr>
          <w:rFonts w:cs="FrankRuehl" w:hint="cs"/>
          <w:rtl/>
        </w:rPr>
        <w:t>נקרא</w:t>
      </w:r>
      <w:r w:rsidRPr="00112A3F">
        <w:rPr>
          <w:rFonts w:cs="FrankRuehl"/>
          <w:rtl/>
        </w:rPr>
        <w:t xml:space="preserve"> </w:t>
      </w:r>
      <w:r w:rsidRPr="00112A3F">
        <w:rPr>
          <w:rFonts w:cs="FrankRuehl" w:hint="cs"/>
          <w:b/>
          <w:bCs/>
          <w:rtl/>
        </w:rPr>
        <w:t>חסיד</w:t>
      </w:r>
      <w:r w:rsidRPr="00112A3F">
        <w:rPr>
          <w:rFonts w:cs="FrankRuehl" w:hint="cs"/>
          <w:rtl/>
        </w:rPr>
        <w:t xml:space="preserve">". </w:t>
      </w:r>
      <w:r w:rsidRPr="00112A3F">
        <w:rPr>
          <w:rFonts w:cs="FrankRuehl" w:hint="cs"/>
          <w:rtl/>
        </w:rPr>
        <w:t>ראה עוד הלכות</w:t>
      </w:r>
      <w:r w:rsidRPr="00112A3F">
        <w:rPr>
          <w:rFonts w:cs="FrankRuehl"/>
          <w:rtl/>
        </w:rPr>
        <w:t xml:space="preserve"> </w:t>
      </w:r>
      <w:r w:rsidRPr="00112A3F">
        <w:rPr>
          <w:rFonts w:cs="FrankRuehl" w:hint="cs"/>
          <w:rtl/>
        </w:rPr>
        <w:t>שכנים,</w:t>
      </w:r>
      <w:r w:rsidRPr="00112A3F">
        <w:rPr>
          <w:rFonts w:cs="FrankRuehl"/>
          <w:rtl/>
        </w:rPr>
        <w:t xml:space="preserve"> </w:t>
      </w:r>
      <w:r w:rsidRPr="00112A3F">
        <w:rPr>
          <w:rFonts w:cs="FrankRuehl" w:hint="cs"/>
          <w:rtl/>
        </w:rPr>
        <w:t>יד,</w:t>
      </w:r>
      <w:r w:rsidRPr="00112A3F">
        <w:rPr>
          <w:rFonts w:cs="FrankRuehl"/>
          <w:rtl/>
        </w:rPr>
        <w:t xml:space="preserve"> </w:t>
      </w:r>
      <w:r w:rsidRPr="00112A3F">
        <w:rPr>
          <w:rFonts w:cs="FrankRuehl" w:hint="cs"/>
          <w:rtl/>
        </w:rPr>
        <w:t>ה: "שלא</w:t>
      </w:r>
      <w:r w:rsidRPr="00112A3F">
        <w:rPr>
          <w:rFonts w:cs="FrankRuehl"/>
          <w:rtl/>
        </w:rPr>
        <w:t xml:space="preserve"> </w:t>
      </w:r>
      <w:r w:rsidRPr="00112A3F">
        <w:rPr>
          <w:rFonts w:cs="FrankRuehl" w:hint="cs"/>
          <w:rtl/>
        </w:rPr>
        <w:t>צוו</w:t>
      </w:r>
      <w:r w:rsidRPr="00112A3F">
        <w:rPr>
          <w:rFonts w:cs="FrankRuehl"/>
          <w:rtl/>
        </w:rPr>
        <w:t xml:space="preserve"> </w:t>
      </w:r>
      <w:r w:rsidRPr="00112A3F">
        <w:rPr>
          <w:rFonts w:cs="FrankRuehl" w:hint="cs"/>
          <w:rtl/>
        </w:rPr>
        <w:t>חכמים</w:t>
      </w:r>
      <w:r w:rsidRPr="00112A3F">
        <w:rPr>
          <w:rFonts w:cs="FrankRuehl"/>
          <w:rtl/>
        </w:rPr>
        <w:t xml:space="preserve"> </w:t>
      </w:r>
      <w:r w:rsidRPr="00112A3F">
        <w:rPr>
          <w:rFonts w:cs="FrankRuehl" w:hint="cs"/>
          <w:rtl/>
        </w:rPr>
        <w:t>בדבר</w:t>
      </w:r>
      <w:r w:rsidRPr="00112A3F">
        <w:rPr>
          <w:rFonts w:cs="FrankRuehl"/>
          <w:rtl/>
        </w:rPr>
        <w:t xml:space="preserve"> </w:t>
      </w:r>
      <w:r w:rsidRPr="00112A3F">
        <w:rPr>
          <w:rFonts w:cs="FrankRuehl" w:hint="cs"/>
          <w:rtl/>
        </w:rPr>
        <w:t>הזה,</w:t>
      </w:r>
      <w:r w:rsidRPr="00112A3F">
        <w:rPr>
          <w:rFonts w:cs="FrankRuehl"/>
          <w:rtl/>
        </w:rPr>
        <w:t xml:space="preserve"> </w:t>
      </w:r>
      <w:r w:rsidRPr="00112A3F">
        <w:rPr>
          <w:rFonts w:cs="FrankRuehl" w:hint="cs"/>
          <w:rtl/>
        </w:rPr>
        <w:t>אלא</w:t>
      </w:r>
      <w:r w:rsidRPr="00112A3F">
        <w:rPr>
          <w:rFonts w:cs="FrankRuehl"/>
          <w:rtl/>
        </w:rPr>
        <w:t xml:space="preserve"> </w:t>
      </w:r>
      <w:r w:rsidRPr="00112A3F">
        <w:rPr>
          <w:rFonts w:cs="FrankRuehl" w:hint="cs"/>
          <w:b/>
          <w:bCs/>
          <w:rtl/>
        </w:rPr>
        <w:t>דרך</w:t>
      </w:r>
      <w:r w:rsidRPr="00112A3F">
        <w:rPr>
          <w:rFonts w:cs="FrankRuehl"/>
          <w:b/>
          <w:bCs/>
          <w:rtl/>
        </w:rPr>
        <w:t xml:space="preserve"> </w:t>
      </w:r>
      <w:r w:rsidRPr="00112A3F">
        <w:rPr>
          <w:rFonts w:cs="FrankRuehl" w:hint="cs"/>
          <w:b/>
          <w:bCs/>
          <w:rtl/>
        </w:rPr>
        <w:t>חסידות</w:t>
      </w:r>
      <w:r w:rsidRPr="00112A3F">
        <w:rPr>
          <w:rFonts w:cs="FrankRuehl"/>
          <w:rtl/>
        </w:rPr>
        <w:t xml:space="preserve"> </w:t>
      </w:r>
      <w:r w:rsidRPr="00112A3F">
        <w:rPr>
          <w:rFonts w:cs="FrankRuehl" w:hint="cs"/>
          <w:rtl/>
        </w:rPr>
        <w:t>ונפש</w:t>
      </w:r>
      <w:r w:rsidRPr="00112A3F">
        <w:rPr>
          <w:rFonts w:cs="FrankRuehl"/>
          <w:rtl/>
        </w:rPr>
        <w:t xml:space="preserve"> </w:t>
      </w:r>
      <w:r w:rsidRPr="00112A3F">
        <w:rPr>
          <w:rFonts w:cs="FrankRuehl" w:hint="cs"/>
          <w:rtl/>
        </w:rPr>
        <w:t xml:space="preserve">טובה"; אהרן קירשנבאום, "מדת חסידות </w:t>
      </w:r>
      <w:proofErr w:type="spellStart"/>
      <w:r w:rsidRPr="00112A3F">
        <w:rPr>
          <w:rFonts w:cs="FrankRuehl" w:hint="cs"/>
          <w:rtl/>
        </w:rPr>
        <w:t>וסופרארוגציה</w:t>
      </w:r>
      <w:proofErr w:type="spellEnd"/>
      <w:r w:rsidRPr="00112A3F">
        <w:rPr>
          <w:rFonts w:cs="FrankRuehl" w:hint="cs"/>
          <w:rtl/>
        </w:rPr>
        <w:t>", דעת 44 (תש"ס), עמ' 22, 38-26.</w:t>
      </w:r>
    </w:p>
  </w:footnote>
  <w:footnote w:id="46">
    <w:p w:rsidR="00894F4E" w:rsidRPr="00112A3F" w:rsidRDefault="00894F4E" w:rsidP="001F33A6">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ראה הנ"ל </w:t>
      </w:r>
      <w:proofErr w:type="spellStart"/>
      <w:r w:rsidRPr="00112A3F">
        <w:rPr>
          <w:rFonts w:cs="FrankRuehl" w:hint="cs"/>
          <w:rtl/>
        </w:rPr>
        <w:t>בהע</w:t>
      </w:r>
      <w:proofErr w:type="spellEnd"/>
      <w:r w:rsidRPr="00112A3F">
        <w:rPr>
          <w:rFonts w:cs="FrankRuehl" w:hint="cs"/>
          <w:rtl/>
        </w:rPr>
        <w:t>' הקודמת, והשווה לניסוח בספר המצוות,</w:t>
      </w:r>
      <w:r w:rsidRPr="00112A3F">
        <w:rPr>
          <w:rFonts w:cs="FrankRuehl"/>
          <w:rtl/>
        </w:rPr>
        <w:t xml:space="preserve"> </w:t>
      </w:r>
      <w:r w:rsidRPr="00112A3F">
        <w:rPr>
          <w:rFonts w:cs="FrankRuehl" w:hint="cs"/>
          <w:rtl/>
        </w:rPr>
        <w:t>עשה,</w:t>
      </w:r>
      <w:r w:rsidRPr="00112A3F">
        <w:rPr>
          <w:rFonts w:cs="FrankRuehl"/>
          <w:rtl/>
        </w:rPr>
        <w:t xml:space="preserve"> </w:t>
      </w:r>
      <w:proofErr w:type="spellStart"/>
      <w:r w:rsidRPr="00112A3F">
        <w:rPr>
          <w:rFonts w:cs="FrankRuehl" w:hint="cs"/>
          <w:rtl/>
        </w:rPr>
        <w:t>קעז</w:t>
      </w:r>
      <w:proofErr w:type="spellEnd"/>
      <w:r w:rsidRPr="00112A3F">
        <w:rPr>
          <w:rFonts w:cs="FrankRuehl" w:hint="cs"/>
          <w:rtl/>
        </w:rPr>
        <w:t>:</w:t>
      </w:r>
      <w:r w:rsidRPr="00112A3F">
        <w:rPr>
          <w:rFonts w:cs="FrankRuehl"/>
          <w:rtl/>
        </w:rPr>
        <w:t xml:space="preserve"> </w:t>
      </w:r>
      <w:r w:rsidRPr="00112A3F">
        <w:rPr>
          <w:rFonts w:cs="FrankRuehl" w:hint="cs"/>
          <w:rtl/>
        </w:rPr>
        <w:t>"</w:t>
      </w:r>
      <w:proofErr w:type="spellStart"/>
      <w:r w:rsidRPr="00112A3F">
        <w:rPr>
          <w:rFonts w:cs="FrankRuehl" w:hint="cs"/>
          <w:b/>
          <w:bCs/>
          <w:rtl/>
        </w:rPr>
        <w:t>שנצטוו</w:t>
      </w:r>
      <w:proofErr w:type="spellEnd"/>
      <w:r w:rsidRPr="00112A3F">
        <w:rPr>
          <w:rFonts w:cs="FrankRuehl"/>
          <w:rtl/>
        </w:rPr>
        <w:t xml:space="preserve"> </w:t>
      </w:r>
      <w:r w:rsidRPr="00112A3F">
        <w:rPr>
          <w:rFonts w:cs="FrankRuehl" w:hint="cs"/>
          <w:rtl/>
        </w:rPr>
        <w:t>הדיינים</w:t>
      </w:r>
      <w:r w:rsidRPr="00112A3F">
        <w:rPr>
          <w:rFonts w:cs="FrankRuehl"/>
          <w:rtl/>
        </w:rPr>
        <w:t xml:space="preserve"> </w:t>
      </w:r>
      <w:r w:rsidRPr="00112A3F">
        <w:rPr>
          <w:rFonts w:cs="FrankRuehl" w:hint="cs"/>
          <w:rtl/>
        </w:rPr>
        <w:t>להשוות</w:t>
      </w:r>
      <w:r w:rsidRPr="00112A3F">
        <w:rPr>
          <w:rFonts w:cs="FrankRuehl"/>
          <w:rtl/>
        </w:rPr>
        <w:t xml:space="preserve"> </w:t>
      </w:r>
      <w:r w:rsidRPr="00112A3F">
        <w:rPr>
          <w:rFonts w:cs="FrankRuehl" w:hint="cs"/>
          <w:rtl/>
        </w:rPr>
        <w:t>בין</w:t>
      </w:r>
      <w:r w:rsidRPr="00112A3F">
        <w:rPr>
          <w:rFonts w:cs="FrankRuehl"/>
          <w:rtl/>
        </w:rPr>
        <w:t xml:space="preserve"> </w:t>
      </w:r>
      <w:r w:rsidRPr="00112A3F">
        <w:rPr>
          <w:rFonts w:cs="FrankRuehl" w:hint="cs"/>
          <w:rtl/>
        </w:rPr>
        <w:t>בעלי</w:t>
      </w:r>
      <w:r w:rsidRPr="00112A3F">
        <w:rPr>
          <w:rFonts w:cs="FrankRuehl"/>
          <w:rtl/>
        </w:rPr>
        <w:t xml:space="preserve"> </w:t>
      </w:r>
      <w:proofErr w:type="spellStart"/>
      <w:r w:rsidRPr="00112A3F">
        <w:rPr>
          <w:rFonts w:cs="FrankRuehl" w:hint="cs"/>
          <w:rtl/>
        </w:rPr>
        <w:t>דינין</w:t>
      </w:r>
      <w:proofErr w:type="spellEnd"/>
      <w:r w:rsidRPr="00112A3F">
        <w:rPr>
          <w:rFonts w:cs="FrankRuehl" w:hint="cs"/>
          <w:rtl/>
        </w:rPr>
        <w:t>...</w:t>
      </w:r>
      <w:r w:rsidRPr="00112A3F">
        <w:rPr>
          <w:rFonts w:cs="FrankRuehl"/>
          <w:rtl/>
        </w:rPr>
        <w:t xml:space="preserve"> </w:t>
      </w:r>
      <w:r w:rsidRPr="00112A3F">
        <w:rPr>
          <w:rFonts w:cs="FrankRuehl" w:hint="cs"/>
          <w:rtl/>
        </w:rPr>
        <w:t>והוא</w:t>
      </w:r>
      <w:r w:rsidRPr="00112A3F">
        <w:rPr>
          <w:rFonts w:cs="FrankRuehl"/>
          <w:rtl/>
        </w:rPr>
        <w:t xml:space="preserve"> </w:t>
      </w:r>
      <w:r w:rsidRPr="00112A3F">
        <w:rPr>
          <w:rFonts w:cs="FrankRuehl" w:hint="cs"/>
          <w:rtl/>
        </w:rPr>
        <w:t>אמרו</w:t>
      </w:r>
      <w:r w:rsidRPr="00112A3F">
        <w:rPr>
          <w:rFonts w:cs="FrankRuehl"/>
          <w:rtl/>
        </w:rPr>
        <w:t xml:space="preserve"> </w:t>
      </w:r>
      <w:r w:rsidRPr="00112A3F">
        <w:rPr>
          <w:rFonts w:cs="FrankRuehl" w:hint="cs"/>
          <w:rtl/>
        </w:rPr>
        <w:t>יתעלה</w:t>
      </w:r>
      <w:r w:rsidRPr="00112A3F">
        <w:rPr>
          <w:rFonts w:cs="FrankRuehl"/>
          <w:rtl/>
        </w:rPr>
        <w:t xml:space="preserve"> </w:t>
      </w:r>
      <w:r w:rsidRPr="00112A3F">
        <w:rPr>
          <w:rFonts w:cs="FrankRuehl" w:hint="cs"/>
          <w:rtl/>
        </w:rPr>
        <w:t>'בצדק</w:t>
      </w:r>
      <w:r w:rsidRPr="00112A3F">
        <w:rPr>
          <w:rFonts w:cs="FrankRuehl"/>
          <w:rtl/>
        </w:rPr>
        <w:t xml:space="preserve"> </w:t>
      </w:r>
      <w:r w:rsidRPr="00112A3F">
        <w:rPr>
          <w:rFonts w:cs="FrankRuehl" w:hint="cs"/>
          <w:rtl/>
        </w:rPr>
        <w:t>תשפוט</w:t>
      </w:r>
      <w:r w:rsidRPr="00112A3F">
        <w:rPr>
          <w:rFonts w:cs="FrankRuehl"/>
          <w:rtl/>
        </w:rPr>
        <w:t xml:space="preserve"> </w:t>
      </w:r>
      <w:r w:rsidRPr="00112A3F">
        <w:rPr>
          <w:rFonts w:cs="FrankRuehl" w:hint="cs"/>
          <w:rtl/>
        </w:rPr>
        <w:t>עמיתך</w:t>
      </w:r>
      <w:r w:rsidRPr="00112A3F">
        <w:rPr>
          <w:rFonts w:cs="FrankRuehl"/>
          <w:rtl/>
        </w:rPr>
        <w:t>.</w:t>
      </w:r>
      <w:r w:rsidRPr="00112A3F">
        <w:rPr>
          <w:rFonts w:cs="FrankRuehl" w:hint="cs"/>
          <w:rtl/>
        </w:rPr>
        <w:t>..</w:t>
      </w:r>
      <w:r w:rsidRPr="00112A3F">
        <w:rPr>
          <w:rFonts w:cs="FrankRuehl"/>
          <w:rtl/>
        </w:rPr>
        <w:t xml:space="preserve"> </w:t>
      </w:r>
      <w:r w:rsidRPr="00112A3F">
        <w:rPr>
          <w:rFonts w:cs="FrankRuehl" w:hint="cs"/>
          <w:b/>
          <w:bCs/>
          <w:rtl/>
        </w:rPr>
        <w:t>ובו</w:t>
      </w:r>
      <w:r w:rsidRPr="00112A3F">
        <w:rPr>
          <w:rFonts w:cs="FrankRuehl"/>
          <w:b/>
          <w:bCs/>
          <w:rtl/>
        </w:rPr>
        <w:t xml:space="preserve"> </w:t>
      </w:r>
      <w:r w:rsidRPr="00112A3F">
        <w:rPr>
          <w:rFonts w:cs="FrankRuehl" w:hint="cs"/>
          <w:b/>
          <w:bCs/>
          <w:rtl/>
        </w:rPr>
        <w:t>גם</w:t>
      </w:r>
      <w:r w:rsidRPr="00112A3F">
        <w:rPr>
          <w:rFonts w:cs="FrankRuehl"/>
          <w:b/>
          <w:bCs/>
          <w:rtl/>
        </w:rPr>
        <w:t xml:space="preserve"> </w:t>
      </w:r>
      <w:r w:rsidRPr="00112A3F">
        <w:rPr>
          <w:rFonts w:cs="FrankRuehl" w:hint="cs"/>
          <w:b/>
          <w:bCs/>
          <w:rtl/>
        </w:rPr>
        <w:t>כן</w:t>
      </w:r>
      <w:r w:rsidRPr="00112A3F">
        <w:rPr>
          <w:rFonts w:cs="FrankRuehl"/>
          <w:rtl/>
        </w:rPr>
        <w:t xml:space="preserve"> </w:t>
      </w:r>
      <w:r w:rsidRPr="00112A3F">
        <w:rPr>
          <w:rFonts w:cs="FrankRuehl" w:hint="cs"/>
          <w:rtl/>
        </w:rPr>
        <w:t>שכל</w:t>
      </w:r>
      <w:r w:rsidRPr="00112A3F">
        <w:rPr>
          <w:rFonts w:cs="FrankRuehl"/>
          <w:rtl/>
        </w:rPr>
        <w:t xml:space="preserve"> </w:t>
      </w:r>
      <w:r w:rsidRPr="00112A3F">
        <w:rPr>
          <w:rFonts w:cs="FrankRuehl" w:hint="cs"/>
          <w:rtl/>
        </w:rPr>
        <w:t>איש</w:t>
      </w:r>
      <w:r w:rsidRPr="00112A3F">
        <w:rPr>
          <w:rFonts w:cs="FrankRuehl"/>
          <w:rtl/>
        </w:rPr>
        <w:t xml:space="preserve"> </w:t>
      </w:r>
      <w:r w:rsidRPr="00112A3F">
        <w:rPr>
          <w:rFonts w:cs="FrankRuehl" w:hint="cs"/>
          <w:b/>
          <w:bCs/>
          <w:rtl/>
        </w:rPr>
        <w:t>מצווה</w:t>
      </w:r>
      <w:r w:rsidRPr="00112A3F">
        <w:rPr>
          <w:rFonts w:cs="FrankRuehl"/>
          <w:rtl/>
        </w:rPr>
        <w:t xml:space="preserve"> </w:t>
      </w:r>
      <w:r w:rsidRPr="00112A3F">
        <w:rPr>
          <w:rFonts w:cs="FrankRuehl" w:hint="cs"/>
          <w:rtl/>
        </w:rPr>
        <w:t>לדון</w:t>
      </w:r>
      <w:r w:rsidRPr="00112A3F">
        <w:rPr>
          <w:rFonts w:cs="FrankRuehl"/>
          <w:rtl/>
        </w:rPr>
        <w:t xml:space="preserve"> </w:t>
      </w:r>
      <w:r w:rsidRPr="00112A3F">
        <w:rPr>
          <w:rFonts w:cs="FrankRuehl" w:hint="cs"/>
          <w:rtl/>
        </w:rPr>
        <w:t>דין</w:t>
      </w:r>
      <w:r w:rsidRPr="00112A3F">
        <w:rPr>
          <w:rFonts w:cs="FrankRuehl"/>
          <w:rtl/>
        </w:rPr>
        <w:t xml:space="preserve"> </w:t>
      </w:r>
      <w:r w:rsidRPr="00112A3F">
        <w:rPr>
          <w:rFonts w:cs="FrankRuehl" w:hint="cs"/>
          <w:rtl/>
        </w:rPr>
        <w:t>תורה</w:t>
      </w:r>
      <w:r w:rsidRPr="00112A3F">
        <w:rPr>
          <w:rFonts w:cs="FrankRuehl"/>
          <w:rtl/>
        </w:rPr>
        <w:t xml:space="preserve"> </w:t>
      </w:r>
      <w:r w:rsidRPr="00112A3F">
        <w:rPr>
          <w:rFonts w:cs="FrankRuehl" w:hint="cs"/>
          <w:rtl/>
        </w:rPr>
        <w:t>כשיהיה</w:t>
      </w:r>
      <w:r w:rsidRPr="00112A3F">
        <w:rPr>
          <w:rFonts w:cs="FrankRuehl"/>
          <w:rtl/>
        </w:rPr>
        <w:t xml:space="preserve"> </w:t>
      </w:r>
      <w:r w:rsidRPr="00112A3F">
        <w:rPr>
          <w:rFonts w:cs="FrankRuehl" w:hint="cs"/>
          <w:rtl/>
        </w:rPr>
        <w:t>יודע</w:t>
      </w:r>
      <w:r w:rsidRPr="00112A3F">
        <w:rPr>
          <w:rFonts w:cs="FrankRuehl"/>
          <w:rtl/>
        </w:rPr>
        <w:t xml:space="preserve"> </w:t>
      </w:r>
      <w:r w:rsidRPr="00112A3F">
        <w:rPr>
          <w:rFonts w:cs="FrankRuehl" w:hint="cs"/>
          <w:rtl/>
        </w:rPr>
        <w:t>בו</w:t>
      </w:r>
      <w:r w:rsidRPr="00112A3F">
        <w:rPr>
          <w:rFonts w:cs="FrankRuehl"/>
          <w:rtl/>
        </w:rPr>
        <w:t xml:space="preserve"> </w:t>
      </w:r>
      <w:r w:rsidRPr="00112A3F">
        <w:rPr>
          <w:rFonts w:cs="FrankRuehl" w:hint="cs"/>
          <w:rtl/>
        </w:rPr>
        <w:t>ושישבית</w:t>
      </w:r>
      <w:r w:rsidRPr="00112A3F">
        <w:rPr>
          <w:rFonts w:cs="FrankRuehl"/>
          <w:rtl/>
        </w:rPr>
        <w:t xml:space="preserve"> </w:t>
      </w:r>
      <w:r w:rsidRPr="00112A3F">
        <w:rPr>
          <w:rFonts w:cs="FrankRuehl" w:hint="cs"/>
          <w:rtl/>
        </w:rPr>
        <w:t>הריב</w:t>
      </w:r>
      <w:r w:rsidRPr="00112A3F">
        <w:rPr>
          <w:rFonts w:cs="FrankRuehl"/>
          <w:rtl/>
        </w:rPr>
        <w:t xml:space="preserve"> </w:t>
      </w:r>
      <w:r w:rsidRPr="00112A3F">
        <w:rPr>
          <w:rFonts w:cs="FrankRuehl" w:hint="cs"/>
          <w:rtl/>
        </w:rPr>
        <w:t>שבין</w:t>
      </w:r>
      <w:r w:rsidRPr="00112A3F">
        <w:rPr>
          <w:rFonts w:cs="FrankRuehl"/>
          <w:rtl/>
        </w:rPr>
        <w:t xml:space="preserve"> </w:t>
      </w:r>
      <w:proofErr w:type="spellStart"/>
      <w:r w:rsidRPr="00112A3F">
        <w:rPr>
          <w:rFonts w:cs="FrankRuehl" w:hint="cs"/>
          <w:rtl/>
        </w:rPr>
        <w:t>הבעלי</w:t>
      </w:r>
      <w:proofErr w:type="spellEnd"/>
      <w:r w:rsidRPr="00112A3F">
        <w:rPr>
          <w:rFonts w:cs="FrankRuehl"/>
          <w:rtl/>
        </w:rPr>
        <w:t xml:space="preserve"> </w:t>
      </w:r>
      <w:r w:rsidRPr="00112A3F">
        <w:rPr>
          <w:rFonts w:cs="FrankRuehl" w:hint="cs"/>
          <w:rtl/>
        </w:rPr>
        <w:t>דינים</w:t>
      </w:r>
      <w:r w:rsidRPr="00112A3F">
        <w:rPr>
          <w:rFonts w:cs="FrankRuehl"/>
          <w:rtl/>
        </w:rPr>
        <w:t>.</w:t>
      </w:r>
      <w:r w:rsidRPr="00112A3F">
        <w:rPr>
          <w:rFonts w:cs="FrankRuehl" w:hint="cs"/>
          <w:rtl/>
        </w:rPr>
        <w:t>..</w:t>
      </w:r>
      <w:r w:rsidRPr="00112A3F">
        <w:rPr>
          <w:rFonts w:cs="FrankRuehl"/>
          <w:rtl/>
        </w:rPr>
        <w:t xml:space="preserve"> </w:t>
      </w:r>
      <w:r w:rsidRPr="00112A3F">
        <w:rPr>
          <w:rFonts w:cs="FrankRuehl" w:hint="cs"/>
          <w:b/>
          <w:bCs/>
          <w:rtl/>
        </w:rPr>
        <w:t>ויש</w:t>
      </w:r>
      <w:r w:rsidRPr="00112A3F">
        <w:rPr>
          <w:rFonts w:cs="FrankRuehl"/>
          <w:b/>
          <w:bCs/>
          <w:rtl/>
        </w:rPr>
        <w:t xml:space="preserve"> </w:t>
      </w:r>
      <w:r w:rsidRPr="00112A3F">
        <w:rPr>
          <w:rFonts w:cs="FrankRuehl" w:hint="cs"/>
          <w:b/>
          <w:bCs/>
          <w:rtl/>
        </w:rPr>
        <w:t>בו</w:t>
      </w:r>
      <w:r w:rsidRPr="00112A3F">
        <w:rPr>
          <w:rFonts w:cs="FrankRuehl"/>
          <w:b/>
          <w:bCs/>
          <w:rtl/>
        </w:rPr>
        <w:t xml:space="preserve"> </w:t>
      </w:r>
      <w:r w:rsidRPr="00112A3F">
        <w:rPr>
          <w:rFonts w:cs="FrankRuehl" w:hint="cs"/>
          <w:b/>
          <w:bCs/>
          <w:rtl/>
        </w:rPr>
        <w:t>עוד</w:t>
      </w:r>
      <w:r w:rsidRPr="00112A3F">
        <w:rPr>
          <w:rFonts w:cs="FrankRuehl"/>
          <w:rtl/>
        </w:rPr>
        <w:t xml:space="preserve"> </w:t>
      </w:r>
      <w:r w:rsidRPr="00112A3F">
        <w:rPr>
          <w:rFonts w:cs="FrankRuehl" w:hint="cs"/>
          <w:b/>
          <w:bCs/>
          <w:rtl/>
        </w:rPr>
        <w:t>שראוי</w:t>
      </w:r>
      <w:r w:rsidRPr="00112A3F">
        <w:rPr>
          <w:rFonts w:cs="FrankRuehl"/>
          <w:b/>
          <w:bCs/>
          <w:rtl/>
        </w:rPr>
        <w:t xml:space="preserve"> </w:t>
      </w:r>
      <w:r w:rsidRPr="00112A3F">
        <w:rPr>
          <w:rFonts w:cs="FrankRuehl" w:hint="cs"/>
          <w:rtl/>
        </w:rPr>
        <w:t>לדון</w:t>
      </w:r>
      <w:r w:rsidRPr="00112A3F">
        <w:rPr>
          <w:rFonts w:cs="FrankRuehl"/>
          <w:rtl/>
        </w:rPr>
        <w:t xml:space="preserve"> </w:t>
      </w:r>
      <w:r w:rsidRPr="00112A3F">
        <w:rPr>
          <w:rFonts w:cs="FrankRuehl" w:hint="cs"/>
          <w:rtl/>
        </w:rPr>
        <w:t>את</w:t>
      </w:r>
      <w:r w:rsidRPr="00112A3F">
        <w:rPr>
          <w:rFonts w:cs="FrankRuehl"/>
          <w:rtl/>
        </w:rPr>
        <w:t xml:space="preserve"> </w:t>
      </w:r>
      <w:r w:rsidRPr="00112A3F">
        <w:rPr>
          <w:rFonts w:cs="FrankRuehl" w:hint="cs"/>
          <w:rtl/>
        </w:rPr>
        <w:t>חברו</w:t>
      </w:r>
      <w:r w:rsidRPr="00112A3F">
        <w:rPr>
          <w:rFonts w:cs="FrankRuehl"/>
          <w:rtl/>
        </w:rPr>
        <w:t xml:space="preserve"> </w:t>
      </w:r>
      <w:r w:rsidRPr="00112A3F">
        <w:rPr>
          <w:rFonts w:cs="FrankRuehl" w:hint="cs"/>
          <w:rtl/>
        </w:rPr>
        <w:t>לכף</w:t>
      </w:r>
      <w:r w:rsidRPr="00112A3F">
        <w:rPr>
          <w:rFonts w:cs="FrankRuehl"/>
          <w:rtl/>
        </w:rPr>
        <w:t xml:space="preserve"> </w:t>
      </w:r>
      <w:r w:rsidRPr="00112A3F">
        <w:rPr>
          <w:rFonts w:cs="FrankRuehl" w:hint="cs"/>
          <w:rtl/>
        </w:rPr>
        <w:t>זכות</w:t>
      </w:r>
      <w:r w:rsidRPr="00112A3F">
        <w:rPr>
          <w:rFonts w:cs="FrankRuehl"/>
          <w:rtl/>
        </w:rPr>
        <w:t xml:space="preserve"> </w:t>
      </w:r>
      <w:r w:rsidRPr="00112A3F">
        <w:rPr>
          <w:rFonts w:cs="FrankRuehl" w:hint="cs"/>
          <w:rtl/>
        </w:rPr>
        <w:t>ולא</w:t>
      </w:r>
      <w:r w:rsidRPr="00112A3F">
        <w:rPr>
          <w:rFonts w:cs="FrankRuehl"/>
          <w:rtl/>
        </w:rPr>
        <w:t xml:space="preserve"> </w:t>
      </w:r>
      <w:r w:rsidRPr="00112A3F">
        <w:rPr>
          <w:rFonts w:cs="FrankRuehl" w:hint="cs"/>
          <w:rtl/>
        </w:rPr>
        <w:t>יפרש</w:t>
      </w:r>
      <w:r w:rsidRPr="00112A3F">
        <w:rPr>
          <w:rFonts w:cs="FrankRuehl"/>
          <w:rtl/>
        </w:rPr>
        <w:t xml:space="preserve"> </w:t>
      </w:r>
      <w:r w:rsidRPr="00112A3F">
        <w:rPr>
          <w:rFonts w:cs="FrankRuehl" w:hint="cs"/>
          <w:rtl/>
        </w:rPr>
        <w:t>מעשיו</w:t>
      </w:r>
      <w:r w:rsidRPr="00112A3F">
        <w:rPr>
          <w:rFonts w:cs="FrankRuehl"/>
          <w:rtl/>
        </w:rPr>
        <w:t xml:space="preserve"> </w:t>
      </w:r>
      <w:r w:rsidRPr="00112A3F">
        <w:rPr>
          <w:rFonts w:cs="FrankRuehl" w:hint="cs"/>
          <w:rtl/>
        </w:rPr>
        <w:t>ודבריו</w:t>
      </w:r>
      <w:r w:rsidRPr="00112A3F">
        <w:rPr>
          <w:rFonts w:cs="FrankRuehl"/>
          <w:rtl/>
        </w:rPr>
        <w:t xml:space="preserve"> </w:t>
      </w:r>
      <w:r w:rsidRPr="00112A3F">
        <w:rPr>
          <w:rFonts w:cs="FrankRuehl" w:hint="cs"/>
          <w:rtl/>
        </w:rPr>
        <w:t>אלא</w:t>
      </w:r>
      <w:r w:rsidRPr="00112A3F">
        <w:rPr>
          <w:rFonts w:cs="FrankRuehl"/>
          <w:rtl/>
        </w:rPr>
        <w:t xml:space="preserve"> </w:t>
      </w:r>
      <w:r w:rsidRPr="00112A3F">
        <w:rPr>
          <w:rFonts w:cs="FrankRuehl" w:hint="cs"/>
          <w:rtl/>
        </w:rPr>
        <w:t>לטוב</w:t>
      </w:r>
      <w:r w:rsidRPr="00112A3F">
        <w:rPr>
          <w:rFonts w:cs="FrankRuehl"/>
          <w:rtl/>
        </w:rPr>
        <w:t xml:space="preserve"> </w:t>
      </w:r>
      <w:r w:rsidRPr="00112A3F">
        <w:rPr>
          <w:rFonts w:cs="FrankRuehl" w:hint="cs"/>
          <w:rtl/>
        </w:rPr>
        <w:t>וחסד"</w:t>
      </w:r>
      <w:r w:rsidRPr="00112A3F">
        <w:rPr>
          <w:rFonts w:cs="FrankRuehl"/>
          <w:rtl/>
        </w:rPr>
        <w:t xml:space="preserve">. </w:t>
      </w:r>
      <w:r w:rsidRPr="00112A3F">
        <w:rPr>
          <w:rFonts w:cs="FrankRuehl" w:hint="cs"/>
          <w:rtl/>
        </w:rPr>
        <w:t>שתי ההלכות הראשונות הן "מצוות" ("</w:t>
      </w:r>
      <w:proofErr w:type="spellStart"/>
      <w:r w:rsidRPr="00112A3F">
        <w:rPr>
          <w:rFonts w:cs="FrankRuehl" w:hint="cs"/>
          <w:rtl/>
        </w:rPr>
        <w:t>שנצטוו</w:t>
      </w:r>
      <w:proofErr w:type="spellEnd"/>
      <w:r w:rsidRPr="00112A3F">
        <w:rPr>
          <w:rFonts w:cs="FrankRuehl" w:hint="cs"/>
          <w:rtl/>
        </w:rPr>
        <w:t xml:space="preserve"> הדיינים... שכל איש מצווה.."). לעומתן, "לדון את חברו לכף זכות" היא הנחייה ("</w:t>
      </w:r>
      <w:r w:rsidRPr="00112A3F">
        <w:rPr>
          <w:rFonts w:cs="FrankRuehl" w:hint="cs"/>
          <w:b/>
          <w:bCs/>
          <w:rtl/>
        </w:rPr>
        <w:t>שראוי</w:t>
      </w:r>
      <w:r w:rsidRPr="00112A3F">
        <w:rPr>
          <w:rFonts w:cs="FrankRuehl" w:hint="cs"/>
          <w:rtl/>
        </w:rPr>
        <w:t xml:space="preserve"> לדון...").</w:t>
      </w:r>
    </w:p>
  </w:footnote>
  <w:footnote w:id="47">
    <w:p w:rsidR="00894F4E" w:rsidRPr="00112A3F" w:rsidRDefault="00894F4E" w:rsidP="00C435FF">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הלכות דעות ה, ז.</w:t>
      </w:r>
    </w:p>
  </w:footnote>
  <w:footnote w:id="48">
    <w:p w:rsidR="00894F4E" w:rsidRPr="00112A3F" w:rsidRDefault="00894F4E" w:rsidP="00894F4E">
      <w:pPr>
        <w:spacing w:line="360" w:lineRule="auto"/>
        <w:jc w:val="both"/>
        <w:rPr>
          <w:rFonts w:cs="FrankRuehl"/>
          <w:sz w:val="20"/>
          <w:szCs w:val="20"/>
          <w:rtl/>
          <w:lang w:val="en"/>
        </w:rPr>
      </w:pPr>
      <w:r w:rsidRPr="00112A3F">
        <w:rPr>
          <w:rStyle w:val="ac"/>
          <w:rFonts w:cs="FrankRuehl"/>
          <w:sz w:val="20"/>
          <w:szCs w:val="20"/>
        </w:rPr>
        <w:footnoteRef/>
      </w:r>
      <w:r w:rsidRPr="00112A3F">
        <w:rPr>
          <w:rFonts w:cs="FrankRuehl"/>
          <w:sz w:val="20"/>
          <w:szCs w:val="20"/>
          <w:rtl/>
        </w:rPr>
        <w:t xml:space="preserve"> </w:t>
      </w:r>
      <w:r w:rsidRPr="00112A3F">
        <w:rPr>
          <w:rFonts w:cs="FrankRuehl"/>
          <w:sz w:val="20"/>
          <w:szCs w:val="20"/>
          <w:rtl/>
          <w:lang w:val="en"/>
        </w:rPr>
        <w:t>רמב"ם</w:t>
      </w:r>
      <w:r w:rsidRPr="00112A3F">
        <w:rPr>
          <w:rFonts w:cs="FrankRuehl" w:hint="cs"/>
          <w:sz w:val="20"/>
          <w:szCs w:val="20"/>
          <w:rtl/>
          <w:lang w:val="en"/>
        </w:rPr>
        <w:t>,</w:t>
      </w:r>
      <w:r w:rsidRPr="00112A3F">
        <w:rPr>
          <w:rFonts w:cs="FrankRuehl"/>
          <w:sz w:val="20"/>
          <w:szCs w:val="20"/>
          <w:rtl/>
          <w:lang w:val="en"/>
        </w:rPr>
        <w:t xml:space="preserve"> הלכות תשובה ד</w:t>
      </w:r>
      <w:r w:rsidRPr="00112A3F">
        <w:rPr>
          <w:rFonts w:cs="FrankRuehl" w:hint="cs"/>
          <w:sz w:val="20"/>
          <w:szCs w:val="20"/>
          <w:rtl/>
          <w:lang w:val="en"/>
        </w:rPr>
        <w:t>,</w:t>
      </w:r>
      <w:r w:rsidRPr="00112A3F">
        <w:rPr>
          <w:rFonts w:cs="FrankRuehl"/>
          <w:sz w:val="20"/>
          <w:szCs w:val="20"/>
          <w:rtl/>
          <w:lang w:val="en"/>
        </w:rPr>
        <w:t xml:space="preserve"> ד</w:t>
      </w:r>
      <w:r w:rsidRPr="00112A3F">
        <w:rPr>
          <w:rFonts w:cs="FrankRuehl" w:hint="cs"/>
          <w:sz w:val="20"/>
          <w:szCs w:val="20"/>
          <w:rtl/>
          <w:lang w:val="en"/>
        </w:rPr>
        <w:t xml:space="preserve">. וראה עדיאל </w:t>
      </w:r>
      <w:proofErr w:type="spellStart"/>
      <w:r w:rsidRPr="00112A3F">
        <w:rPr>
          <w:rFonts w:cs="FrankRuehl" w:hint="cs"/>
          <w:sz w:val="20"/>
          <w:szCs w:val="20"/>
          <w:rtl/>
          <w:lang w:val="en"/>
        </w:rPr>
        <w:t>קדרי</w:t>
      </w:r>
      <w:proofErr w:type="spellEnd"/>
      <w:r w:rsidRPr="00112A3F">
        <w:rPr>
          <w:rFonts w:cs="FrankRuehl" w:hint="cs"/>
          <w:sz w:val="20"/>
          <w:szCs w:val="20"/>
          <w:rtl/>
          <w:lang w:val="en"/>
        </w:rPr>
        <w:t>,</w:t>
      </w:r>
      <w:r w:rsidRPr="00112A3F">
        <w:rPr>
          <w:rFonts w:ascii="Arial" w:hAnsi="Arial" w:cs="FrankRuehl"/>
          <w:sz w:val="20"/>
          <w:szCs w:val="20"/>
          <w:rtl/>
        </w:rPr>
        <w:t> </w:t>
      </w:r>
      <w:r w:rsidRPr="00112A3F">
        <w:rPr>
          <w:rFonts w:ascii="Arial" w:hAnsi="Arial" w:cs="FrankRuehl" w:hint="cs"/>
          <w:sz w:val="20"/>
          <w:szCs w:val="20"/>
          <w:rtl/>
        </w:rPr>
        <w:t xml:space="preserve">עיוני תשובה: </w:t>
      </w:r>
      <w:r w:rsidRPr="00112A3F">
        <w:rPr>
          <w:rFonts w:ascii="Arial" w:hAnsi="Arial" w:cs="FrankRuehl"/>
          <w:sz w:val="20"/>
          <w:szCs w:val="20"/>
          <w:rtl/>
        </w:rPr>
        <w:t>הלכה, הגות ומחשבה חינוכית בהלכות</w:t>
      </w:r>
      <w:r w:rsidRPr="00112A3F">
        <w:rPr>
          <w:rFonts w:ascii="Arial" w:hAnsi="Arial" w:cs="FrankRuehl" w:hint="cs"/>
          <w:sz w:val="20"/>
          <w:szCs w:val="20"/>
          <w:rtl/>
        </w:rPr>
        <w:t xml:space="preserve"> תשובה</w:t>
      </w:r>
      <w:r w:rsidRPr="00112A3F">
        <w:rPr>
          <w:rFonts w:ascii="Arial" w:hAnsi="Arial" w:cs="FrankRuehl"/>
          <w:sz w:val="20"/>
          <w:szCs w:val="20"/>
          <w:rtl/>
        </w:rPr>
        <w:t xml:space="preserve"> </w:t>
      </w:r>
      <w:proofErr w:type="spellStart"/>
      <w:r w:rsidRPr="00112A3F">
        <w:rPr>
          <w:rFonts w:ascii="Arial" w:hAnsi="Arial" w:cs="FrankRuehl"/>
          <w:sz w:val="20"/>
          <w:szCs w:val="20"/>
          <w:rtl/>
        </w:rPr>
        <w:t>להרמב"ם</w:t>
      </w:r>
      <w:proofErr w:type="spellEnd"/>
      <w:r w:rsidRPr="00112A3F">
        <w:rPr>
          <w:rFonts w:ascii="Arial" w:hAnsi="Arial" w:cs="FrankRuehl" w:hint="cs"/>
          <w:sz w:val="20"/>
          <w:szCs w:val="20"/>
          <w:rtl/>
        </w:rPr>
        <w:t>, באר שבע תש"ע,</w:t>
      </w:r>
      <w:r w:rsidRPr="00112A3F">
        <w:rPr>
          <w:rFonts w:ascii="Arial" w:hAnsi="Arial" w:cs="FrankRuehl"/>
          <w:sz w:val="20"/>
          <w:szCs w:val="20"/>
          <w:rtl/>
        </w:rPr>
        <w:t xml:space="preserve"> </w:t>
      </w:r>
      <w:r w:rsidRPr="00112A3F">
        <w:rPr>
          <w:rFonts w:cs="FrankRuehl" w:hint="cs"/>
          <w:sz w:val="20"/>
          <w:szCs w:val="20"/>
          <w:rtl/>
          <w:lang w:val="en"/>
        </w:rPr>
        <w:t>עמ' 152-151 (</w:t>
      </w:r>
      <w:proofErr w:type="spellStart"/>
      <w:r w:rsidRPr="00112A3F">
        <w:rPr>
          <w:rFonts w:cs="FrankRuehl" w:hint="cs"/>
          <w:sz w:val="20"/>
          <w:szCs w:val="20"/>
          <w:rtl/>
          <w:lang w:val="en"/>
        </w:rPr>
        <w:t>קדרי</w:t>
      </w:r>
      <w:proofErr w:type="spellEnd"/>
      <w:r w:rsidRPr="00112A3F">
        <w:rPr>
          <w:rFonts w:cs="FrankRuehl" w:hint="cs"/>
          <w:sz w:val="20"/>
          <w:szCs w:val="20"/>
          <w:rtl/>
          <w:lang w:val="en"/>
        </w:rPr>
        <w:t xml:space="preserve"> סבור שהרמב"ם מדבר על חשד בלב ולא בפה, ומכאן "קלות" המעשה. הצעה זו דחוקה עפ"י המקורות, שהרי משה וזקני בית-דין חושדים בפה. ראה דברי </w:t>
      </w:r>
      <w:proofErr w:type="spellStart"/>
      <w:r w:rsidRPr="00112A3F">
        <w:rPr>
          <w:rFonts w:cs="FrankRuehl" w:hint="cs"/>
          <w:sz w:val="20"/>
          <w:szCs w:val="20"/>
          <w:rtl/>
          <w:lang w:val="en"/>
        </w:rPr>
        <w:t>קדרי</w:t>
      </w:r>
      <w:proofErr w:type="spellEnd"/>
      <w:r w:rsidRPr="00112A3F">
        <w:rPr>
          <w:rFonts w:cs="FrankRuehl" w:hint="cs"/>
          <w:sz w:val="20"/>
          <w:szCs w:val="20"/>
          <w:rtl/>
          <w:lang w:val="en"/>
        </w:rPr>
        <w:t xml:space="preserve"> שם. כמו כן, אין להצעה זו אחיזה בדברי הרמב"ם, ודוק בדבריו. לא דיבר הרמב"ם ב"חושד בלבו"</w:t>
      </w:r>
      <w:r w:rsidR="00C81A44" w:rsidRPr="00112A3F">
        <w:rPr>
          <w:rFonts w:cs="FrankRuehl" w:hint="cs"/>
          <w:sz w:val="20"/>
          <w:szCs w:val="20"/>
          <w:rtl/>
          <w:lang w:val="en"/>
        </w:rPr>
        <w:t>,</w:t>
      </w:r>
      <w:r w:rsidRPr="00112A3F">
        <w:rPr>
          <w:rFonts w:cs="FrankRuehl" w:hint="cs"/>
          <w:sz w:val="20"/>
          <w:szCs w:val="20"/>
          <w:rtl/>
          <w:lang w:val="en"/>
        </w:rPr>
        <w:t xml:space="preserve"> אלא ש"ה</w:t>
      </w:r>
      <w:r w:rsidR="00C81A44" w:rsidRPr="00112A3F">
        <w:rPr>
          <w:rFonts w:cs="FrankRuehl" w:hint="cs"/>
          <w:sz w:val="20"/>
          <w:szCs w:val="20"/>
          <w:rtl/>
          <w:lang w:val="en"/>
        </w:rPr>
        <w:t>חושד [...] אומר בלבו שאינו חטא".</w:t>
      </w:r>
      <w:r w:rsidRPr="00112A3F">
        <w:rPr>
          <w:rFonts w:cs="FrankRuehl" w:hint="cs"/>
          <w:sz w:val="20"/>
          <w:szCs w:val="20"/>
          <w:rtl/>
          <w:lang w:val="en"/>
        </w:rPr>
        <w:t xml:space="preserve">             </w:t>
      </w:r>
    </w:p>
  </w:footnote>
  <w:footnote w:id="49">
    <w:p w:rsidR="00894F4E" w:rsidRPr="00112A3F" w:rsidRDefault="00894F4E" w:rsidP="00223219">
      <w:pPr>
        <w:spacing w:line="360" w:lineRule="auto"/>
        <w:jc w:val="both"/>
        <w:rPr>
          <w:rFonts w:cs="FrankRuehl"/>
          <w:sz w:val="20"/>
          <w:szCs w:val="20"/>
          <w:rtl/>
          <w:lang w:val="en"/>
        </w:rPr>
      </w:pPr>
      <w:r w:rsidRPr="00112A3F">
        <w:rPr>
          <w:rStyle w:val="ac"/>
        </w:rPr>
        <w:footnoteRef/>
      </w:r>
      <w:r w:rsidRPr="00112A3F">
        <w:rPr>
          <w:rtl/>
        </w:rPr>
        <w:t xml:space="preserve"> </w:t>
      </w:r>
      <w:r w:rsidRPr="00112A3F">
        <w:rPr>
          <w:rFonts w:cs="FrankRuehl" w:hint="cs"/>
          <w:sz w:val="20"/>
          <w:szCs w:val="20"/>
          <w:rtl/>
          <w:lang w:val="en"/>
        </w:rPr>
        <w:t>לדעת הרמב"ם, אסור לחכם לערוך בדיקת מומים בבכורות תמורת שכר. קיים חשד שקבלת התמורה תטה את הפסק, ותגרום לחכם להתיר את הבכור: "</w:t>
      </w:r>
      <w:r w:rsidRPr="00112A3F">
        <w:rPr>
          <w:rFonts w:cs="FrankRuehl"/>
          <w:sz w:val="20"/>
          <w:szCs w:val="20"/>
          <w:rtl/>
          <w:lang w:val="en"/>
        </w:rPr>
        <w:t xml:space="preserve">הנוטל שכרו להיות רואה בכורות אין </w:t>
      </w:r>
      <w:proofErr w:type="spellStart"/>
      <w:r w:rsidRPr="00112A3F">
        <w:rPr>
          <w:rFonts w:cs="FrankRuehl"/>
          <w:sz w:val="20"/>
          <w:szCs w:val="20"/>
          <w:rtl/>
          <w:lang w:val="en"/>
        </w:rPr>
        <w:t>שוחטין</w:t>
      </w:r>
      <w:proofErr w:type="spellEnd"/>
      <w:r w:rsidRPr="00112A3F">
        <w:rPr>
          <w:rFonts w:cs="FrankRuehl"/>
          <w:sz w:val="20"/>
          <w:szCs w:val="20"/>
          <w:rtl/>
          <w:lang w:val="en"/>
        </w:rPr>
        <w:t xml:space="preserve"> על פיו</w:t>
      </w:r>
      <w:r w:rsidRPr="00112A3F">
        <w:rPr>
          <w:rFonts w:cs="FrankRuehl" w:hint="cs"/>
          <w:sz w:val="20"/>
          <w:szCs w:val="20"/>
          <w:rtl/>
          <w:lang w:val="en"/>
        </w:rPr>
        <w:t>...</w:t>
      </w:r>
      <w:r w:rsidRPr="00112A3F">
        <w:rPr>
          <w:rFonts w:cs="FrankRuehl"/>
          <w:sz w:val="20"/>
          <w:szCs w:val="20"/>
          <w:rtl/>
          <w:lang w:val="en"/>
        </w:rPr>
        <w:t xml:space="preserve"> ולא </w:t>
      </w:r>
      <w:proofErr w:type="spellStart"/>
      <w:r w:rsidRPr="00112A3F">
        <w:rPr>
          <w:rFonts w:cs="FrankRuehl"/>
          <w:sz w:val="20"/>
          <w:szCs w:val="20"/>
          <w:rtl/>
          <w:lang w:val="en"/>
        </w:rPr>
        <w:t>יטול</w:t>
      </w:r>
      <w:proofErr w:type="spellEnd"/>
      <w:r w:rsidRPr="00112A3F">
        <w:rPr>
          <w:rFonts w:cs="FrankRuehl"/>
          <w:sz w:val="20"/>
          <w:szCs w:val="20"/>
          <w:rtl/>
          <w:lang w:val="en"/>
        </w:rPr>
        <w:t xml:space="preserve"> שכר על בהמה זו</w:t>
      </w:r>
      <w:r w:rsidRPr="00112A3F">
        <w:rPr>
          <w:rFonts w:cs="FrankRuehl" w:hint="cs"/>
          <w:sz w:val="20"/>
          <w:szCs w:val="20"/>
          <w:rtl/>
          <w:lang w:val="en"/>
        </w:rPr>
        <w:t>...</w:t>
      </w:r>
      <w:r w:rsidRPr="00112A3F">
        <w:rPr>
          <w:rFonts w:cs="FrankRuehl"/>
          <w:sz w:val="20"/>
          <w:szCs w:val="20"/>
          <w:rtl/>
          <w:lang w:val="en"/>
        </w:rPr>
        <w:t xml:space="preserve"> </w:t>
      </w:r>
      <w:r w:rsidRPr="00112A3F">
        <w:rPr>
          <w:rFonts w:cs="FrankRuehl"/>
          <w:b/>
          <w:bCs/>
          <w:sz w:val="20"/>
          <w:szCs w:val="20"/>
          <w:rtl/>
          <w:lang w:val="en"/>
        </w:rPr>
        <w:t>כדי שלא יבוא לידי חשד</w:t>
      </w:r>
      <w:r w:rsidRPr="00112A3F">
        <w:rPr>
          <w:rFonts w:cs="FrankRuehl" w:hint="cs"/>
          <w:sz w:val="20"/>
          <w:szCs w:val="20"/>
          <w:rtl/>
          <w:lang w:val="en"/>
        </w:rPr>
        <w:t>" (</w:t>
      </w:r>
      <w:r w:rsidRPr="00112A3F">
        <w:rPr>
          <w:rFonts w:cs="FrankRuehl"/>
          <w:sz w:val="20"/>
          <w:szCs w:val="20"/>
          <w:rtl/>
          <w:lang w:val="en"/>
        </w:rPr>
        <w:t>רמב"ם</w:t>
      </w:r>
      <w:r w:rsidRPr="00112A3F">
        <w:rPr>
          <w:rFonts w:cs="FrankRuehl" w:hint="cs"/>
          <w:sz w:val="20"/>
          <w:szCs w:val="20"/>
          <w:rtl/>
          <w:lang w:val="en"/>
        </w:rPr>
        <w:t>,</w:t>
      </w:r>
      <w:r w:rsidRPr="00112A3F">
        <w:rPr>
          <w:rFonts w:cs="FrankRuehl"/>
          <w:sz w:val="20"/>
          <w:szCs w:val="20"/>
          <w:rtl/>
          <w:lang w:val="en"/>
        </w:rPr>
        <w:t xml:space="preserve"> בכורות ג</w:t>
      </w:r>
      <w:r w:rsidRPr="00112A3F">
        <w:rPr>
          <w:rFonts w:cs="FrankRuehl" w:hint="cs"/>
          <w:sz w:val="20"/>
          <w:szCs w:val="20"/>
          <w:rtl/>
          <w:lang w:val="en"/>
        </w:rPr>
        <w:t>,</w:t>
      </w:r>
      <w:r w:rsidRPr="00112A3F">
        <w:rPr>
          <w:rFonts w:cs="FrankRuehl"/>
          <w:sz w:val="20"/>
          <w:szCs w:val="20"/>
          <w:rtl/>
          <w:lang w:val="en"/>
        </w:rPr>
        <w:t xml:space="preserve"> ז</w:t>
      </w:r>
      <w:r w:rsidRPr="00112A3F">
        <w:rPr>
          <w:rFonts w:cs="FrankRuehl" w:hint="cs"/>
          <w:sz w:val="20"/>
          <w:szCs w:val="20"/>
          <w:rtl/>
          <w:lang w:val="en"/>
        </w:rPr>
        <w:t>). לעומת זאת,</w:t>
      </w:r>
      <w:r w:rsidRPr="00112A3F">
        <w:rPr>
          <w:rFonts w:cs="FrankRuehl"/>
          <w:sz w:val="20"/>
          <w:szCs w:val="20"/>
          <w:rtl/>
          <w:lang w:val="en"/>
        </w:rPr>
        <w:t xml:space="preserve"> </w:t>
      </w:r>
      <w:r w:rsidRPr="00112A3F">
        <w:rPr>
          <w:rFonts w:cs="FrankRuehl" w:hint="cs"/>
          <w:sz w:val="20"/>
          <w:szCs w:val="20"/>
          <w:rtl/>
          <w:lang w:val="en"/>
        </w:rPr>
        <w:t xml:space="preserve"> אם "</w:t>
      </w:r>
      <w:r w:rsidRPr="00112A3F">
        <w:rPr>
          <w:rFonts w:cs="FrankRuehl"/>
          <w:sz w:val="20"/>
          <w:szCs w:val="20"/>
          <w:rtl/>
          <w:lang w:val="en"/>
        </w:rPr>
        <w:t>היה מומחה גדול</w:t>
      </w:r>
      <w:r w:rsidRPr="00112A3F">
        <w:rPr>
          <w:rFonts w:cs="FrankRuehl" w:hint="cs"/>
          <w:sz w:val="20"/>
          <w:szCs w:val="20"/>
          <w:rtl/>
          <w:lang w:val="en"/>
        </w:rPr>
        <w:t>,</w:t>
      </w:r>
      <w:r w:rsidRPr="00112A3F">
        <w:rPr>
          <w:rFonts w:cs="FrankRuehl"/>
          <w:sz w:val="20"/>
          <w:szCs w:val="20"/>
          <w:rtl/>
          <w:lang w:val="en"/>
        </w:rPr>
        <w:t xml:space="preserve"> וידעו בו חכמים שאין כמותו</w:t>
      </w:r>
      <w:r w:rsidRPr="00112A3F">
        <w:rPr>
          <w:rFonts w:cs="FrankRuehl" w:hint="cs"/>
          <w:sz w:val="20"/>
          <w:szCs w:val="20"/>
          <w:rtl/>
          <w:lang w:val="en"/>
        </w:rPr>
        <w:t>" - מותר לפסוק</w:t>
      </w:r>
      <w:r w:rsidRPr="00112A3F">
        <w:rPr>
          <w:rFonts w:cs="FrankRuehl"/>
          <w:sz w:val="20"/>
          <w:szCs w:val="20"/>
          <w:rtl/>
          <w:lang w:val="en"/>
        </w:rPr>
        <w:t xml:space="preserve"> לו</w:t>
      </w:r>
      <w:r w:rsidRPr="00112A3F">
        <w:rPr>
          <w:rFonts w:cs="FrankRuehl" w:hint="cs"/>
          <w:sz w:val="20"/>
          <w:szCs w:val="20"/>
          <w:rtl/>
          <w:lang w:val="en"/>
        </w:rPr>
        <w:t xml:space="preserve"> "</w:t>
      </w:r>
      <w:r w:rsidRPr="00112A3F">
        <w:rPr>
          <w:rFonts w:cs="FrankRuehl"/>
          <w:sz w:val="20"/>
          <w:szCs w:val="20"/>
          <w:rtl/>
          <w:lang w:val="en"/>
        </w:rPr>
        <w:t>שכר על הראייה והב</w:t>
      </w:r>
      <w:r w:rsidRPr="00112A3F">
        <w:rPr>
          <w:rFonts w:cs="FrankRuehl" w:hint="cs"/>
          <w:sz w:val="20"/>
          <w:szCs w:val="20"/>
          <w:rtl/>
          <w:lang w:val="en"/>
        </w:rPr>
        <w:t>י</w:t>
      </w:r>
      <w:r w:rsidRPr="00112A3F">
        <w:rPr>
          <w:rFonts w:cs="FrankRuehl"/>
          <w:sz w:val="20"/>
          <w:szCs w:val="20"/>
          <w:rtl/>
          <w:lang w:val="en"/>
        </w:rPr>
        <w:t>קור</w:t>
      </w:r>
      <w:r w:rsidRPr="00112A3F">
        <w:rPr>
          <w:rFonts w:cs="FrankRuehl" w:hint="cs"/>
          <w:sz w:val="20"/>
          <w:szCs w:val="20"/>
          <w:rtl/>
          <w:lang w:val="en"/>
        </w:rPr>
        <w:t>,</w:t>
      </w:r>
      <w:r w:rsidRPr="00112A3F">
        <w:rPr>
          <w:rFonts w:cs="FrankRuehl"/>
          <w:sz w:val="20"/>
          <w:szCs w:val="20"/>
          <w:rtl/>
          <w:lang w:val="en"/>
        </w:rPr>
        <w:t xml:space="preserve"> בין שנמצא בו מום</w:t>
      </w:r>
      <w:r w:rsidRPr="00112A3F">
        <w:rPr>
          <w:rFonts w:cs="FrankRuehl" w:hint="cs"/>
          <w:sz w:val="20"/>
          <w:szCs w:val="20"/>
          <w:rtl/>
          <w:lang w:val="en"/>
        </w:rPr>
        <w:t>,</w:t>
      </w:r>
      <w:r w:rsidRPr="00112A3F">
        <w:rPr>
          <w:rFonts w:cs="FrankRuehl"/>
          <w:sz w:val="20"/>
          <w:szCs w:val="20"/>
          <w:rtl/>
          <w:lang w:val="en"/>
        </w:rPr>
        <w:t xml:space="preserve"> בין שנמצא תמים</w:t>
      </w:r>
      <w:r w:rsidRPr="00112A3F">
        <w:rPr>
          <w:rFonts w:cs="FrankRuehl" w:hint="cs"/>
          <w:sz w:val="20"/>
          <w:szCs w:val="20"/>
          <w:rtl/>
          <w:lang w:val="en"/>
        </w:rPr>
        <w:t xml:space="preserve">". </w:t>
      </w:r>
    </w:p>
    <w:p w:rsidR="00894F4E" w:rsidRPr="00112A3F" w:rsidRDefault="00894F4E" w:rsidP="00D83CCF">
      <w:pPr>
        <w:spacing w:line="360" w:lineRule="auto"/>
        <w:jc w:val="both"/>
        <w:rPr>
          <w:rFonts w:cs="FrankRuehl"/>
          <w:sz w:val="20"/>
          <w:szCs w:val="20"/>
          <w:rtl/>
          <w:lang w:val="en"/>
        </w:rPr>
      </w:pPr>
      <w:r w:rsidRPr="00112A3F">
        <w:rPr>
          <w:rFonts w:cs="FrankRuehl" w:hint="cs"/>
          <w:sz w:val="20"/>
          <w:szCs w:val="20"/>
          <w:rtl/>
          <w:lang w:val="en"/>
        </w:rPr>
        <w:t>ה"חסינות" המוענקת למומחה מפני החשד ע"י הרמב"ם, מובלטת על רקע עמדתו החולקת של רמב"ן: "</w:t>
      </w:r>
      <w:r w:rsidRPr="00112A3F">
        <w:rPr>
          <w:rFonts w:cs="FrankRuehl" w:hint="cs"/>
          <w:b/>
          <w:bCs/>
          <w:sz w:val="20"/>
          <w:szCs w:val="20"/>
          <w:rtl/>
          <w:lang w:val="en"/>
        </w:rPr>
        <w:t xml:space="preserve">דלא </w:t>
      </w:r>
      <w:proofErr w:type="spellStart"/>
      <w:r w:rsidRPr="00112A3F">
        <w:rPr>
          <w:rFonts w:cs="FrankRuehl" w:hint="cs"/>
          <w:b/>
          <w:bCs/>
          <w:sz w:val="20"/>
          <w:szCs w:val="20"/>
          <w:rtl/>
          <w:lang w:val="en"/>
        </w:rPr>
        <w:t>פלגינן</w:t>
      </w:r>
      <w:proofErr w:type="spellEnd"/>
      <w:r w:rsidRPr="00112A3F">
        <w:rPr>
          <w:rFonts w:cs="FrankRuehl" w:hint="cs"/>
          <w:b/>
          <w:bCs/>
          <w:sz w:val="20"/>
          <w:szCs w:val="20"/>
          <w:rtl/>
          <w:lang w:val="en"/>
        </w:rPr>
        <w:t xml:space="preserve"> </w:t>
      </w:r>
      <w:proofErr w:type="spellStart"/>
      <w:r w:rsidRPr="00112A3F">
        <w:rPr>
          <w:rFonts w:cs="FrankRuehl" w:hint="cs"/>
          <w:b/>
          <w:bCs/>
          <w:sz w:val="20"/>
          <w:szCs w:val="20"/>
          <w:rtl/>
          <w:lang w:val="en"/>
        </w:rPr>
        <w:t>בחשדא</w:t>
      </w:r>
      <w:proofErr w:type="spellEnd"/>
      <w:r w:rsidRPr="00112A3F">
        <w:rPr>
          <w:rFonts w:cs="FrankRuehl" w:hint="cs"/>
          <w:b/>
          <w:bCs/>
          <w:sz w:val="20"/>
          <w:szCs w:val="20"/>
          <w:rtl/>
          <w:lang w:val="en"/>
        </w:rPr>
        <w:t xml:space="preserve"> בעלמא בשום </w:t>
      </w:r>
      <w:proofErr w:type="spellStart"/>
      <w:r w:rsidRPr="00112A3F">
        <w:rPr>
          <w:rFonts w:cs="FrankRuehl" w:hint="cs"/>
          <w:b/>
          <w:bCs/>
          <w:sz w:val="20"/>
          <w:szCs w:val="20"/>
          <w:rtl/>
          <w:lang w:val="en"/>
        </w:rPr>
        <w:t>דוכתא</w:t>
      </w:r>
      <w:proofErr w:type="spellEnd"/>
      <w:r w:rsidRPr="00112A3F">
        <w:rPr>
          <w:rFonts w:cs="FrankRuehl" w:hint="cs"/>
          <w:b/>
          <w:bCs/>
          <w:sz w:val="20"/>
          <w:szCs w:val="20"/>
          <w:rtl/>
          <w:lang w:val="en"/>
        </w:rPr>
        <w:t xml:space="preserve">, בין צורבא </w:t>
      </w:r>
      <w:proofErr w:type="spellStart"/>
      <w:r w:rsidRPr="00112A3F">
        <w:rPr>
          <w:rFonts w:cs="FrankRuehl" w:hint="cs"/>
          <w:b/>
          <w:bCs/>
          <w:sz w:val="20"/>
          <w:szCs w:val="20"/>
          <w:rtl/>
          <w:lang w:val="en"/>
        </w:rPr>
        <w:t>מרבנן</w:t>
      </w:r>
      <w:proofErr w:type="spellEnd"/>
      <w:r w:rsidRPr="00112A3F">
        <w:rPr>
          <w:rFonts w:cs="FrankRuehl" w:hint="cs"/>
          <w:b/>
          <w:bCs/>
          <w:sz w:val="20"/>
          <w:szCs w:val="20"/>
          <w:rtl/>
          <w:lang w:val="en"/>
        </w:rPr>
        <w:t xml:space="preserve"> </w:t>
      </w:r>
      <w:proofErr w:type="spellStart"/>
      <w:r w:rsidRPr="00112A3F">
        <w:rPr>
          <w:rFonts w:cs="FrankRuehl" w:hint="cs"/>
          <w:b/>
          <w:bCs/>
          <w:sz w:val="20"/>
          <w:szCs w:val="20"/>
          <w:rtl/>
          <w:lang w:val="en"/>
        </w:rPr>
        <w:t>לאיניש</w:t>
      </w:r>
      <w:proofErr w:type="spellEnd"/>
      <w:r w:rsidRPr="00112A3F">
        <w:rPr>
          <w:rFonts w:cs="FrankRuehl" w:hint="cs"/>
          <w:b/>
          <w:bCs/>
          <w:sz w:val="20"/>
          <w:szCs w:val="20"/>
          <w:rtl/>
          <w:lang w:val="en"/>
        </w:rPr>
        <w:t xml:space="preserve"> </w:t>
      </w:r>
      <w:proofErr w:type="spellStart"/>
      <w:r w:rsidRPr="00112A3F">
        <w:rPr>
          <w:rFonts w:cs="FrankRuehl" w:hint="cs"/>
          <w:b/>
          <w:bCs/>
          <w:sz w:val="20"/>
          <w:szCs w:val="20"/>
          <w:rtl/>
          <w:lang w:val="en"/>
        </w:rPr>
        <w:t>אחריתא</w:t>
      </w:r>
      <w:proofErr w:type="spellEnd"/>
      <w:r w:rsidRPr="00112A3F">
        <w:rPr>
          <w:rFonts w:cs="FrankRuehl" w:hint="cs"/>
          <w:sz w:val="20"/>
          <w:szCs w:val="20"/>
          <w:rtl/>
          <w:lang w:val="en"/>
        </w:rPr>
        <w:t xml:space="preserve">" (הלכות בכורות </w:t>
      </w:r>
      <w:proofErr w:type="spellStart"/>
      <w:r w:rsidRPr="00112A3F">
        <w:rPr>
          <w:rFonts w:cs="FrankRuehl" w:hint="cs"/>
          <w:sz w:val="20"/>
          <w:szCs w:val="20"/>
          <w:rtl/>
          <w:lang w:val="en"/>
        </w:rPr>
        <w:t>כח</w:t>
      </w:r>
      <w:proofErr w:type="spellEnd"/>
      <w:r w:rsidRPr="00112A3F">
        <w:rPr>
          <w:rFonts w:cs="FrankRuehl" w:hint="cs"/>
          <w:sz w:val="20"/>
          <w:szCs w:val="20"/>
          <w:rtl/>
          <w:lang w:val="en"/>
        </w:rPr>
        <w:t xml:space="preserve">, ב, מהדורת מכון הרב </w:t>
      </w:r>
      <w:proofErr w:type="spellStart"/>
      <w:r w:rsidRPr="00112A3F">
        <w:rPr>
          <w:rFonts w:cs="FrankRuehl" w:hint="cs"/>
          <w:sz w:val="20"/>
          <w:szCs w:val="20"/>
          <w:rtl/>
          <w:lang w:val="en"/>
        </w:rPr>
        <w:t>הרשלר</w:t>
      </w:r>
      <w:proofErr w:type="spellEnd"/>
      <w:r w:rsidRPr="00112A3F">
        <w:rPr>
          <w:rFonts w:cs="FrankRuehl" w:hint="cs"/>
          <w:sz w:val="20"/>
          <w:szCs w:val="20"/>
          <w:rtl/>
          <w:lang w:val="en"/>
        </w:rPr>
        <w:t xml:space="preserve">, ירושלים תשנ"ה, עמ' </w:t>
      </w:r>
      <w:proofErr w:type="spellStart"/>
      <w:r w:rsidRPr="00112A3F">
        <w:rPr>
          <w:rFonts w:cs="FrankRuehl" w:hint="cs"/>
          <w:sz w:val="20"/>
          <w:szCs w:val="20"/>
          <w:rtl/>
          <w:lang w:val="en"/>
        </w:rPr>
        <w:t>סג</w:t>
      </w:r>
      <w:proofErr w:type="spellEnd"/>
      <w:r w:rsidRPr="00112A3F">
        <w:rPr>
          <w:rFonts w:cs="FrankRuehl" w:hint="cs"/>
          <w:sz w:val="20"/>
          <w:szCs w:val="20"/>
          <w:rtl/>
          <w:lang w:val="en"/>
        </w:rPr>
        <w:t xml:space="preserve">). לדעת רמב"ן, האיסור ליטול תמורה אינו נובע מן החשד, אלא מן האיסור הכללי ליטול שכר עבור פעולות מצווה. האיסור האחרון מסויג, כאשר מדובר במומחה גדול, שרשאי ליטול שכר בטלה עבור ראיית הבכורות: "התירו לו אגרא, כיון </w:t>
      </w:r>
      <w:proofErr w:type="spellStart"/>
      <w:r w:rsidRPr="00112A3F">
        <w:rPr>
          <w:rFonts w:cs="FrankRuehl" w:hint="cs"/>
          <w:sz w:val="20"/>
          <w:szCs w:val="20"/>
          <w:rtl/>
          <w:lang w:val="en"/>
        </w:rPr>
        <w:t>דכו"ע</w:t>
      </w:r>
      <w:proofErr w:type="spellEnd"/>
      <w:r w:rsidRPr="00112A3F">
        <w:rPr>
          <w:rFonts w:cs="FrankRuehl" w:hint="cs"/>
          <w:sz w:val="20"/>
          <w:szCs w:val="20"/>
          <w:rtl/>
          <w:lang w:val="en"/>
        </w:rPr>
        <w:t xml:space="preserve"> </w:t>
      </w:r>
      <w:proofErr w:type="spellStart"/>
      <w:r w:rsidRPr="00112A3F">
        <w:rPr>
          <w:rFonts w:cs="FrankRuehl" w:hint="cs"/>
          <w:sz w:val="20"/>
          <w:szCs w:val="20"/>
          <w:rtl/>
          <w:lang w:val="en"/>
        </w:rPr>
        <w:t>מייתו</w:t>
      </w:r>
      <w:proofErr w:type="spellEnd"/>
      <w:r w:rsidRPr="00112A3F">
        <w:rPr>
          <w:rFonts w:cs="FrankRuehl" w:hint="cs"/>
          <w:sz w:val="20"/>
          <w:szCs w:val="20"/>
          <w:rtl/>
          <w:lang w:val="en"/>
        </w:rPr>
        <w:t xml:space="preserve"> </w:t>
      </w:r>
      <w:proofErr w:type="spellStart"/>
      <w:r w:rsidRPr="00112A3F">
        <w:rPr>
          <w:rFonts w:cs="FrankRuehl" w:hint="cs"/>
          <w:sz w:val="20"/>
          <w:szCs w:val="20"/>
          <w:rtl/>
          <w:lang w:val="en"/>
        </w:rPr>
        <w:t>לדידיה</w:t>
      </w:r>
      <w:proofErr w:type="spellEnd"/>
      <w:r w:rsidRPr="00112A3F">
        <w:rPr>
          <w:rFonts w:cs="FrankRuehl" w:hint="cs"/>
          <w:sz w:val="20"/>
          <w:szCs w:val="20"/>
          <w:rtl/>
          <w:lang w:val="en"/>
        </w:rPr>
        <w:t xml:space="preserve">, וכל שעתה ושעתה בעי </w:t>
      </w:r>
      <w:proofErr w:type="spellStart"/>
      <w:r w:rsidRPr="00112A3F">
        <w:rPr>
          <w:rFonts w:cs="FrankRuehl" w:hint="cs"/>
          <w:sz w:val="20"/>
          <w:szCs w:val="20"/>
          <w:rtl/>
          <w:lang w:val="en"/>
        </w:rPr>
        <w:t>למיחזי</w:t>
      </w:r>
      <w:proofErr w:type="spellEnd"/>
      <w:r w:rsidRPr="00112A3F">
        <w:rPr>
          <w:rFonts w:cs="FrankRuehl" w:hint="cs"/>
          <w:sz w:val="20"/>
          <w:szCs w:val="20"/>
          <w:rtl/>
          <w:lang w:val="en"/>
        </w:rPr>
        <w:t xml:space="preserve"> להו, וכי לא </w:t>
      </w:r>
      <w:proofErr w:type="spellStart"/>
      <w:r w:rsidRPr="00112A3F">
        <w:rPr>
          <w:rFonts w:cs="FrankRuehl" w:hint="cs"/>
          <w:sz w:val="20"/>
          <w:szCs w:val="20"/>
          <w:rtl/>
          <w:lang w:val="en"/>
        </w:rPr>
        <w:t>מייתי</w:t>
      </w:r>
      <w:proofErr w:type="spellEnd"/>
      <w:r w:rsidRPr="00112A3F">
        <w:rPr>
          <w:rFonts w:cs="FrankRuehl" w:hint="cs"/>
          <w:sz w:val="20"/>
          <w:szCs w:val="20"/>
          <w:rtl/>
          <w:lang w:val="en"/>
        </w:rPr>
        <w:t xml:space="preserve"> ליה </w:t>
      </w:r>
      <w:proofErr w:type="spellStart"/>
      <w:r w:rsidRPr="00112A3F">
        <w:rPr>
          <w:rFonts w:cs="FrankRuehl" w:hint="cs"/>
          <w:sz w:val="20"/>
          <w:szCs w:val="20"/>
          <w:rtl/>
          <w:lang w:val="en"/>
        </w:rPr>
        <w:t>נמי</w:t>
      </w:r>
      <w:proofErr w:type="spellEnd"/>
      <w:r w:rsidRPr="00112A3F">
        <w:rPr>
          <w:rFonts w:cs="FrankRuehl" w:hint="cs"/>
          <w:sz w:val="20"/>
          <w:szCs w:val="20"/>
          <w:rtl/>
          <w:lang w:val="en"/>
        </w:rPr>
        <w:t xml:space="preserve"> השתא אתו </w:t>
      </w:r>
      <w:proofErr w:type="spellStart"/>
      <w:r w:rsidRPr="00112A3F">
        <w:rPr>
          <w:rFonts w:cs="FrankRuehl" w:hint="cs"/>
          <w:sz w:val="20"/>
          <w:szCs w:val="20"/>
          <w:rtl/>
          <w:lang w:val="en"/>
        </w:rPr>
        <w:t>ומייתי</w:t>
      </w:r>
      <w:proofErr w:type="spellEnd"/>
      <w:r w:rsidRPr="00112A3F">
        <w:rPr>
          <w:rFonts w:cs="FrankRuehl" w:hint="cs"/>
          <w:sz w:val="20"/>
          <w:szCs w:val="20"/>
          <w:rtl/>
          <w:lang w:val="en"/>
        </w:rPr>
        <w:t xml:space="preserve"> </w:t>
      </w:r>
      <w:proofErr w:type="spellStart"/>
      <w:r w:rsidRPr="00112A3F">
        <w:rPr>
          <w:rFonts w:cs="FrankRuehl" w:hint="cs"/>
          <w:sz w:val="20"/>
          <w:szCs w:val="20"/>
          <w:rtl/>
          <w:lang w:val="en"/>
        </w:rPr>
        <w:t>וקא</w:t>
      </w:r>
      <w:proofErr w:type="spellEnd"/>
      <w:r w:rsidRPr="00112A3F">
        <w:rPr>
          <w:rFonts w:cs="FrankRuehl" w:hint="cs"/>
          <w:sz w:val="20"/>
          <w:szCs w:val="20"/>
          <w:rtl/>
          <w:lang w:val="en"/>
        </w:rPr>
        <w:t xml:space="preserve"> </w:t>
      </w:r>
      <w:proofErr w:type="spellStart"/>
      <w:r w:rsidRPr="00112A3F">
        <w:rPr>
          <w:rFonts w:cs="FrankRuehl" w:hint="cs"/>
          <w:sz w:val="20"/>
          <w:szCs w:val="20"/>
          <w:rtl/>
          <w:lang w:val="en"/>
        </w:rPr>
        <w:t>מיבטל</w:t>
      </w:r>
      <w:proofErr w:type="spellEnd"/>
      <w:r w:rsidRPr="00112A3F">
        <w:rPr>
          <w:rFonts w:cs="FrankRuehl" w:hint="cs"/>
          <w:sz w:val="20"/>
          <w:szCs w:val="20"/>
          <w:rtl/>
          <w:lang w:val="en"/>
        </w:rPr>
        <w:t xml:space="preserve"> ממלאכתו לגמרי, תיקנו ליה רבנן </w:t>
      </w:r>
      <w:proofErr w:type="spellStart"/>
      <w:r w:rsidRPr="00112A3F">
        <w:rPr>
          <w:rFonts w:cs="FrankRuehl" w:hint="cs"/>
          <w:sz w:val="20"/>
          <w:szCs w:val="20"/>
          <w:rtl/>
          <w:lang w:val="en"/>
        </w:rPr>
        <w:t>באגריה</w:t>
      </w:r>
      <w:proofErr w:type="spellEnd"/>
      <w:r w:rsidRPr="00112A3F">
        <w:rPr>
          <w:rFonts w:cs="FrankRuehl" w:hint="cs"/>
          <w:sz w:val="20"/>
          <w:szCs w:val="20"/>
          <w:rtl/>
          <w:lang w:val="en"/>
        </w:rPr>
        <w:t xml:space="preserve"> מילתא </w:t>
      </w:r>
      <w:proofErr w:type="spellStart"/>
      <w:r w:rsidRPr="00112A3F">
        <w:rPr>
          <w:rFonts w:cs="FrankRuehl" w:hint="cs"/>
          <w:sz w:val="20"/>
          <w:szCs w:val="20"/>
          <w:rtl/>
          <w:lang w:val="en"/>
        </w:rPr>
        <w:t>מציעתא</w:t>
      </w:r>
      <w:proofErr w:type="spellEnd"/>
      <w:r w:rsidRPr="00112A3F">
        <w:rPr>
          <w:rFonts w:cs="FrankRuehl" w:hint="cs"/>
          <w:sz w:val="20"/>
          <w:szCs w:val="20"/>
          <w:rtl/>
          <w:lang w:val="en"/>
        </w:rPr>
        <w:t>...".</w:t>
      </w:r>
    </w:p>
  </w:footnote>
  <w:footnote w:id="50">
    <w:p w:rsidR="00894F4E" w:rsidRPr="00112A3F" w:rsidRDefault="00894F4E" w:rsidP="00BA546E">
      <w:pPr>
        <w:pStyle w:val="aa"/>
        <w:spacing w:line="360" w:lineRule="auto"/>
        <w:jc w:val="both"/>
        <w:rPr>
          <w:rFonts w:cs="FrankRuehl"/>
        </w:rPr>
      </w:pPr>
      <w:r w:rsidRPr="00112A3F">
        <w:rPr>
          <w:rStyle w:val="ac"/>
          <w:rFonts w:cs="FrankRuehl"/>
        </w:rPr>
        <w:footnoteRef/>
      </w:r>
      <w:r w:rsidRPr="00112A3F">
        <w:rPr>
          <w:rFonts w:cs="FrankRuehl"/>
          <w:rtl/>
        </w:rPr>
        <w:t xml:space="preserve"> </w:t>
      </w:r>
      <w:r w:rsidRPr="00112A3F">
        <w:rPr>
          <w:rFonts w:cs="FrankRuehl" w:hint="cs"/>
          <w:rtl/>
        </w:rPr>
        <w:t xml:space="preserve">משנה, אבות א, ז, עפ"י כ"י </w:t>
      </w:r>
      <w:proofErr w:type="spellStart"/>
      <w:r w:rsidRPr="00112A3F">
        <w:rPr>
          <w:rFonts w:cs="FrankRuehl" w:hint="cs"/>
          <w:rtl/>
        </w:rPr>
        <w:t>קויפמן</w:t>
      </w:r>
      <w:proofErr w:type="spellEnd"/>
      <w:r w:rsidRPr="00112A3F">
        <w:rPr>
          <w:rFonts w:cs="FrankRuehl" w:hint="cs"/>
          <w:rtl/>
        </w:rPr>
        <w:t>.</w:t>
      </w:r>
    </w:p>
  </w:footnote>
  <w:footnote w:id="51">
    <w:p w:rsidR="00894F4E" w:rsidRPr="00112A3F" w:rsidRDefault="00894F4E" w:rsidP="00570CF9">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הלכות סנהדרין </w:t>
      </w:r>
      <w:proofErr w:type="spellStart"/>
      <w:r w:rsidRPr="00112A3F">
        <w:rPr>
          <w:rFonts w:cs="FrankRuehl" w:hint="cs"/>
          <w:rtl/>
        </w:rPr>
        <w:t>כג</w:t>
      </w:r>
      <w:proofErr w:type="spellEnd"/>
      <w:r w:rsidRPr="00112A3F">
        <w:rPr>
          <w:rFonts w:cs="FrankRuehl" w:hint="cs"/>
          <w:rtl/>
        </w:rPr>
        <w:t xml:space="preserve">, י. ראה הנ"ל </w:t>
      </w:r>
      <w:proofErr w:type="spellStart"/>
      <w:r w:rsidRPr="00112A3F">
        <w:rPr>
          <w:rFonts w:cs="FrankRuehl" w:hint="cs"/>
          <w:rtl/>
        </w:rPr>
        <w:t>בהע</w:t>
      </w:r>
      <w:proofErr w:type="spellEnd"/>
      <w:r w:rsidRPr="00112A3F">
        <w:rPr>
          <w:rFonts w:cs="FrankRuehl" w:hint="cs"/>
          <w:rtl/>
        </w:rPr>
        <w:t>' 34.</w:t>
      </w:r>
    </w:p>
  </w:footnote>
  <w:footnote w:id="52">
    <w:p w:rsidR="00894F4E" w:rsidRPr="00112A3F" w:rsidRDefault="00894F4E" w:rsidP="00B41148">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הלכה זו מופיעה בקובץ הלכות, שתכליתן הוא עשיית דין אמת: איסור נטילת שוחד (הלכות א-ה); האיסור לדון קרוב, אוהב או שונא (הלכות ו-ז); החובה לדון דין אמת:</w:t>
      </w:r>
      <w:r w:rsidRPr="00112A3F">
        <w:rPr>
          <w:rFonts w:cs="FrankRuehl"/>
          <w:rtl/>
        </w:rPr>
        <w:t xml:space="preserve"> </w:t>
      </w:r>
      <w:r w:rsidRPr="00112A3F">
        <w:rPr>
          <w:rFonts w:cs="FrankRuehl" w:hint="cs"/>
          <w:rtl/>
        </w:rPr>
        <w:t>"וידע</w:t>
      </w:r>
      <w:r w:rsidRPr="00112A3F">
        <w:rPr>
          <w:rFonts w:cs="FrankRuehl"/>
          <w:rtl/>
        </w:rPr>
        <w:t xml:space="preserve"> </w:t>
      </w:r>
      <w:r w:rsidRPr="00112A3F">
        <w:rPr>
          <w:rFonts w:cs="FrankRuehl" w:hint="cs"/>
          <w:rtl/>
        </w:rPr>
        <w:t>את</w:t>
      </w:r>
      <w:r w:rsidRPr="00112A3F">
        <w:rPr>
          <w:rFonts w:cs="FrankRuehl"/>
          <w:rtl/>
        </w:rPr>
        <w:t xml:space="preserve"> </w:t>
      </w:r>
      <w:r w:rsidRPr="00112A3F">
        <w:rPr>
          <w:rFonts w:cs="FrankRuehl" w:hint="cs"/>
          <w:rtl/>
        </w:rPr>
        <w:t>מי</w:t>
      </w:r>
      <w:r w:rsidRPr="00112A3F">
        <w:rPr>
          <w:rFonts w:cs="FrankRuehl"/>
          <w:rtl/>
        </w:rPr>
        <w:t xml:space="preserve"> </w:t>
      </w:r>
      <w:r w:rsidRPr="00112A3F">
        <w:rPr>
          <w:rFonts w:cs="FrankRuehl" w:hint="cs"/>
          <w:rtl/>
        </w:rPr>
        <w:t>הוא</w:t>
      </w:r>
      <w:r w:rsidRPr="00112A3F">
        <w:rPr>
          <w:rFonts w:cs="FrankRuehl"/>
          <w:rtl/>
        </w:rPr>
        <w:t xml:space="preserve"> </w:t>
      </w:r>
      <w:r w:rsidRPr="00112A3F">
        <w:rPr>
          <w:rFonts w:cs="FrankRuehl" w:hint="cs"/>
          <w:rtl/>
        </w:rPr>
        <w:t>דן</w:t>
      </w:r>
      <w:r w:rsidRPr="00112A3F">
        <w:rPr>
          <w:rFonts w:cs="FrankRuehl"/>
          <w:rtl/>
        </w:rPr>
        <w:t xml:space="preserve"> </w:t>
      </w:r>
      <w:r w:rsidRPr="00112A3F">
        <w:rPr>
          <w:rFonts w:cs="FrankRuehl" w:hint="cs"/>
          <w:rtl/>
        </w:rPr>
        <w:t>ולפני</w:t>
      </w:r>
      <w:r w:rsidRPr="00112A3F">
        <w:rPr>
          <w:rFonts w:cs="FrankRuehl"/>
          <w:rtl/>
        </w:rPr>
        <w:t xml:space="preserve"> </w:t>
      </w:r>
      <w:r w:rsidRPr="00112A3F">
        <w:rPr>
          <w:rFonts w:cs="FrankRuehl" w:hint="cs"/>
          <w:rtl/>
        </w:rPr>
        <w:t>מי</w:t>
      </w:r>
      <w:r w:rsidRPr="00112A3F">
        <w:rPr>
          <w:rFonts w:cs="FrankRuehl"/>
          <w:rtl/>
        </w:rPr>
        <w:t xml:space="preserve"> </w:t>
      </w:r>
      <w:r w:rsidRPr="00112A3F">
        <w:rPr>
          <w:rFonts w:cs="FrankRuehl" w:hint="cs"/>
          <w:rtl/>
        </w:rPr>
        <w:t>הוא</w:t>
      </w:r>
      <w:r w:rsidRPr="00112A3F">
        <w:rPr>
          <w:rFonts w:cs="FrankRuehl"/>
          <w:rtl/>
        </w:rPr>
        <w:t xml:space="preserve"> </w:t>
      </w:r>
      <w:r w:rsidRPr="00112A3F">
        <w:rPr>
          <w:rFonts w:cs="FrankRuehl" w:hint="cs"/>
          <w:rtl/>
        </w:rPr>
        <w:t>דן</w:t>
      </w:r>
      <w:r w:rsidRPr="00112A3F">
        <w:rPr>
          <w:rFonts w:cs="FrankRuehl"/>
          <w:rtl/>
        </w:rPr>
        <w:t xml:space="preserve"> </w:t>
      </w:r>
      <w:r w:rsidRPr="00112A3F">
        <w:rPr>
          <w:rFonts w:cs="FrankRuehl" w:hint="cs"/>
          <w:rtl/>
        </w:rPr>
        <w:t>ומי</w:t>
      </w:r>
      <w:r w:rsidRPr="00112A3F">
        <w:rPr>
          <w:rFonts w:cs="FrankRuehl"/>
          <w:rtl/>
        </w:rPr>
        <w:t xml:space="preserve"> </w:t>
      </w:r>
      <w:r w:rsidRPr="00112A3F">
        <w:rPr>
          <w:rFonts w:cs="FrankRuehl" w:hint="cs"/>
          <w:rtl/>
        </w:rPr>
        <w:t>עתיד</w:t>
      </w:r>
      <w:r w:rsidRPr="00112A3F">
        <w:rPr>
          <w:rFonts w:cs="FrankRuehl"/>
          <w:rtl/>
        </w:rPr>
        <w:t xml:space="preserve"> </w:t>
      </w:r>
      <w:proofErr w:type="spellStart"/>
      <w:r w:rsidRPr="00112A3F">
        <w:rPr>
          <w:rFonts w:cs="FrankRuehl" w:hint="cs"/>
          <w:rtl/>
        </w:rPr>
        <w:t>להפרע</w:t>
      </w:r>
      <w:proofErr w:type="spellEnd"/>
      <w:r w:rsidRPr="00112A3F">
        <w:rPr>
          <w:rFonts w:cs="FrankRuehl"/>
          <w:rtl/>
        </w:rPr>
        <w:t xml:space="preserve"> </w:t>
      </w:r>
      <w:r w:rsidRPr="00112A3F">
        <w:rPr>
          <w:rFonts w:cs="FrankRuehl" w:hint="cs"/>
          <w:rtl/>
        </w:rPr>
        <w:t>ממנו</w:t>
      </w:r>
      <w:r w:rsidRPr="00112A3F">
        <w:rPr>
          <w:rFonts w:cs="FrankRuehl"/>
          <w:rtl/>
        </w:rPr>
        <w:t xml:space="preserve"> </w:t>
      </w:r>
      <w:r w:rsidRPr="00112A3F">
        <w:rPr>
          <w:rFonts w:cs="FrankRuehl" w:hint="cs"/>
          <w:rtl/>
        </w:rPr>
        <w:t>אם</w:t>
      </w:r>
      <w:r w:rsidRPr="00112A3F">
        <w:rPr>
          <w:rFonts w:cs="FrankRuehl"/>
          <w:rtl/>
        </w:rPr>
        <w:t xml:space="preserve"> </w:t>
      </w:r>
      <w:r w:rsidRPr="00112A3F">
        <w:rPr>
          <w:rFonts w:cs="FrankRuehl" w:hint="cs"/>
          <w:b/>
          <w:bCs/>
          <w:rtl/>
        </w:rPr>
        <w:t>נטה</w:t>
      </w:r>
      <w:r w:rsidRPr="00112A3F">
        <w:rPr>
          <w:rFonts w:cs="FrankRuehl"/>
          <w:b/>
          <w:bCs/>
          <w:rtl/>
        </w:rPr>
        <w:t xml:space="preserve"> </w:t>
      </w:r>
      <w:r w:rsidRPr="00112A3F">
        <w:rPr>
          <w:rFonts w:cs="FrankRuehl" w:hint="cs"/>
          <w:b/>
          <w:bCs/>
          <w:rtl/>
        </w:rPr>
        <w:t>מקו</w:t>
      </w:r>
      <w:r w:rsidRPr="00112A3F">
        <w:rPr>
          <w:rFonts w:cs="FrankRuehl"/>
          <w:b/>
          <w:bCs/>
          <w:rtl/>
        </w:rPr>
        <w:t xml:space="preserve"> </w:t>
      </w:r>
      <w:r w:rsidRPr="00112A3F">
        <w:rPr>
          <w:rFonts w:cs="FrankRuehl" w:hint="cs"/>
          <w:b/>
          <w:bCs/>
          <w:rtl/>
        </w:rPr>
        <w:t>האמת</w:t>
      </w:r>
      <w:r w:rsidRPr="00112A3F">
        <w:rPr>
          <w:rFonts w:cs="FrankRuehl" w:hint="cs"/>
          <w:rtl/>
        </w:rPr>
        <w:t>... כל</w:t>
      </w:r>
      <w:r w:rsidRPr="00112A3F">
        <w:rPr>
          <w:rFonts w:cs="FrankRuehl"/>
          <w:rtl/>
        </w:rPr>
        <w:t xml:space="preserve"> </w:t>
      </w:r>
      <w:r w:rsidRPr="00112A3F">
        <w:rPr>
          <w:rFonts w:cs="FrankRuehl" w:hint="cs"/>
          <w:rtl/>
        </w:rPr>
        <w:t>דיין</w:t>
      </w:r>
      <w:r w:rsidRPr="00112A3F">
        <w:rPr>
          <w:rFonts w:cs="FrankRuehl"/>
          <w:rtl/>
        </w:rPr>
        <w:t xml:space="preserve"> </w:t>
      </w:r>
      <w:r w:rsidRPr="00112A3F">
        <w:rPr>
          <w:rFonts w:cs="FrankRuehl" w:hint="cs"/>
          <w:rtl/>
        </w:rPr>
        <w:t>שאינו</w:t>
      </w:r>
      <w:r w:rsidRPr="00112A3F">
        <w:rPr>
          <w:rFonts w:cs="FrankRuehl"/>
          <w:rtl/>
        </w:rPr>
        <w:t xml:space="preserve"> </w:t>
      </w:r>
      <w:r w:rsidRPr="00112A3F">
        <w:rPr>
          <w:rFonts w:cs="FrankRuehl" w:hint="cs"/>
          <w:rtl/>
        </w:rPr>
        <w:t>דן</w:t>
      </w:r>
      <w:r w:rsidRPr="00112A3F">
        <w:rPr>
          <w:rFonts w:cs="FrankRuehl"/>
          <w:rtl/>
        </w:rPr>
        <w:t xml:space="preserve"> </w:t>
      </w:r>
      <w:r w:rsidRPr="00112A3F">
        <w:rPr>
          <w:rFonts w:cs="FrankRuehl" w:hint="cs"/>
          <w:b/>
          <w:bCs/>
          <w:rtl/>
        </w:rPr>
        <w:t>דין</w:t>
      </w:r>
      <w:r w:rsidRPr="00112A3F">
        <w:rPr>
          <w:rFonts w:cs="FrankRuehl"/>
          <w:b/>
          <w:bCs/>
          <w:rtl/>
        </w:rPr>
        <w:t xml:space="preserve"> </w:t>
      </w:r>
      <w:r w:rsidRPr="00112A3F">
        <w:rPr>
          <w:rFonts w:cs="FrankRuehl" w:hint="cs"/>
          <w:b/>
          <w:bCs/>
          <w:rtl/>
        </w:rPr>
        <w:t>אמת</w:t>
      </w:r>
      <w:r w:rsidRPr="00112A3F">
        <w:rPr>
          <w:rFonts w:cs="FrankRuehl"/>
          <w:b/>
          <w:bCs/>
          <w:rtl/>
        </w:rPr>
        <w:t xml:space="preserve"> </w:t>
      </w:r>
      <w:r w:rsidRPr="00112A3F">
        <w:rPr>
          <w:rFonts w:cs="FrankRuehl" w:hint="cs"/>
          <w:b/>
          <w:bCs/>
          <w:rtl/>
        </w:rPr>
        <w:t>לאמתו</w:t>
      </w:r>
      <w:r w:rsidRPr="00112A3F">
        <w:rPr>
          <w:rFonts w:cs="FrankRuehl"/>
          <w:rtl/>
        </w:rPr>
        <w:t xml:space="preserve"> </w:t>
      </w:r>
      <w:r w:rsidRPr="00112A3F">
        <w:rPr>
          <w:rFonts w:cs="FrankRuehl" w:hint="cs"/>
          <w:rtl/>
        </w:rPr>
        <w:t>גורם</w:t>
      </w:r>
      <w:r w:rsidRPr="00112A3F">
        <w:rPr>
          <w:rFonts w:cs="FrankRuehl"/>
          <w:rtl/>
        </w:rPr>
        <w:t xml:space="preserve"> </w:t>
      </w:r>
      <w:r w:rsidRPr="00112A3F">
        <w:rPr>
          <w:rFonts w:cs="FrankRuehl" w:hint="cs"/>
          <w:rtl/>
        </w:rPr>
        <w:t>לשכינה</w:t>
      </w:r>
      <w:r w:rsidRPr="00112A3F">
        <w:rPr>
          <w:rFonts w:cs="FrankRuehl"/>
          <w:rtl/>
        </w:rPr>
        <w:t xml:space="preserve"> </w:t>
      </w:r>
      <w:r w:rsidRPr="00112A3F">
        <w:rPr>
          <w:rFonts w:cs="FrankRuehl" w:hint="cs"/>
          <w:rtl/>
        </w:rPr>
        <w:t>שתסתלק</w:t>
      </w:r>
      <w:r w:rsidRPr="00112A3F">
        <w:rPr>
          <w:rFonts w:cs="FrankRuehl"/>
          <w:rtl/>
        </w:rPr>
        <w:t xml:space="preserve"> </w:t>
      </w:r>
      <w:r w:rsidRPr="00112A3F">
        <w:rPr>
          <w:rFonts w:cs="FrankRuehl" w:hint="cs"/>
          <w:rtl/>
        </w:rPr>
        <w:t>מישראל..." (הלכות</w:t>
      </w:r>
      <w:r w:rsidRPr="00112A3F">
        <w:rPr>
          <w:rFonts w:cs="FrankRuehl"/>
          <w:rtl/>
        </w:rPr>
        <w:t xml:space="preserve"> </w:t>
      </w:r>
      <w:r w:rsidRPr="00112A3F">
        <w:rPr>
          <w:rFonts w:cs="FrankRuehl" w:hint="cs"/>
          <w:rtl/>
        </w:rPr>
        <w:t>ח-ט).</w:t>
      </w:r>
    </w:p>
  </w:footnote>
  <w:footnote w:id="53">
    <w:p w:rsidR="00894F4E" w:rsidRPr="00112A3F" w:rsidRDefault="00894F4E" w:rsidP="00622FBC">
      <w:pPr>
        <w:pStyle w:val="aa"/>
        <w:spacing w:line="360" w:lineRule="auto"/>
        <w:jc w:val="both"/>
        <w:rPr>
          <w:rtl/>
        </w:rPr>
      </w:pPr>
      <w:r w:rsidRPr="00112A3F">
        <w:rPr>
          <w:rStyle w:val="ac"/>
        </w:rPr>
        <w:footnoteRef/>
      </w:r>
      <w:r w:rsidRPr="00112A3F">
        <w:rPr>
          <w:rtl/>
        </w:rPr>
        <w:t xml:space="preserve"> </w:t>
      </w:r>
      <w:r w:rsidRPr="00112A3F">
        <w:rPr>
          <w:rFonts w:cs="FrankRuehl" w:hint="cs"/>
          <w:rtl/>
        </w:rPr>
        <w:t>לדעת הרמב"ם מתקיים ניגוד ברור בין ההנחיה לדון לכף זכות ("</w:t>
      </w:r>
      <w:r w:rsidRPr="00112A3F">
        <w:rPr>
          <w:rFonts w:cs="FrankRuehl"/>
          <w:rtl/>
          <w:lang w:val="en"/>
        </w:rPr>
        <w:t>ודון כל אחד מהם לכף זכות</w:t>
      </w:r>
      <w:r w:rsidRPr="00112A3F">
        <w:rPr>
          <w:rFonts w:cs="FrankRuehl" w:hint="cs"/>
          <w:rtl/>
        </w:rPr>
        <w:t>") לבין ההנחיה המעודדת חשדנות. ההנחיה האחרונה מיוחדת ליחסים שבין דיינים ובעלי דין במהלך הדין.</w:t>
      </w:r>
      <w:r w:rsidRPr="00112A3F">
        <w:rPr>
          <w:rFonts w:hint="cs"/>
          <w:rtl/>
        </w:rPr>
        <w:t xml:space="preserve"> </w:t>
      </w:r>
      <w:r w:rsidRPr="00112A3F">
        <w:rPr>
          <w:rFonts w:cs="FrankRuehl" w:hint="cs"/>
          <w:rtl/>
        </w:rPr>
        <w:t xml:space="preserve">ההנחיה הראשונה היא אמנם כללית, ומתייחסת לרוב בני-אדם (ראה לעיל </w:t>
      </w:r>
      <w:proofErr w:type="spellStart"/>
      <w:r w:rsidRPr="00112A3F">
        <w:rPr>
          <w:rFonts w:cs="FrankRuehl" w:hint="cs"/>
          <w:rtl/>
        </w:rPr>
        <w:t>בהע</w:t>
      </w:r>
      <w:proofErr w:type="spellEnd"/>
      <w:r w:rsidRPr="00112A3F">
        <w:rPr>
          <w:rFonts w:cs="FrankRuehl" w:hint="cs"/>
          <w:rtl/>
        </w:rPr>
        <w:t xml:space="preserve">' 45-44 וסביבן), אולם ניתן לחזור ולנהוג על פיה, רק לאחר הדין. </w:t>
      </w:r>
    </w:p>
  </w:footnote>
  <w:footnote w:id="54">
    <w:p w:rsidR="00894F4E" w:rsidRPr="00112A3F" w:rsidRDefault="00894F4E" w:rsidP="00622FBC">
      <w:pPr>
        <w:spacing w:line="360" w:lineRule="auto"/>
        <w:jc w:val="both"/>
        <w:rPr>
          <w:rFonts w:cs="FrankRuehl"/>
          <w:sz w:val="20"/>
          <w:szCs w:val="20"/>
          <w:rtl/>
          <w:lang w:val="en"/>
        </w:rPr>
      </w:pPr>
      <w:r w:rsidRPr="00112A3F">
        <w:rPr>
          <w:rStyle w:val="ac"/>
        </w:rPr>
        <w:footnoteRef/>
      </w:r>
      <w:r w:rsidRPr="00112A3F">
        <w:rPr>
          <w:rtl/>
        </w:rPr>
        <w:t xml:space="preserve"> </w:t>
      </w:r>
      <w:r w:rsidRPr="00112A3F">
        <w:rPr>
          <w:rFonts w:cs="FrankRuehl"/>
          <w:sz w:val="20"/>
          <w:szCs w:val="20"/>
          <w:rtl/>
          <w:lang w:val="en"/>
        </w:rPr>
        <w:t>רמב"ם</w:t>
      </w:r>
      <w:r w:rsidRPr="00112A3F">
        <w:rPr>
          <w:rFonts w:cs="FrankRuehl" w:hint="cs"/>
          <w:sz w:val="20"/>
          <w:szCs w:val="20"/>
          <w:rtl/>
          <w:lang w:val="en"/>
        </w:rPr>
        <w:t>,</w:t>
      </w:r>
      <w:r w:rsidRPr="00112A3F">
        <w:rPr>
          <w:rFonts w:cs="FrankRuehl"/>
          <w:sz w:val="20"/>
          <w:szCs w:val="20"/>
          <w:rtl/>
          <w:lang w:val="en"/>
        </w:rPr>
        <w:t xml:space="preserve"> הלכות נחלות י</w:t>
      </w:r>
      <w:r w:rsidRPr="00112A3F">
        <w:rPr>
          <w:rFonts w:cs="FrankRuehl" w:hint="cs"/>
          <w:sz w:val="20"/>
          <w:szCs w:val="20"/>
          <w:rtl/>
          <w:lang w:val="en"/>
        </w:rPr>
        <w:t>,</w:t>
      </w:r>
      <w:r w:rsidRPr="00112A3F">
        <w:rPr>
          <w:rFonts w:cs="FrankRuehl"/>
          <w:sz w:val="20"/>
          <w:szCs w:val="20"/>
          <w:rtl/>
          <w:lang w:val="en"/>
        </w:rPr>
        <w:t xml:space="preserve"> ז</w:t>
      </w:r>
      <w:r w:rsidRPr="00112A3F">
        <w:rPr>
          <w:rFonts w:cs="FrankRuehl" w:hint="cs"/>
          <w:sz w:val="20"/>
          <w:szCs w:val="20"/>
          <w:rtl/>
          <w:lang w:val="en"/>
        </w:rPr>
        <w:t>. וראה אור שמח, שם.</w:t>
      </w:r>
    </w:p>
  </w:footnote>
  <w:footnote w:id="55">
    <w:p w:rsidR="00894F4E" w:rsidRPr="00112A3F" w:rsidRDefault="00894F4E" w:rsidP="005A3698">
      <w:pPr>
        <w:pStyle w:val="aa"/>
        <w:spacing w:line="360" w:lineRule="auto"/>
        <w:jc w:val="both"/>
        <w:rPr>
          <w:rFonts w:cs="FrankRuehl"/>
        </w:rPr>
      </w:pPr>
      <w:r w:rsidRPr="00112A3F">
        <w:rPr>
          <w:rStyle w:val="ac"/>
        </w:rPr>
        <w:footnoteRef/>
      </w:r>
      <w:r w:rsidRPr="00112A3F">
        <w:rPr>
          <w:rtl/>
        </w:rPr>
        <w:t xml:space="preserve"> </w:t>
      </w:r>
      <w:r w:rsidRPr="00112A3F">
        <w:rPr>
          <w:rFonts w:cs="FrankRuehl" w:hint="cs"/>
          <w:rtl/>
        </w:rPr>
        <w:t xml:space="preserve">הקדמות הרמב"ם למשנה, ההקדמה למסכת אבות, מהדורת </w:t>
      </w:r>
      <w:proofErr w:type="spellStart"/>
      <w:r w:rsidRPr="00112A3F">
        <w:rPr>
          <w:rFonts w:cs="FrankRuehl" w:hint="cs"/>
          <w:rtl/>
        </w:rPr>
        <w:t>שילת</w:t>
      </w:r>
      <w:proofErr w:type="spellEnd"/>
      <w:r w:rsidRPr="00112A3F">
        <w:rPr>
          <w:rFonts w:cs="FrankRuehl" w:hint="cs"/>
          <w:rtl/>
        </w:rPr>
        <w:t xml:space="preserve">, ירושלים תשנ"ו, עמ' </w:t>
      </w:r>
      <w:proofErr w:type="spellStart"/>
      <w:r w:rsidRPr="00112A3F">
        <w:rPr>
          <w:rFonts w:cs="FrankRuehl" w:hint="cs"/>
          <w:rtl/>
        </w:rPr>
        <w:t>רמח</w:t>
      </w:r>
      <w:proofErr w:type="spellEnd"/>
      <w:r w:rsidRPr="00112A3F">
        <w:rPr>
          <w:rFonts w:cs="FrankRuehl" w:hint="cs"/>
          <w:rtl/>
        </w:rPr>
        <w:t xml:space="preserve">. הסגולות הטובות אינן טבע כי הן נקבעות על ידי ההרגל. הן נקנות מתוך הפעלתן, כשם שאת הבנאות אנו לומדים על ידי בניית בתים. </w:t>
      </w:r>
      <w:r w:rsidRPr="00112A3F">
        <w:rPr>
          <w:rFonts w:ascii="Arial" w:hAnsi="Arial" w:cs="FrankRuehl" w:hint="cs"/>
          <w:rtl/>
        </w:rPr>
        <w:t xml:space="preserve">ראה: אריסטו, אתיקה - מהדורת </w:t>
      </w:r>
      <w:proofErr w:type="spellStart"/>
      <w:r w:rsidRPr="00112A3F">
        <w:rPr>
          <w:rFonts w:ascii="Arial" w:hAnsi="Arial" w:cs="FrankRuehl" w:hint="cs"/>
          <w:rtl/>
        </w:rPr>
        <w:t>ניכומאכוס</w:t>
      </w:r>
      <w:proofErr w:type="spellEnd"/>
      <w:r w:rsidRPr="00112A3F">
        <w:rPr>
          <w:rFonts w:ascii="Arial" w:hAnsi="Arial" w:cs="FrankRuehl" w:hint="cs"/>
          <w:rtl/>
        </w:rPr>
        <w:t xml:space="preserve"> (תרגם: יוסף ג. </w:t>
      </w:r>
      <w:proofErr w:type="spellStart"/>
      <w:r w:rsidRPr="00112A3F">
        <w:rPr>
          <w:rFonts w:ascii="Arial" w:hAnsi="Arial" w:cs="FrankRuehl" w:hint="cs"/>
          <w:rtl/>
        </w:rPr>
        <w:t>ליבס</w:t>
      </w:r>
      <w:proofErr w:type="spellEnd"/>
      <w:r w:rsidRPr="00112A3F">
        <w:rPr>
          <w:rFonts w:ascii="Arial" w:hAnsi="Arial" w:cs="FrankRuehl" w:hint="cs"/>
          <w:rtl/>
        </w:rPr>
        <w:t>), ירושלים ותל-אביב תשמ"ה</w:t>
      </w:r>
      <w:r w:rsidRPr="00112A3F">
        <w:rPr>
          <w:rFonts w:cs="FrankRuehl" w:hint="cs"/>
          <w:rtl/>
        </w:rPr>
        <w:t xml:space="preserve">, עמ' 45-43. </w:t>
      </w:r>
    </w:p>
  </w:footnote>
  <w:footnote w:id="56">
    <w:p w:rsidR="00894F4E" w:rsidRPr="00112A3F" w:rsidRDefault="00894F4E" w:rsidP="00636EDE">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ההקדמה למסכת אבות, שם, עמ' </w:t>
      </w:r>
      <w:proofErr w:type="spellStart"/>
      <w:r w:rsidRPr="00112A3F">
        <w:rPr>
          <w:rFonts w:cs="FrankRuehl" w:hint="cs"/>
          <w:rtl/>
        </w:rPr>
        <w:t>רלו</w:t>
      </w:r>
      <w:proofErr w:type="spellEnd"/>
      <w:r w:rsidRPr="00112A3F">
        <w:rPr>
          <w:rFonts w:cs="FrankRuehl" w:hint="cs"/>
          <w:rtl/>
        </w:rPr>
        <w:t>.</w:t>
      </w:r>
    </w:p>
  </w:footnote>
  <w:footnote w:id="57">
    <w:p w:rsidR="00894F4E" w:rsidRPr="00112A3F" w:rsidRDefault="00894F4E" w:rsidP="005A3698">
      <w:pPr>
        <w:pStyle w:val="aa"/>
        <w:spacing w:line="360" w:lineRule="auto"/>
        <w:jc w:val="both"/>
        <w:rPr>
          <w:rFonts w:cs="FrankRuehl"/>
          <w:rtl/>
        </w:rPr>
      </w:pPr>
      <w:r w:rsidRPr="00112A3F">
        <w:rPr>
          <w:rStyle w:val="ac"/>
        </w:rPr>
        <w:footnoteRef/>
      </w:r>
      <w:r w:rsidRPr="00112A3F">
        <w:rPr>
          <w:rtl/>
        </w:rPr>
        <w:t xml:space="preserve"> </w:t>
      </w:r>
      <w:r w:rsidRPr="00112A3F">
        <w:rPr>
          <w:rFonts w:cs="FrankRuehl" w:hint="cs"/>
          <w:rtl/>
        </w:rPr>
        <w:t>רמב"ם, מורה הנבוכים, חלק ג, פרק י"ב, מהדורת שוורץ, תל-אביב תשס"ג, עמ' 457-456.</w:t>
      </w:r>
    </w:p>
  </w:footnote>
  <w:footnote w:id="58">
    <w:p w:rsidR="00894F4E" w:rsidRPr="00112A3F" w:rsidRDefault="00894F4E" w:rsidP="00CD37B5">
      <w:pPr>
        <w:spacing w:line="360" w:lineRule="auto"/>
        <w:jc w:val="both"/>
        <w:rPr>
          <w:rFonts w:cs="FrankRuehl"/>
          <w:sz w:val="28"/>
          <w:szCs w:val="28"/>
          <w:rtl/>
        </w:rPr>
      </w:pPr>
      <w:r w:rsidRPr="00112A3F">
        <w:rPr>
          <w:rStyle w:val="ac"/>
          <w:sz w:val="20"/>
          <w:szCs w:val="20"/>
        </w:rPr>
        <w:footnoteRef/>
      </w:r>
      <w:r w:rsidRPr="00112A3F">
        <w:rPr>
          <w:sz w:val="20"/>
          <w:szCs w:val="20"/>
          <w:rtl/>
        </w:rPr>
        <w:t xml:space="preserve"> </w:t>
      </w:r>
      <w:r w:rsidRPr="00112A3F">
        <w:rPr>
          <w:rFonts w:cs="FrankRuehl" w:hint="cs"/>
          <w:sz w:val="20"/>
          <w:szCs w:val="20"/>
          <w:rtl/>
        </w:rPr>
        <w:t xml:space="preserve">ראה רמב"ם, מורה הנבוכים, חלק א, פרק ב, עמ' 33: "כי השׂכל, שאותו השפיע </w:t>
      </w:r>
      <w:proofErr w:type="spellStart"/>
      <w:r w:rsidRPr="00112A3F">
        <w:rPr>
          <w:rFonts w:cs="FrankRuehl" w:hint="cs"/>
          <w:sz w:val="20"/>
          <w:szCs w:val="20"/>
          <w:rtl/>
        </w:rPr>
        <w:t>אלהים</w:t>
      </w:r>
      <w:proofErr w:type="spellEnd"/>
      <w:r w:rsidRPr="00112A3F">
        <w:rPr>
          <w:rFonts w:cs="FrankRuehl" w:hint="cs"/>
          <w:sz w:val="20"/>
          <w:szCs w:val="20"/>
          <w:rtl/>
        </w:rPr>
        <w:t xml:space="preserve"> על האדם - והיא שלמותו האחרונה הוא אשר היה לאדם קודם מריו, ובגללו נאמר עליו שהוא בצלם </w:t>
      </w:r>
      <w:proofErr w:type="spellStart"/>
      <w:r w:rsidRPr="00112A3F">
        <w:rPr>
          <w:rFonts w:cs="FrankRuehl" w:hint="cs"/>
          <w:sz w:val="20"/>
          <w:szCs w:val="20"/>
          <w:rtl/>
        </w:rPr>
        <w:t>אלהים</w:t>
      </w:r>
      <w:proofErr w:type="spellEnd"/>
      <w:r w:rsidRPr="00112A3F">
        <w:rPr>
          <w:rFonts w:cs="FrankRuehl" w:hint="cs"/>
          <w:sz w:val="20"/>
          <w:szCs w:val="20"/>
          <w:rtl/>
        </w:rPr>
        <w:t xml:space="preserve"> ובדמותו... וכאשר המרה (את פי האל) ונטה לעבר תאוותיו הדמיוניות ותענוגות חושיו הגופניים... נענש בכך שנשללה ממנו אותה השׂגה שׂכלית". וראה עוד: </w:t>
      </w:r>
      <w:r w:rsidRPr="00112A3F">
        <w:rPr>
          <w:rFonts w:ascii="Arial" w:hAnsi="Arial" w:cs="FrankRuehl"/>
          <w:sz w:val="20"/>
          <w:szCs w:val="20"/>
          <w:rtl/>
        </w:rPr>
        <w:t>שרה קלין-ברסלבי, פרוש הרמב"ם לספורים על אדם בפרשת בראשית</w:t>
      </w:r>
      <w:r w:rsidRPr="00112A3F">
        <w:rPr>
          <w:rFonts w:ascii="Arial" w:hAnsi="Arial" w:cs="FrankRuehl" w:hint="cs"/>
          <w:sz w:val="20"/>
          <w:szCs w:val="20"/>
          <w:rtl/>
        </w:rPr>
        <w:t>, ירושלים תשמ"ז, עמ' 157, הערה 24.</w:t>
      </w:r>
    </w:p>
  </w:footnote>
  <w:footnote w:id="59">
    <w:p w:rsidR="00894F4E" w:rsidRPr="00112A3F" w:rsidRDefault="00894F4E" w:rsidP="00CD37B5">
      <w:pPr>
        <w:spacing w:line="360" w:lineRule="auto"/>
        <w:jc w:val="both"/>
        <w:rPr>
          <w:rFonts w:cs="FrankRuehl"/>
          <w:sz w:val="20"/>
          <w:szCs w:val="20"/>
          <w:lang w:val="en"/>
        </w:rPr>
      </w:pPr>
      <w:r w:rsidRPr="00112A3F">
        <w:rPr>
          <w:rStyle w:val="ac"/>
          <w:sz w:val="20"/>
          <w:szCs w:val="20"/>
        </w:rPr>
        <w:footnoteRef/>
      </w:r>
      <w:r w:rsidRPr="00112A3F">
        <w:rPr>
          <w:sz w:val="20"/>
          <w:szCs w:val="20"/>
          <w:rtl/>
        </w:rPr>
        <w:t xml:space="preserve"> </w:t>
      </w:r>
      <w:r w:rsidRPr="00112A3F">
        <w:rPr>
          <w:rFonts w:cs="FrankRuehl" w:hint="cs"/>
          <w:sz w:val="20"/>
          <w:szCs w:val="20"/>
          <w:rtl/>
          <w:lang w:val="en"/>
        </w:rPr>
        <w:t xml:space="preserve">ראה הנ"ל </w:t>
      </w:r>
      <w:proofErr w:type="spellStart"/>
      <w:r w:rsidRPr="00112A3F">
        <w:rPr>
          <w:rFonts w:cs="FrankRuehl" w:hint="cs"/>
          <w:sz w:val="20"/>
          <w:szCs w:val="20"/>
          <w:rtl/>
          <w:lang w:val="en"/>
        </w:rPr>
        <w:t>בהע</w:t>
      </w:r>
      <w:proofErr w:type="spellEnd"/>
      <w:r w:rsidRPr="00112A3F">
        <w:rPr>
          <w:rFonts w:cs="FrankRuehl" w:hint="cs"/>
          <w:sz w:val="20"/>
          <w:szCs w:val="20"/>
          <w:rtl/>
          <w:lang w:val="en"/>
        </w:rPr>
        <w:t>' 44: "</w:t>
      </w:r>
      <w:r w:rsidRPr="00112A3F">
        <w:rPr>
          <w:rFonts w:cs="FrankRuehl"/>
          <w:sz w:val="20"/>
          <w:szCs w:val="20"/>
          <w:rtl/>
          <w:lang w:val="en"/>
        </w:rPr>
        <w:t>אבל אם היה א</w:t>
      </w:r>
      <w:r w:rsidRPr="00112A3F">
        <w:rPr>
          <w:rFonts w:cs="FrankRuehl" w:hint="cs"/>
          <w:sz w:val="20"/>
          <w:szCs w:val="20"/>
          <w:rtl/>
          <w:lang w:val="en"/>
        </w:rPr>
        <w:t>דם</w:t>
      </w:r>
      <w:r w:rsidRPr="00112A3F">
        <w:rPr>
          <w:rFonts w:cs="FrankRuehl"/>
          <w:sz w:val="20"/>
          <w:szCs w:val="20"/>
          <w:rtl/>
          <w:lang w:val="en"/>
        </w:rPr>
        <w:t xml:space="preserve"> ידוע שהוא </w:t>
      </w:r>
      <w:r w:rsidRPr="00112A3F">
        <w:rPr>
          <w:rFonts w:cs="FrankRuehl"/>
          <w:b/>
          <w:bCs/>
          <w:sz w:val="20"/>
          <w:szCs w:val="20"/>
          <w:rtl/>
          <w:lang w:val="en"/>
        </w:rPr>
        <w:t>צדיק, ומפורסם במעש</w:t>
      </w:r>
      <w:r w:rsidRPr="00112A3F">
        <w:rPr>
          <w:rFonts w:cs="FrankRuehl" w:hint="cs"/>
          <w:b/>
          <w:bCs/>
          <w:sz w:val="20"/>
          <w:szCs w:val="20"/>
          <w:rtl/>
          <w:lang w:val="en"/>
        </w:rPr>
        <w:t>ה</w:t>
      </w:r>
      <w:r w:rsidRPr="00112A3F">
        <w:rPr>
          <w:rFonts w:cs="FrankRuehl"/>
          <w:b/>
          <w:bCs/>
          <w:sz w:val="20"/>
          <w:szCs w:val="20"/>
          <w:rtl/>
          <w:lang w:val="en"/>
        </w:rPr>
        <w:t xml:space="preserve"> הטוב</w:t>
      </w:r>
      <w:r w:rsidRPr="00112A3F">
        <w:rPr>
          <w:rFonts w:cs="FrankRuehl"/>
          <w:sz w:val="20"/>
          <w:szCs w:val="20"/>
          <w:rtl/>
          <w:lang w:val="en"/>
        </w:rPr>
        <w:t>, ו</w:t>
      </w:r>
      <w:r w:rsidRPr="00112A3F">
        <w:rPr>
          <w:rFonts w:cs="FrankRuehl" w:hint="cs"/>
          <w:sz w:val="20"/>
          <w:szCs w:val="20"/>
          <w:rtl/>
          <w:lang w:val="en"/>
        </w:rPr>
        <w:t>ראית</w:t>
      </w:r>
      <w:r w:rsidRPr="00112A3F">
        <w:rPr>
          <w:rFonts w:cs="FrankRuehl"/>
          <w:sz w:val="20"/>
          <w:szCs w:val="20"/>
          <w:rtl/>
          <w:lang w:val="en"/>
        </w:rPr>
        <w:t xml:space="preserve"> לו מעשה שכל </w:t>
      </w:r>
      <w:r w:rsidRPr="00112A3F">
        <w:rPr>
          <w:rFonts w:cs="FrankRuehl" w:hint="cs"/>
          <w:sz w:val="20"/>
          <w:szCs w:val="20"/>
          <w:rtl/>
          <w:lang w:val="en"/>
        </w:rPr>
        <w:t>צדדיו</w:t>
      </w:r>
      <w:r w:rsidRPr="00112A3F">
        <w:rPr>
          <w:rFonts w:cs="FrankRuehl"/>
          <w:sz w:val="20"/>
          <w:szCs w:val="20"/>
          <w:rtl/>
          <w:lang w:val="en"/>
        </w:rPr>
        <w:t xml:space="preserve"> </w:t>
      </w:r>
      <w:r w:rsidRPr="00112A3F">
        <w:rPr>
          <w:rFonts w:cs="FrankRuehl" w:hint="cs"/>
          <w:sz w:val="20"/>
          <w:szCs w:val="20"/>
          <w:rtl/>
          <w:lang w:val="en"/>
        </w:rPr>
        <w:t>מורים</w:t>
      </w:r>
      <w:r w:rsidRPr="00112A3F">
        <w:rPr>
          <w:rFonts w:cs="FrankRuehl"/>
          <w:sz w:val="20"/>
          <w:szCs w:val="20"/>
          <w:rtl/>
          <w:lang w:val="en"/>
        </w:rPr>
        <w:t xml:space="preserve"> </w:t>
      </w:r>
      <w:r w:rsidRPr="00112A3F">
        <w:rPr>
          <w:rFonts w:cs="FrankRuehl" w:hint="cs"/>
          <w:sz w:val="20"/>
          <w:szCs w:val="20"/>
          <w:rtl/>
          <w:lang w:val="en"/>
        </w:rPr>
        <w:t>שהוא</w:t>
      </w:r>
      <w:r w:rsidRPr="00112A3F">
        <w:rPr>
          <w:rFonts w:cs="FrankRuehl"/>
          <w:sz w:val="20"/>
          <w:szCs w:val="20"/>
          <w:rtl/>
          <w:lang w:val="en"/>
        </w:rPr>
        <w:t xml:space="preserve"> </w:t>
      </w:r>
      <w:r w:rsidRPr="00112A3F">
        <w:rPr>
          <w:rFonts w:cs="FrankRuehl" w:hint="cs"/>
          <w:sz w:val="20"/>
          <w:szCs w:val="20"/>
          <w:rtl/>
          <w:lang w:val="en"/>
        </w:rPr>
        <w:t xml:space="preserve"> </w:t>
      </w:r>
      <w:r w:rsidRPr="00112A3F">
        <w:rPr>
          <w:rFonts w:cs="FrankRuehl"/>
          <w:sz w:val="20"/>
          <w:szCs w:val="20"/>
          <w:rtl/>
          <w:lang w:val="en"/>
        </w:rPr>
        <w:t>מעשה רע, ואי</w:t>
      </w:r>
      <w:r w:rsidRPr="00112A3F">
        <w:rPr>
          <w:rFonts w:cs="FrankRuehl" w:hint="cs"/>
          <w:sz w:val="20"/>
          <w:szCs w:val="20"/>
          <w:rtl/>
          <w:lang w:val="en"/>
        </w:rPr>
        <w:t xml:space="preserve"> אפשר</w:t>
      </w:r>
      <w:r w:rsidRPr="00112A3F">
        <w:rPr>
          <w:rFonts w:cs="FrankRuehl"/>
          <w:sz w:val="20"/>
          <w:szCs w:val="20"/>
          <w:rtl/>
          <w:lang w:val="en"/>
        </w:rPr>
        <w:t xml:space="preserve"> להכריע בו שהוא מעשה טוב אלא בדוחק </w:t>
      </w:r>
      <w:r w:rsidRPr="00112A3F">
        <w:rPr>
          <w:rFonts w:cs="FrankRuehl" w:hint="cs"/>
          <w:sz w:val="20"/>
          <w:szCs w:val="20"/>
          <w:rtl/>
          <w:lang w:val="en"/>
        </w:rPr>
        <w:t>גדול</w:t>
      </w:r>
      <w:r w:rsidRPr="00112A3F">
        <w:rPr>
          <w:rFonts w:cs="FrankRuehl"/>
          <w:sz w:val="20"/>
          <w:szCs w:val="20"/>
          <w:rtl/>
          <w:lang w:val="en"/>
        </w:rPr>
        <w:t xml:space="preserve"> ובאפשרות רחוקה – </w:t>
      </w:r>
      <w:r w:rsidRPr="00112A3F">
        <w:rPr>
          <w:rFonts w:cs="FrankRuehl" w:hint="cs"/>
          <w:sz w:val="20"/>
          <w:szCs w:val="20"/>
          <w:rtl/>
          <w:lang w:val="en"/>
        </w:rPr>
        <w:t xml:space="preserve">הרי </w:t>
      </w:r>
      <w:r w:rsidRPr="00112A3F">
        <w:rPr>
          <w:rFonts w:cs="FrankRuehl" w:hint="cs"/>
          <w:b/>
          <w:bCs/>
          <w:sz w:val="20"/>
          <w:szCs w:val="20"/>
          <w:rtl/>
          <w:lang w:val="en"/>
        </w:rPr>
        <w:t>חובה</w:t>
      </w:r>
      <w:r w:rsidRPr="00112A3F">
        <w:rPr>
          <w:rFonts w:cs="FrankRuehl"/>
          <w:sz w:val="20"/>
          <w:szCs w:val="20"/>
          <w:rtl/>
          <w:lang w:val="en"/>
        </w:rPr>
        <w:t xml:space="preserve"> לפרשו</w:t>
      </w:r>
      <w:r w:rsidRPr="00112A3F">
        <w:rPr>
          <w:rFonts w:cs="FrankRuehl" w:hint="cs"/>
          <w:sz w:val="20"/>
          <w:szCs w:val="20"/>
          <w:rtl/>
          <w:lang w:val="en"/>
        </w:rPr>
        <w:t xml:space="preserve"> שהוא </w:t>
      </w:r>
      <w:r w:rsidRPr="00112A3F">
        <w:rPr>
          <w:rFonts w:cs="FrankRuehl"/>
          <w:sz w:val="20"/>
          <w:szCs w:val="20"/>
          <w:rtl/>
          <w:lang w:val="en"/>
        </w:rPr>
        <w:t xml:space="preserve">טוב, </w:t>
      </w:r>
      <w:r w:rsidRPr="00112A3F">
        <w:rPr>
          <w:rFonts w:cs="FrankRuehl" w:hint="cs"/>
          <w:sz w:val="20"/>
          <w:szCs w:val="20"/>
          <w:rtl/>
          <w:lang w:val="en"/>
        </w:rPr>
        <w:t>כיון</w:t>
      </w:r>
      <w:r w:rsidRPr="00112A3F">
        <w:rPr>
          <w:rFonts w:cs="FrankRuehl"/>
          <w:sz w:val="20"/>
          <w:szCs w:val="20"/>
          <w:rtl/>
          <w:lang w:val="en"/>
        </w:rPr>
        <w:t xml:space="preserve"> </w:t>
      </w:r>
      <w:r w:rsidRPr="00112A3F">
        <w:rPr>
          <w:rFonts w:cs="FrankRuehl" w:hint="cs"/>
          <w:sz w:val="20"/>
          <w:szCs w:val="20"/>
          <w:rtl/>
          <w:lang w:val="en"/>
        </w:rPr>
        <w:t>ש</w:t>
      </w:r>
      <w:r w:rsidRPr="00112A3F">
        <w:rPr>
          <w:rFonts w:cs="FrankRuehl"/>
          <w:sz w:val="20"/>
          <w:szCs w:val="20"/>
          <w:rtl/>
          <w:lang w:val="en"/>
        </w:rPr>
        <w:t xml:space="preserve">יש </w:t>
      </w:r>
      <w:r w:rsidRPr="00112A3F">
        <w:rPr>
          <w:rFonts w:cs="FrankRuehl" w:hint="cs"/>
          <w:sz w:val="20"/>
          <w:szCs w:val="20"/>
          <w:rtl/>
          <w:lang w:val="en"/>
        </w:rPr>
        <w:t xml:space="preserve">שם </w:t>
      </w:r>
      <w:r w:rsidRPr="00112A3F">
        <w:rPr>
          <w:rFonts w:cs="FrankRuehl"/>
          <w:sz w:val="20"/>
          <w:szCs w:val="20"/>
          <w:rtl/>
          <w:lang w:val="en"/>
        </w:rPr>
        <w:t xml:space="preserve">צד אפשרות </w:t>
      </w:r>
      <w:r w:rsidRPr="00112A3F">
        <w:rPr>
          <w:rFonts w:cs="FrankRuehl" w:hint="cs"/>
          <w:sz w:val="20"/>
          <w:szCs w:val="20"/>
          <w:rtl/>
          <w:lang w:val="en"/>
        </w:rPr>
        <w:t>שהוא</w:t>
      </w:r>
      <w:r w:rsidRPr="00112A3F">
        <w:rPr>
          <w:rFonts w:cs="FrankRuehl"/>
          <w:sz w:val="20"/>
          <w:szCs w:val="20"/>
          <w:rtl/>
          <w:lang w:val="en"/>
        </w:rPr>
        <w:t xml:space="preserve"> טוב, וא</w:t>
      </w:r>
      <w:r w:rsidRPr="00112A3F">
        <w:rPr>
          <w:rFonts w:cs="FrankRuehl" w:hint="cs"/>
          <w:sz w:val="20"/>
          <w:szCs w:val="20"/>
          <w:rtl/>
          <w:lang w:val="en"/>
        </w:rPr>
        <w:t xml:space="preserve">סור </w:t>
      </w:r>
      <w:r w:rsidRPr="00112A3F">
        <w:rPr>
          <w:rFonts w:cs="FrankRuehl"/>
          <w:sz w:val="20"/>
          <w:szCs w:val="20"/>
          <w:rtl/>
          <w:lang w:val="en"/>
        </w:rPr>
        <w:t xml:space="preserve">לחשדו, </w:t>
      </w:r>
      <w:r w:rsidRPr="00112A3F">
        <w:rPr>
          <w:rFonts w:cs="FrankRuehl"/>
          <w:b/>
          <w:bCs/>
          <w:sz w:val="20"/>
          <w:szCs w:val="20"/>
          <w:rtl/>
          <w:lang w:val="en"/>
        </w:rPr>
        <w:t>ועל זה אומר</w:t>
      </w:r>
      <w:r w:rsidRPr="00112A3F">
        <w:rPr>
          <w:rFonts w:cs="FrankRuehl" w:hint="cs"/>
          <w:b/>
          <w:bCs/>
          <w:sz w:val="20"/>
          <w:szCs w:val="20"/>
          <w:rtl/>
          <w:lang w:val="en"/>
        </w:rPr>
        <w:t>ים</w:t>
      </w:r>
      <w:r w:rsidRPr="00112A3F">
        <w:rPr>
          <w:rFonts w:cs="FrankRuehl"/>
          <w:sz w:val="20"/>
          <w:szCs w:val="20"/>
          <w:rtl/>
          <w:lang w:val="en"/>
        </w:rPr>
        <w:t xml:space="preserve">: "כל החושד </w:t>
      </w:r>
      <w:r w:rsidRPr="00112A3F">
        <w:rPr>
          <w:rFonts w:cs="FrankRuehl"/>
          <w:b/>
          <w:bCs/>
          <w:sz w:val="20"/>
          <w:szCs w:val="20"/>
          <w:rtl/>
          <w:lang w:val="en"/>
        </w:rPr>
        <w:t>כשרים</w:t>
      </w:r>
      <w:r w:rsidRPr="00112A3F">
        <w:rPr>
          <w:rFonts w:cs="FrankRuehl"/>
          <w:sz w:val="20"/>
          <w:szCs w:val="20"/>
          <w:rtl/>
          <w:lang w:val="en"/>
        </w:rPr>
        <w:t xml:space="preserve"> לוקה</w:t>
      </w:r>
      <w:r w:rsidRPr="00112A3F">
        <w:rPr>
          <w:rFonts w:cs="FrankRuehl" w:hint="cs"/>
          <w:sz w:val="20"/>
          <w:szCs w:val="20"/>
          <w:rtl/>
          <w:lang w:val="en"/>
        </w:rPr>
        <w:t xml:space="preserve"> </w:t>
      </w:r>
      <w:r w:rsidRPr="00112A3F">
        <w:rPr>
          <w:rFonts w:cs="FrankRuehl"/>
          <w:sz w:val="20"/>
          <w:szCs w:val="20"/>
          <w:rtl/>
          <w:lang w:val="en"/>
        </w:rPr>
        <w:t xml:space="preserve">בגופו". </w:t>
      </w:r>
    </w:p>
  </w:footnote>
  <w:footnote w:id="60">
    <w:p w:rsidR="00894F4E" w:rsidRPr="00112A3F" w:rsidRDefault="00894F4E" w:rsidP="00A32E90">
      <w:pPr>
        <w:pStyle w:val="aa"/>
        <w:spacing w:line="360" w:lineRule="auto"/>
        <w:jc w:val="both"/>
        <w:rPr>
          <w:rFonts w:cs="FrankRuehl"/>
          <w:rtl/>
        </w:rPr>
      </w:pPr>
      <w:r w:rsidRPr="00112A3F">
        <w:rPr>
          <w:rStyle w:val="ac"/>
        </w:rPr>
        <w:footnoteRef/>
      </w:r>
      <w:r w:rsidRPr="00112A3F">
        <w:rPr>
          <w:rtl/>
        </w:rPr>
        <w:t xml:space="preserve"> </w:t>
      </w:r>
      <w:r w:rsidRPr="00112A3F">
        <w:rPr>
          <w:rFonts w:cs="FrankRuehl" w:hint="cs"/>
          <w:rtl/>
        </w:rPr>
        <w:t>יצחק</w:t>
      </w:r>
      <w:r w:rsidRPr="00112A3F">
        <w:rPr>
          <w:rFonts w:hint="cs"/>
          <w:rtl/>
        </w:rPr>
        <w:t xml:space="preserve"> </w:t>
      </w:r>
      <w:r w:rsidRPr="00112A3F">
        <w:rPr>
          <w:rFonts w:cs="FrankRuehl" w:hint="cs"/>
          <w:rtl/>
        </w:rPr>
        <w:t xml:space="preserve">בער, המגמה הדתית-חברתית של ספר חסידים, ציון ג (תרצ"ח), עמ' 50-1. לסקירה נרחבת על המחקר בהקשר זה, ראה </w:t>
      </w:r>
      <w:r w:rsidRPr="00112A3F">
        <w:rPr>
          <w:rFonts w:ascii="Arial" w:eastAsia="Times New Roman" w:hAnsi="Arial" w:cs="FrankRuehl" w:hint="cs"/>
          <w:rtl/>
        </w:rPr>
        <w:t xml:space="preserve">הקדמתו של </w:t>
      </w:r>
      <w:r w:rsidRPr="00112A3F">
        <w:rPr>
          <w:rFonts w:ascii="Arial" w:eastAsia="Times New Roman" w:hAnsi="Arial" w:cs="FrankRuehl"/>
          <w:rtl/>
        </w:rPr>
        <w:t>איבן (ישראל) מרקוס</w:t>
      </w:r>
      <w:r w:rsidRPr="00112A3F">
        <w:rPr>
          <w:rFonts w:ascii="Arial" w:eastAsia="Times New Roman" w:hAnsi="Arial" w:cs="FrankRuehl" w:hint="cs"/>
          <w:rtl/>
        </w:rPr>
        <w:t xml:space="preserve"> (עורך),</w:t>
      </w:r>
      <w:dir w:val="rtl">
        <w:r w:rsidRPr="00112A3F">
          <w:rPr>
            <w:rFonts w:ascii="Arial" w:eastAsia="Times New Roman" w:hAnsi="Arial" w:cs="FrankRuehl"/>
            <w:rtl/>
          </w:rPr>
          <w:t xml:space="preserve"> דת וחברה במשנתם של חסידי אשכנז</w:t>
        </w:r>
        <w:r w:rsidRPr="00112A3F">
          <w:rPr>
            <w:rFonts w:ascii="Arial" w:eastAsia="Times New Roman" w:hAnsi="Arial" w:cs="FrankRuehl" w:hint="cs"/>
            <w:rtl/>
          </w:rPr>
          <w:t>, ירושלים תשנ"ט, עמ' 22-14.</w:t>
        </w:r>
        <w:r w:rsidRPr="00112A3F">
          <w:t>‬</w:t>
        </w:r>
      </w:dir>
    </w:p>
  </w:footnote>
  <w:footnote w:id="61">
    <w:p w:rsidR="00894F4E" w:rsidRPr="00112A3F" w:rsidRDefault="00894F4E" w:rsidP="00A710B1">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המחקרים הרבים שנכתבו על ספר חסידים כמעט ולא התייחסו לעניין זה. יוצא-דופן הוא מאמרו של </w:t>
      </w:r>
      <w:proofErr w:type="spellStart"/>
      <w:r w:rsidRPr="00112A3F">
        <w:rPr>
          <w:rFonts w:cs="FrankRuehl" w:hint="cs"/>
          <w:rtl/>
        </w:rPr>
        <w:t>י"נ</w:t>
      </w:r>
      <w:proofErr w:type="spellEnd"/>
      <w:r w:rsidRPr="00112A3F">
        <w:rPr>
          <w:rFonts w:cs="FrankRuehl" w:hint="cs"/>
          <w:rtl/>
        </w:rPr>
        <w:t xml:space="preserve"> שמחוני, "החסידות האשכנזית בימי הביניים", הצפירה תרע"ז, בתוך: </w:t>
      </w:r>
      <w:r w:rsidRPr="00112A3F">
        <w:rPr>
          <w:rFonts w:ascii="Arial" w:eastAsia="Times New Roman" w:hAnsi="Arial" w:cs="FrankRuehl" w:hint="cs"/>
          <w:rtl/>
        </w:rPr>
        <w:t xml:space="preserve">דת וחברה, שם, עמ' 65: </w:t>
      </w:r>
      <w:r w:rsidRPr="00112A3F">
        <w:rPr>
          <w:rFonts w:cs="FrankRuehl" w:hint="cs"/>
          <w:rtl/>
        </w:rPr>
        <w:t>"</w:t>
      </w:r>
      <w:r w:rsidRPr="00112A3F">
        <w:rPr>
          <w:rFonts w:cs="FrankRuehl" w:hint="cs"/>
          <w:b/>
          <w:bCs/>
          <w:rtl/>
        </w:rPr>
        <w:t>על דבר היחס של החשדנות אל החסיד שמענו פעמים אחדות בספר החסידים</w:t>
      </w:r>
      <w:r w:rsidRPr="00112A3F">
        <w:rPr>
          <w:rFonts w:cs="FrankRuehl" w:hint="cs"/>
          <w:rtl/>
        </w:rPr>
        <w:t xml:space="preserve">, וכנראה יש לו יסוד בניסיון החיים הממשיים, כי ההמון הגדול באשכנז הוא מלגלג לפעמים על החסידים ומחרף אותם, כאשר לא הבין את דרכיהם..." (על חשיבות מאמרו של שמחוני, ראה מרקוס שם, עמ' 16-15). </w:t>
      </w:r>
    </w:p>
  </w:footnote>
  <w:footnote w:id="62">
    <w:p w:rsidR="00894F4E" w:rsidRPr="00112A3F" w:rsidRDefault="00894F4E" w:rsidP="000B6BCB">
      <w:pPr>
        <w:spacing w:line="360" w:lineRule="auto"/>
        <w:jc w:val="both"/>
        <w:rPr>
          <w:rFonts w:cs="FrankRuehl"/>
          <w:sz w:val="20"/>
          <w:szCs w:val="20"/>
        </w:rPr>
      </w:pPr>
      <w:r w:rsidRPr="00112A3F">
        <w:rPr>
          <w:rStyle w:val="ac"/>
        </w:rPr>
        <w:footnoteRef/>
      </w:r>
      <w:r w:rsidRPr="00112A3F">
        <w:rPr>
          <w:rtl/>
        </w:rPr>
        <w:t xml:space="preserve"> </w:t>
      </w:r>
      <w:r w:rsidRPr="00112A3F">
        <w:rPr>
          <w:rFonts w:cs="FrankRuehl" w:hint="cs"/>
          <w:sz w:val="20"/>
          <w:szCs w:val="20"/>
          <w:rtl/>
        </w:rPr>
        <w:t xml:space="preserve">עם זאת, המבקש לנקות את עצמו מן החשד, יעשה זאת באופן זהיר: עדיף שהדבר ייעשה ברמיזה, ומבלי לפגוע בשמו הטוב של האחר. ראה ספר חסידים, מהדורת </w:t>
      </w:r>
      <w:proofErr w:type="spellStart"/>
      <w:r w:rsidRPr="00112A3F">
        <w:rPr>
          <w:rFonts w:cs="FrankRuehl" w:hint="cs"/>
          <w:sz w:val="20"/>
          <w:szCs w:val="20"/>
          <w:rtl/>
        </w:rPr>
        <w:t>ויסטניצקי</w:t>
      </w:r>
      <w:proofErr w:type="spellEnd"/>
      <w:r w:rsidRPr="00112A3F">
        <w:rPr>
          <w:rFonts w:cs="FrankRuehl" w:hint="cs"/>
          <w:sz w:val="20"/>
          <w:szCs w:val="20"/>
          <w:rtl/>
        </w:rPr>
        <w:t xml:space="preserve"> (עפ"י כ"י </w:t>
      </w:r>
      <w:proofErr w:type="spellStart"/>
      <w:r w:rsidRPr="00112A3F">
        <w:rPr>
          <w:rFonts w:cs="FrankRuehl" w:hint="cs"/>
          <w:sz w:val="20"/>
          <w:szCs w:val="20"/>
          <w:rtl/>
        </w:rPr>
        <w:t>פארמה</w:t>
      </w:r>
      <w:proofErr w:type="spellEnd"/>
      <w:r w:rsidRPr="00112A3F">
        <w:rPr>
          <w:rFonts w:cs="FrankRuehl" w:hint="cs"/>
          <w:sz w:val="20"/>
          <w:szCs w:val="20"/>
          <w:rtl/>
        </w:rPr>
        <w:t xml:space="preserve">), ברלין תרנ"א, </w:t>
      </w:r>
      <w:proofErr w:type="spellStart"/>
      <w:r w:rsidRPr="00112A3F">
        <w:rPr>
          <w:rFonts w:cs="FrankRuehl" w:hint="cs"/>
          <w:sz w:val="20"/>
          <w:szCs w:val="20"/>
          <w:rtl/>
        </w:rPr>
        <w:t>פב</w:t>
      </w:r>
      <w:proofErr w:type="spellEnd"/>
      <w:r w:rsidRPr="00112A3F">
        <w:rPr>
          <w:rFonts w:cs="FrankRuehl" w:hint="cs"/>
          <w:sz w:val="20"/>
          <w:szCs w:val="20"/>
          <w:rtl/>
        </w:rPr>
        <w:t xml:space="preserve">, (עפ"י שבת נא, ב </w:t>
      </w:r>
      <w:r w:rsidRPr="00112A3F">
        <w:rPr>
          <w:rFonts w:cs="FrankRuehl"/>
          <w:sz w:val="20"/>
          <w:szCs w:val="20"/>
          <w:rtl/>
        </w:rPr>
        <w:t>–</w:t>
      </w:r>
      <w:r w:rsidRPr="00112A3F">
        <w:rPr>
          <w:rFonts w:cs="FrankRuehl" w:hint="cs"/>
          <w:sz w:val="20"/>
          <w:szCs w:val="20"/>
          <w:rtl/>
        </w:rPr>
        <w:t xml:space="preserve"> נב, א). ראה עוד ספר חסידים, פג: "אל</w:t>
      </w:r>
      <w:r w:rsidRPr="00112A3F">
        <w:rPr>
          <w:rFonts w:cs="FrankRuehl"/>
          <w:sz w:val="20"/>
          <w:szCs w:val="20"/>
          <w:rtl/>
        </w:rPr>
        <w:t xml:space="preserve"> </w:t>
      </w:r>
      <w:r w:rsidRPr="00112A3F">
        <w:rPr>
          <w:rFonts w:cs="FrankRuehl" w:hint="cs"/>
          <w:sz w:val="20"/>
          <w:szCs w:val="20"/>
          <w:rtl/>
        </w:rPr>
        <w:t>ינקה</w:t>
      </w:r>
      <w:r w:rsidRPr="00112A3F">
        <w:rPr>
          <w:rFonts w:cs="FrankRuehl"/>
          <w:sz w:val="20"/>
          <w:szCs w:val="20"/>
          <w:rtl/>
        </w:rPr>
        <w:t xml:space="preserve"> </w:t>
      </w:r>
      <w:r w:rsidRPr="00112A3F">
        <w:rPr>
          <w:rFonts w:cs="FrankRuehl" w:hint="cs"/>
          <w:sz w:val="20"/>
          <w:szCs w:val="20"/>
          <w:rtl/>
        </w:rPr>
        <w:t>אדם</w:t>
      </w:r>
      <w:r w:rsidRPr="00112A3F">
        <w:rPr>
          <w:rFonts w:cs="FrankRuehl"/>
          <w:sz w:val="20"/>
          <w:szCs w:val="20"/>
          <w:rtl/>
        </w:rPr>
        <w:t xml:space="preserve"> </w:t>
      </w:r>
      <w:r w:rsidRPr="00112A3F">
        <w:rPr>
          <w:rFonts w:cs="FrankRuehl" w:hint="cs"/>
          <w:sz w:val="20"/>
          <w:szCs w:val="20"/>
          <w:rtl/>
        </w:rPr>
        <w:t>את</w:t>
      </w:r>
      <w:r w:rsidRPr="00112A3F">
        <w:rPr>
          <w:rFonts w:cs="FrankRuehl"/>
          <w:sz w:val="20"/>
          <w:szCs w:val="20"/>
          <w:rtl/>
        </w:rPr>
        <w:t xml:space="preserve"> </w:t>
      </w:r>
      <w:r w:rsidRPr="00112A3F">
        <w:rPr>
          <w:rFonts w:cs="FrankRuehl" w:hint="cs"/>
          <w:sz w:val="20"/>
          <w:szCs w:val="20"/>
          <w:rtl/>
        </w:rPr>
        <w:t>עצמו</w:t>
      </w:r>
      <w:r w:rsidRPr="00112A3F">
        <w:rPr>
          <w:rFonts w:cs="FrankRuehl"/>
          <w:sz w:val="20"/>
          <w:szCs w:val="20"/>
          <w:rtl/>
        </w:rPr>
        <w:t xml:space="preserve"> </w:t>
      </w:r>
      <w:r w:rsidRPr="00112A3F">
        <w:rPr>
          <w:rFonts w:cs="FrankRuehl" w:hint="cs"/>
          <w:sz w:val="20"/>
          <w:szCs w:val="20"/>
          <w:rtl/>
        </w:rPr>
        <w:t>בדבר</w:t>
      </w:r>
      <w:r w:rsidRPr="00112A3F">
        <w:rPr>
          <w:rFonts w:cs="FrankRuehl"/>
          <w:sz w:val="20"/>
          <w:szCs w:val="20"/>
          <w:rtl/>
        </w:rPr>
        <w:t xml:space="preserve"> </w:t>
      </w:r>
      <w:r w:rsidRPr="00112A3F">
        <w:rPr>
          <w:rFonts w:cs="FrankRuehl" w:hint="cs"/>
          <w:sz w:val="20"/>
          <w:szCs w:val="20"/>
          <w:rtl/>
        </w:rPr>
        <w:t>שיבייש</w:t>
      </w:r>
      <w:r w:rsidRPr="00112A3F">
        <w:rPr>
          <w:rFonts w:cs="FrankRuehl"/>
          <w:sz w:val="20"/>
          <w:szCs w:val="20"/>
          <w:rtl/>
        </w:rPr>
        <w:t xml:space="preserve"> </w:t>
      </w:r>
      <w:r w:rsidRPr="00112A3F">
        <w:rPr>
          <w:rFonts w:cs="FrankRuehl" w:hint="cs"/>
          <w:sz w:val="20"/>
          <w:szCs w:val="20"/>
          <w:rtl/>
        </w:rPr>
        <w:t>בו</w:t>
      </w:r>
      <w:r w:rsidRPr="00112A3F">
        <w:rPr>
          <w:rFonts w:cs="FrankRuehl"/>
          <w:sz w:val="20"/>
          <w:szCs w:val="20"/>
          <w:rtl/>
        </w:rPr>
        <w:t xml:space="preserve"> </w:t>
      </w:r>
      <w:r w:rsidRPr="00112A3F">
        <w:rPr>
          <w:rFonts w:cs="FrankRuehl" w:hint="cs"/>
          <w:sz w:val="20"/>
          <w:szCs w:val="20"/>
          <w:rtl/>
        </w:rPr>
        <w:t>את</w:t>
      </w:r>
      <w:r w:rsidRPr="00112A3F">
        <w:rPr>
          <w:rFonts w:cs="FrankRuehl"/>
          <w:sz w:val="20"/>
          <w:szCs w:val="20"/>
          <w:rtl/>
        </w:rPr>
        <w:t xml:space="preserve"> </w:t>
      </w:r>
      <w:proofErr w:type="spellStart"/>
      <w:r w:rsidRPr="00112A3F">
        <w:rPr>
          <w:rFonts w:cs="FrankRuehl" w:hint="cs"/>
          <w:sz w:val="20"/>
          <w:szCs w:val="20"/>
          <w:rtl/>
        </w:rPr>
        <w:t>חבירו</w:t>
      </w:r>
      <w:proofErr w:type="spellEnd"/>
      <w:r w:rsidRPr="00112A3F">
        <w:rPr>
          <w:rFonts w:cs="FrankRuehl" w:hint="cs"/>
          <w:sz w:val="20"/>
          <w:szCs w:val="20"/>
          <w:rtl/>
        </w:rPr>
        <w:t xml:space="preserve">..."; שם, </w:t>
      </w:r>
      <w:proofErr w:type="spellStart"/>
      <w:r w:rsidRPr="00112A3F">
        <w:rPr>
          <w:rFonts w:cs="FrankRuehl" w:hint="cs"/>
          <w:sz w:val="20"/>
          <w:szCs w:val="20"/>
          <w:rtl/>
        </w:rPr>
        <w:t>תתקח</w:t>
      </w:r>
      <w:proofErr w:type="spellEnd"/>
      <w:r w:rsidRPr="00112A3F">
        <w:rPr>
          <w:rFonts w:cs="FrankRuehl" w:hint="cs"/>
          <w:sz w:val="20"/>
          <w:szCs w:val="20"/>
          <w:rtl/>
        </w:rPr>
        <w:t xml:space="preserve">: גבאי צדקה, הנחשד בחלוקה לא ראויה של כספי הצדקה, ונדרש לגלות את זהותם של העניים </w:t>
      </w:r>
      <w:r w:rsidRPr="00112A3F">
        <w:rPr>
          <w:rFonts w:cs="FrankRuehl"/>
          <w:sz w:val="20"/>
          <w:szCs w:val="20"/>
          <w:rtl/>
        </w:rPr>
        <w:t>–</w:t>
      </w:r>
      <w:r w:rsidRPr="00112A3F">
        <w:rPr>
          <w:rFonts w:cs="FrankRuehl" w:hint="cs"/>
          <w:sz w:val="20"/>
          <w:szCs w:val="20"/>
          <w:rtl/>
        </w:rPr>
        <w:t xml:space="preserve"> מקבלי הצדקה, "מוטב לגבאי שילבינו פניו, ואל יתבייש העני, שאם יגיד הגבאי יגרום שיתבייש העני המקבל". </w:t>
      </w:r>
    </w:p>
  </w:footnote>
  <w:footnote w:id="63">
    <w:p w:rsidR="00894F4E" w:rsidRPr="00112A3F" w:rsidRDefault="00894F4E" w:rsidP="00685FCB">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ספר חסידים, עז: "ומה שהיו חושדים אותך, זה היה להם עוון גדול...". ראה להלן, </w:t>
      </w:r>
      <w:proofErr w:type="spellStart"/>
      <w:r w:rsidRPr="00112A3F">
        <w:rPr>
          <w:rFonts w:cs="FrankRuehl" w:hint="cs"/>
          <w:rtl/>
        </w:rPr>
        <w:t>בהע</w:t>
      </w:r>
      <w:proofErr w:type="spellEnd"/>
      <w:r w:rsidRPr="00112A3F">
        <w:rPr>
          <w:rFonts w:cs="FrankRuehl" w:hint="cs"/>
          <w:rtl/>
        </w:rPr>
        <w:t>' 70.</w:t>
      </w:r>
    </w:p>
  </w:footnote>
  <w:footnote w:id="64">
    <w:p w:rsidR="00894F4E" w:rsidRPr="00112A3F" w:rsidRDefault="00894F4E" w:rsidP="00813D9A">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שם, </w:t>
      </w:r>
      <w:proofErr w:type="spellStart"/>
      <w:r w:rsidRPr="00112A3F">
        <w:rPr>
          <w:rFonts w:cs="FrankRuehl" w:hint="cs"/>
          <w:rtl/>
        </w:rPr>
        <w:t>תתתס</w:t>
      </w:r>
      <w:proofErr w:type="spellEnd"/>
      <w:r w:rsidRPr="00112A3F">
        <w:rPr>
          <w:rFonts w:cs="FrankRuehl" w:hint="cs"/>
          <w:rtl/>
        </w:rPr>
        <w:t xml:space="preserve">. הדברים אמורים במיוחד, במי שבמעשיו גורם לכך, שייחשד ע"י הנוטה למות כמי שמבקש לפגוע בו. ראה שם, </w:t>
      </w:r>
      <w:proofErr w:type="spellStart"/>
      <w:r w:rsidRPr="00112A3F">
        <w:rPr>
          <w:rFonts w:cs="FrankRuehl" w:hint="cs"/>
          <w:rtl/>
        </w:rPr>
        <w:t>תתתתרפה</w:t>
      </w:r>
      <w:proofErr w:type="spellEnd"/>
      <w:r w:rsidRPr="00112A3F">
        <w:rPr>
          <w:rFonts w:cs="FrankRuehl" w:hint="cs"/>
          <w:rtl/>
        </w:rPr>
        <w:t xml:space="preserve">: "שצריך אדם </w:t>
      </w:r>
      <w:proofErr w:type="spellStart"/>
      <w:r w:rsidRPr="00112A3F">
        <w:rPr>
          <w:rFonts w:cs="FrankRuehl" w:hint="cs"/>
          <w:rtl/>
        </w:rPr>
        <w:t>להזהר</w:t>
      </w:r>
      <w:proofErr w:type="spellEnd"/>
      <w:r w:rsidRPr="00112A3F">
        <w:rPr>
          <w:rFonts w:cs="FrankRuehl" w:hint="cs"/>
          <w:rtl/>
        </w:rPr>
        <w:t xml:space="preserve"> מאד שלא </w:t>
      </w:r>
      <w:proofErr w:type="spellStart"/>
      <w:r w:rsidRPr="00112A3F">
        <w:rPr>
          <w:rFonts w:cs="FrankRuehl" w:hint="cs"/>
          <w:rtl/>
        </w:rPr>
        <w:t>יחשדהו</w:t>
      </w:r>
      <w:proofErr w:type="spellEnd"/>
      <w:r w:rsidRPr="00112A3F">
        <w:rPr>
          <w:rFonts w:cs="FrankRuehl" w:hint="cs"/>
          <w:rtl/>
        </w:rPr>
        <w:t xml:space="preserve"> החולה, אע"פ שלאחר מות החולה ידע שלא נתכוון לרעה </w:t>
      </w:r>
      <w:r w:rsidRPr="00112A3F">
        <w:rPr>
          <w:rFonts w:cs="FrankRuehl"/>
          <w:rtl/>
        </w:rPr>
        <w:t>–</w:t>
      </w:r>
      <w:r w:rsidRPr="00112A3F">
        <w:rPr>
          <w:rFonts w:cs="FrankRuehl" w:hint="cs"/>
          <w:rtl/>
        </w:rPr>
        <w:t xml:space="preserve"> צריך </w:t>
      </w:r>
      <w:proofErr w:type="spellStart"/>
      <w:r w:rsidRPr="00112A3F">
        <w:rPr>
          <w:rFonts w:cs="FrankRuehl" w:hint="cs"/>
          <w:rtl/>
        </w:rPr>
        <w:t>להזהר</w:t>
      </w:r>
      <w:proofErr w:type="spellEnd"/>
      <w:r w:rsidRPr="00112A3F">
        <w:rPr>
          <w:rFonts w:cs="FrankRuehl" w:hint="cs"/>
          <w:rtl/>
        </w:rPr>
        <w:t>, כי החולים כשמתים מתוך צער שעשו להם אף במותו יבקש נקמה... ויענשו".</w:t>
      </w:r>
    </w:p>
  </w:footnote>
  <w:footnote w:id="65">
    <w:p w:rsidR="00894F4E" w:rsidRPr="00112A3F" w:rsidRDefault="00894F4E" w:rsidP="00FB479D">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שם, </w:t>
      </w:r>
      <w:proofErr w:type="spellStart"/>
      <w:r w:rsidRPr="00112A3F">
        <w:rPr>
          <w:rFonts w:cs="FrankRuehl" w:hint="cs"/>
          <w:rtl/>
        </w:rPr>
        <w:t>עח</w:t>
      </w:r>
      <w:proofErr w:type="spellEnd"/>
      <w:r w:rsidRPr="00112A3F">
        <w:rPr>
          <w:rFonts w:cs="FrankRuehl" w:hint="cs"/>
          <w:rtl/>
        </w:rPr>
        <w:t xml:space="preserve">: "לא יביא אדם את עצמו לידי חשד, שאם יבא לידי חשד ולא חטא, יהיו </w:t>
      </w:r>
      <w:proofErr w:type="spellStart"/>
      <w:r w:rsidRPr="00112A3F">
        <w:rPr>
          <w:rFonts w:cs="FrankRuehl" w:hint="cs"/>
          <w:rtl/>
        </w:rPr>
        <w:t>נענשין</w:t>
      </w:r>
      <w:proofErr w:type="spellEnd"/>
      <w:r w:rsidRPr="00112A3F">
        <w:rPr>
          <w:rFonts w:cs="FrankRuehl" w:hint="cs"/>
          <w:rtl/>
        </w:rPr>
        <w:t xml:space="preserve"> על ידו".</w:t>
      </w:r>
    </w:p>
  </w:footnote>
  <w:footnote w:id="66">
    <w:p w:rsidR="00894F4E" w:rsidRPr="00112A3F" w:rsidRDefault="00894F4E" w:rsidP="00FB479D">
      <w:pPr>
        <w:pStyle w:val="aa"/>
        <w:spacing w:line="360" w:lineRule="auto"/>
        <w:jc w:val="both"/>
        <w:rPr>
          <w:rFonts w:cs="FrankRuehl"/>
        </w:rPr>
      </w:pPr>
      <w:r w:rsidRPr="00112A3F">
        <w:rPr>
          <w:rStyle w:val="ac"/>
          <w:rFonts w:cs="FrankRuehl"/>
        </w:rPr>
        <w:footnoteRef/>
      </w:r>
      <w:r w:rsidRPr="00112A3F">
        <w:rPr>
          <w:rFonts w:cs="FrankRuehl"/>
          <w:rtl/>
        </w:rPr>
        <w:t xml:space="preserve"> </w:t>
      </w:r>
      <w:r w:rsidRPr="00112A3F">
        <w:rPr>
          <w:rFonts w:cs="FrankRuehl" w:hint="cs"/>
          <w:rtl/>
        </w:rPr>
        <w:t>שם, עד.</w:t>
      </w:r>
    </w:p>
  </w:footnote>
  <w:footnote w:id="67">
    <w:p w:rsidR="00894F4E" w:rsidRPr="00112A3F" w:rsidRDefault="00894F4E" w:rsidP="00FB479D">
      <w:pPr>
        <w:pStyle w:val="aa"/>
        <w:spacing w:line="360" w:lineRule="auto"/>
        <w:jc w:val="both"/>
        <w:rPr>
          <w:rFonts w:cs="FrankRuehl"/>
        </w:rPr>
      </w:pPr>
      <w:r w:rsidRPr="00112A3F">
        <w:rPr>
          <w:rStyle w:val="ac"/>
          <w:rFonts w:cs="FrankRuehl"/>
        </w:rPr>
        <w:footnoteRef/>
      </w:r>
      <w:r w:rsidRPr="00112A3F">
        <w:rPr>
          <w:rFonts w:cs="FrankRuehl"/>
          <w:rtl/>
        </w:rPr>
        <w:t xml:space="preserve"> </w:t>
      </w:r>
      <w:r w:rsidRPr="00112A3F">
        <w:rPr>
          <w:rFonts w:cs="FrankRuehl" w:hint="cs"/>
          <w:rtl/>
        </w:rPr>
        <w:t>שם, ובמקביל גם שם, פט.</w:t>
      </w:r>
    </w:p>
  </w:footnote>
  <w:footnote w:id="68">
    <w:p w:rsidR="00894F4E" w:rsidRPr="00112A3F" w:rsidRDefault="00894F4E" w:rsidP="00CA2067">
      <w:pPr>
        <w:spacing w:line="360" w:lineRule="auto"/>
        <w:jc w:val="both"/>
        <w:rPr>
          <w:rFonts w:cs="FrankRuehl"/>
          <w:sz w:val="20"/>
          <w:szCs w:val="20"/>
          <w:rtl/>
        </w:rPr>
      </w:pPr>
      <w:r w:rsidRPr="00112A3F">
        <w:rPr>
          <w:rStyle w:val="ac"/>
        </w:rPr>
        <w:footnoteRef/>
      </w:r>
      <w:r w:rsidRPr="00112A3F">
        <w:rPr>
          <w:rtl/>
        </w:rPr>
        <w:t xml:space="preserve"> </w:t>
      </w:r>
      <w:r w:rsidRPr="00112A3F">
        <w:rPr>
          <w:rFonts w:cs="FrankRuehl" w:hint="cs"/>
          <w:sz w:val="20"/>
          <w:szCs w:val="20"/>
          <w:rtl/>
        </w:rPr>
        <w:t xml:space="preserve">שם, </w:t>
      </w:r>
      <w:proofErr w:type="spellStart"/>
      <w:r w:rsidRPr="00112A3F">
        <w:rPr>
          <w:rFonts w:cs="FrankRuehl" w:hint="cs"/>
          <w:sz w:val="20"/>
          <w:szCs w:val="20"/>
          <w:rtl/>
        </w:rPr>
        <w:t>תתתקלה</w:t>
      </w:r>
      <w:proofErr w:type="spellEnd"/>
      <w:r w:rsidRPr="00112A3F">
        <w:rPr>
          <w:rFonts w:cs="FrankRuehl" w:hint="cs"/>
          <w:sz w:val="20"/>
          <w:szCs w:val="20"/>
          <w:rtl/>
        </w:rPr>
        <w:t xml:space="preserve">: "אם תוכל להכריע </w:t>
      </w:r>
      <w:proofErr w:type="spellStart"/>
      <w:r w:rsidRPr="00112A3F">
        <w:rPr>
          <w:rFonts w:cs="FrankRuehl" w:hint="cs"/>
          <w:sz w:val="20"/>
          <w:szCs w:val="20"/>
          <w:rtl/>
        </w:rPr>
        <w:t>חבירך</w:t>
      </w:r>
      <w:proofErr w:type="spellEnd"/>
      <w:r w:rsidRPr="00112A3F">
        <w:rPr>
          <w:rFonts w:cs="FrankRuehl" w:hint="cs"/>
          <w:sz w:val="20"/>
          <w:szCs w:val="20"/>
          <w:rtl/>
        </w:rPr>
        <w:t xml:space="preserve"> לכף זכות, וגם תוכל לומר: '</w:t>
      </w:r>
      <w:proofErr w:type="spellStart"/>
      <w:r w:rsidRPr="00112A3F">
        <w:rPr>
          <w:rFonts w:cs="FrankRuehl" w:hint="cs"/>
          <w:sz w:val="20"/>
          <w:szCs w:val="20"/>
          <w:rtl/>
        </w:rPr>
        <w:t>חבירך</w:t>
      </w:r>
      <w:proofErr w:type="spellEnd"/>
      <w:r w:rsidRPr="00112A3F">
        <w:rPr>
          <w:rFonts w:cs="FrankRuehl" w:hint="cs"/>
          <w:sz w:val="20"/>
          <w:szCs w:val="20"/>
          <w:rtl/>
        </w:rPr>
        <w:t xml:space="preserve"> אוהב אותך' - אם יקבל טוב, ואם לאו - שמע דבריו ואל תאמן ואל תגיד לאחרים מה שזה מגיד עליו, שאם לא תקבל דבריו, ילך ויגיד לאחרים ויהיה בשת ויאמינו לו, או יאמרו </w:t>
      </w:r>
      <w:proofErr w:type="spellStart"/>
      <w:r w:rsidRPr="00112A3F">
        <w:rPr>
          <w:rFonts w:cs="FrankRuehl" w:hint="cs"/>
          <w:sz w:val="20"/>
          <w:szCs w:val="20"/>
          <w:rtl/>
        </w:rPr>
        <w:t>לחבירו</w:t>
      </w:r>
      <w:proofErr w:type="spellEnd"/>
      <w:r w:rsidRPr="00112A3F">
        <w:rPr>
          <w:rFonts w:cs="FrankRuehl" w:hint="cs"/>
          <w:sz w:val="20"/>
          <w:szCs w:val="20"/>
          <w:rtl/>
        </w:rPr>
        <w:t xml:space="preserve"> ויתקוטט עמו...".</w:t>
      </w:r>
    </w:p>
  </w:footnote>
  <w:footnote w:id="69">
    <w:p w:rsidR="00894F4E" w:rsidRPr="00112A3F" w:rsidRDefault="00894F4E" w:rsidP="00DF6426">
      <w:pPr>
        <w:pStyle w:val="aa"/>
        <w:spacing w:line="360" w:lineRule="auto"/>
        <w:jc w:val="both"/>
        <w:rPr>
          <w:rFonts w:cs="FrankRuehl"/>
        </w:rPr>
      </w:pPr>
      <w:r w:rsidRPr="00112A3F">
        <w:rPr>
          <w:rStyle w:val="ac"/>
          <w:rFonts w:cs="FrankRuehl"/>
        </w:rPr>
        <w:footnoteRef/>
      </w:r>
      <w:r w:rsidRPr="00112A3F">
        <w:rPr>
          <w:rFonts w:cs="FrankRuehl"/>
          <w:rtl/>
        </w:rPr>
        <w:t xml:space="preserve"> </w:t>
      </w:r>
      <w:r w:rsidRPr="00112A3F">
        <w:rPr>
          <w:rFonts w:cs="FrankRuehl" w:hint="cs"/>
          <w:rtl/>
        </w:rPr>
        <w:t xml:space="preserve">שם, </w:t>
      </w:r>
      <w:proofErr w:type="spellStart"/>
      <w:r w:rsidRPr="00112A3F">
        <w:rPr>
          <w:rFonts w:cs="FrankRuehl" w:hint="cs"/>
          <w:rtl/>
        </w:rPr>
        <w:t>תתתנט</w:t>
      </w:r>
      <w:proofErr w:type="spellEnd"/>
      <w:r w:rsidRPr="00112A3F">
        <w:rPr>
          <w:rFonts w:cs="FrankRuehl" w:hint="cs"/>
          <w:rtl/>
        </w:rPr>
        <w:t>.</w:t>
      </w:r>
    </w:p>
  </w:footnote>
  <w:footnote w:id="70">
    <w:p w:rsidR="00894F4E" w:rsidRPr="00112A3F" w:rsidRDefault="00894F4E" w:rsidP="00DF6426">
      <w:pPr>
        <w:spacing w:line="360" w:lineRule="auto"/>
        <w:jc w:val="both"/>
        <w:rPr>
          <w:rFonts w:cs="FrankRuehl"/>
          <w:sz w:val="20"/>
          <w:szCs w:val="20"/>
          <w:rtl/>
        </w:rPr>
      </w:pPr>
      <w:r w:rsidRPr="00112A3F">
        <w:rPr>
          <w:rStyle w:val="ac"/>
          <w:rFonts w:cs="FrankRuehl"/>
          <w:sz w:val="20"/>
          <w:szCs w:val="20"/>
        </w:rPr>
        <w:footnoteRef/>
      </w:r>
      <w:r w:rsidRPr="00112A3F">
        <w:rPr>
          <w:rFonts w:cs="FrankRuehl"/>
          <w:sz w:val="20"/>
          <w:szCs w:val="20"/>
          <w:rtl/>
        </w:rPr>
        <w:t xml:space="preserve"> </w:t>
      </w:r>
      <w:r w:rsidRPr="00112A3F">
        <w:rPr>
          <w:rFonts w:cs="FrankRuehl" w:hint="cs"/>
          <w:sz w:val="20"/>
          <w:szCs w:val="20"/>
          <w:rtl/>
        </w:rPr>
        <w:t xml:space="preserve">שם, עז. ספר חסידים שולל התנהגות כזו, והוא קובע שהיא "חטאת שלא תכופר". בלשונו של הנפגע מאותה עצה בלתי-הוגנת: "לא ייתכן שבשביל לנקות עצמך מן החשד, נתת[ה] להם עצה שאין להם תקנה; ומה שהיו חושדים אותך, זה היה להם </w:t>
      </w:r>
      <w:proofErr w:type="spellStart"/>
      <w:r w:rsidRPr="00112A3F">
        <w:rPr>
          <w:rFonts w:cs="FrankRuehl" w:hint="cs"/>
          <w:sz w:val="20"/>
          <w:szCs w:val="20"/>
          <w:rtl/>
        </w:rPr>
        <w:t>עון</w:t>
      </w:r>
      <w:proofErr w:type="spellEnd"/>
      <w:r w:rsidRPr="00112A3F">
        <w:rPr>
          <w:rFonts w:cs="FrankRuehl" w:hint="cs"/>
          <w:sz w:val="20"/>
          <w:szCs w:val="20"/>
          <w:rtl/>
        </w:rPr>
        <w:t xml:space="preserve"> גדול; ועל הצער של חשדה היית[ה] מקבל שכר גדול, ועל זה עברת[ה] על ולפני עור לא </w:t>
      </w:r>
      <w:proofErr w:type="spellStart"/>
      <w:r w:rsidRPr="00112A3F">
        <w:rPr>
          <w:rFonts w:cs="FrankRuehl" w:hint="cs"/>
          <w:sz w:val="20"/>
          <w:szCs w:val="20"/>
          <w:rtl/>
        </w:rPr>
        <w:t>תתן</w:t>
      </w:r>
      <w:proofErr w:type="spellEnd"/>
      <w:r w:rsidRPr="00112A3F">
        <w:rPr>
          <w:rFonts w:cs="FrankRuehl" w:hint="cs"/>
          <w:sz w:val="20"/>
          <w:szCs w:val="20"/>
          <w:rtl/>
        </w:rPr>
        <w:t xml:space="preserve"> מכשול". לכן, הנורמה הנקבעת שם היא: "ואם </w:t>
      </w:r>
      <w:proofErr w:type="spellStart"/>
      <w:r w:rsidRPr="00112A3F">
        <w:rPr>
          <w:rFonts w:cs="FrankRuehl" w:hint="cs"/>
          <w:sz w:val="20"/>
          <w:szCs w:val="20"/>
          <w:rtl/>
        </w:rPr>
        <w:t>שואלין</w:t>
      </w:r>
      <w:proofErr w:type="spellEnd"/>
      <w:r w:rsidRPr="00112A3F">
        <w:rPr>
          <w:rFonts w:cs="FrankRuehl" w:hint="cs"/>
          <w:sz w:val="20"/>
          <w:szCs w:val="20"/>
          <w:rtl/>
        </w:rPr>
        <w:t xml:space="preserve"> ממנו </w:t>
      </w:r>
      <w:proofErr w:type="spellStart"/>
      <w:r w:rsidRPr="00112A3F">
        <w:rPr>
          <w:rFonts w:cs="FrankRuehl" w:hint="cs"/>
          <w:sz w:val="20"/>
          <w:szCs w:val="20"/>
          <w:rtl/>
        </w:rPr>
        <w:t>עיצה</w:t>
      </w:r>
      <w:proofErr w:type="spellEnd"/>
      <w:r w:rsidRPr="00112A3F">
        <w:rPr>
          <w:rFonts w:cs="FrankRuehl" w:hint="cs"/>
          <w:sz w:val="20"/>
          <w:szCs w:val="20"/>
          <w:rtl/>
        </w:rPr>
        <w:t xml:space="preserve"> הגונה </w:t>
      </w:r>
      <w:proofErr w:type="spellStart"/>
      <w:r w:rsidRPr="00112A3F">
        <w:rPr>
          <w:rFonts w:cs="FrankRuehl" w:hint="cs"/>
          <w:sz w:val="20"/>
          <w:szCs w:val="20"/>
          <w:rtl/>
        </w:rPr>
        <w:t>שיחשדוהו</w:t>
      </w:r>
      <w:proofErr w:type="spellEnd"/>
      <w:r w:rsidRPr="00112A3F">
        <w:rPr>
          <w:rFonts w:cs="FrankRuehl" w:hint="cs"/>
          <w:sz w:val="20"/>
          <w:szCs w:val="20"/>
          <w:rtl/>
        </w:rPr>
        <w:t xml:space="preserve">, ואם ישתוק יעשו שלא כהוגן - מוטב </w:t>
      </w:r>
      <w:proofErr w:type="spellStart"/>
      <w:r w:rsidRPr="00112A3F">
        <w:rPr>
          <w:rFonts w:cs="FrankRuehl" w:hint="cs"/>
          <w:sz w:val="20"/>
          <w:szCs w:val="20"/>
          <w:rtl/>
        </w:rPr>
        <w:t>ליתן</w:t>
      </w:r>
      <w:proofErr w:type="spellEnd"/>
      <w:r w:rsidRPr="00112A3F">
        <w:rPr>
          <w:rFonts w:cs="FrankRuehl" w:hint="cs"/>
          <w:sz w:val="20"/>
          <w:szCs w:val="20"/>
          <w:rtl/>
        </w:rPr>
        <w:t xml:space="preserve"> להם </w:t>
      </w:r>
      <w:proofErr w:type="spellStart"/>
      <w:r w:rsidRPr="00112A3F">
        <w:rPr>
          <w:rFonts w:cs="FrankRuehl" w:hint="cs"/>
          <w:sz w:val="20"/>
          <w:szCs w:val="20"/>
          <w:rtl/>
        </w:rPr>
        <w:t>עיצה</w:t>
      </w:r>
      <w:proofErr w:type="spellEnd"/>
      <w:r w:rsidRPr="00112A3F">
        <w:rPr>
          <w:rFonts w:cs="FrankRuehl" w:hint="cs"/>
          <w:sz w:val="20"/>
          <w:szCs w:val="20"/>
          <w:rtl/>
        </w:rPr>
        <w:t xml:space="preserve">, אע"פ </w:t>
      </w:r>
      <w:proofErr w:type="spellStart"/>
      <w:r w:rsidRPr="00112A3F">
        <w:rPr>
          <w:rFonts w:cs="FrankRuehl" w:hint="cs"/>
          <w:sz w:val="20"/>
          <w:szCs w:val="20"/>
          <w:rtl/>
        </w:rPr>
        <w:t>שיחשדוהו</w:t>
      </w:r>
      <w:proofErr w:type="spellEnd"/>
      <w:r w:rsidRPr="00112A3F">
        <w:rPr>
          <w:rFonts w:cs="FrankRuehl" w:hint="cs"/>
          <w:sz w:val="20"/>
          <w:szCs w:val="20"/>
          <w:rtl/>
        </w:rPr>
        <w:t>".</w:t>
      </w:r>
    </w:p>
  </w:footnote>
  <w:footnote w:id="71">
    <w:p w:rsidR="00894F4E" w:rsidRPr="00112A3F" w:rsidRDefault="00894F4E" w:rsidP="00EA46DC">
      <w:pPr>
        <w:pStyle w:val="aa"/>
        <w:spacing w:line="360" w:lineRule="auto"/>
        <w:jc w:val="both"/>
        <w:rPr>
          <w:rFonts w:cs="FrankRuehl"/>
          <w:rtl/>
        </w:rPr>
      </w:pPr>
      <w:r w:rsidRPr="00112A3F">
        <w:rPr>
          <w:rStyle w:val="ac"/>
        </w:rPr>
        <w:footnoteRef/>
      </w:r>
      <w:r w:rsidRPr="00112A3F">
        <w:rPr>
          <w:rtl/>
        </w:rPr>
        <w:t xml:space="preserve"> </w:t>
      </w:r>
      <w:r w:rsidRPr="00112A3F">
        <w:rPr>
          <w:rFonts w:cs="FrankRuehl" w:hint="cs"/>
          <w:rtl/>
        </w:rPr>
        <w:t xml:space="preserve">ראה שם, </w:t>
      </w:r>
      <w:proofErr w:type="spellStart"/>
      <w:r w:rsidRPr="00112A3F">
        <w:rPr>
          <w:rFonts w:cs="FrankRuehl" w:hint="cs"/>
          <w:rtl/>
        </w:rPr>
        <w:t>תתתקא</w:t>
      </w:r>
      <w:proofErr w:type="spellEnd"/>
      <w:r w:rsidRPr="00112A3F">
        <w:rPr>
          <w:rFonts w:cs="FrankRuehl" w:hint="cs"/>
          <w:rtl/>
        </w:rPr>
        <w:t xml:space="preserve">: "במקום אחד </w:t>
      </w:r>
      <w:proofErr w:type="spellStart"/>
      <w:r w:rsidRPr="00112A3F">
        <w:rPr>
          <w:rFonts w:cs="FrankRuehl" w:hint="cs"/>
          <w:rtl/>
        </w:rPr>
        <w:t>נתקבצו</w:t>
      </w:r>
      <w:proofErr w:type="spellEnd"/>
      <w:r w:rsidRPr="00112A3F">
        <w:rPr>
          <w:rFonts w:cs="FrankRuehl" w:hint="cs"/>
          <w:rtl/>
        </w:rPr>
        <w:t xml:space="preserve"> רק אנשים טובים והיה להם מנהיגים טובים. אמר להם זקן אחד: 'מה מועיל אם נתחתן באחרים, ויתחתנו בנו</w:t>
      </w:r>
      <w:r w:rsidRPr="00112A3F">
        <w:rPr>
          <w:rFonts w:cs="FrankRuehl"/>
        </w:rPr>
        <w:t xml:space="preserve"> </w:t>
      </w:r>
      <w:r w:rsidRPr="00112A3F">
        <w:rPr>
          <w:rFonts w:cs="FrankRuehl" w:hint="cs"/>
          <w:rtl/>
        </w:rPr>
        <w:t xml:space="preserve">אחרים, ונמצאו בנינו הולכים אחר דרכיהם הרעים; אלא נחרים, שלא </w:t>
      </w:r>
      <w:proofErr w:type="spellStart"/>
      <w:r w:rsidRPr="00112A3F">
        <w:rPr>
          <w:rFonts w:cs="FrankRuehl" w:hint="cs"/>
          <w:rtl/>
        </w:rPr>
        <w:t>יתן</w:t>
      </w:r>
      <w:proofErr w:type="spellEnd"/>
      <w:r w:rsidRPr="00112A3F">
        <w:rPr>
          <w:rFonts w:cs="FrankRuehl" w:hint="cs"/>
          <w:rtl/>
        </w:rPr>
        <w:t xml:space="preserve"> איש את בתו לאיש שאינו בעיר הזאת על מנת שיהא עמנו, פן יקלקל את בני העיר...". ובהמשך שם: "בני אדם שהולכים בארץ למצוא מקום לגור שם, יעיינו ביישובי הארץ באותה העיר, מה עניין הגויים אם גדורים בערוה... כי כל עיר ועיר, כמנהג </w:t>
      </w:r>
      <w:proofErr w:type="spellStart"/>
      <w:r w:rsidRPr="00112A3F">
        <w:rPr>
          <w:rFonts w:cs="FrankRuehl" w:hint="cs"/>
          <w:rtl/>
        </w:rPr>
        <w:t>הגוים</w:t>
      </w:r>
      <w:proofErr w:type="spellEnd"/>
      <w:r w:rsidRPr="00112A3F">
        <w:rPr>
          <w:rFonts w:cs="FrankRuehl" w:hint="cs"/>
          <w:rtl/>
        </w:rPr>
        <w:t xml:space="preserve"> כן מנהג היהודים </w:t>
      </w:r>
      <w:proofErr w:type="spellStart"/>
      <w:r w:rsidRPr="00112A3F">
        <w:rPr>
          <w:rFonts w:cs="FrankRuehl" w:hint="cs"/>
          <w:rtl/>
        </w:rPr>
        <w:t>שע</w:t>
      </w:r>
      <w:proofErr w:type="spellEnd"/>
      <w:r w:rsidRPr="00112A3F">
        <w:rPr>
          <w:rFonts w:cs="FrankRuehl" w:hint="cs"/>
          <w:rtl/>
        </w:rPr>
        <w:t xml:space="preserve">[ו]מד[י]ם ברוב המקומות...". </w:t>
      </w:r>
      <w:r w:rsidRPr="00112A3F">
        <w:rPr>
          <w:rFonts w:cs="FrankRuehl" w:hint="cs"/>
          <w:rtl/>
        </w:rPr>
        <w:t xml:space="preserve">על ערך הבדלנות של החסידים ראה יוסף דן, ר' יהודה החסיד, ירושלים תשס"ו, עמ' 54-53, 61-56; איבן (ישראל) מרקוס, "הפוליטיקה ומלחמת הערכים של חסידות אשכנז", בתוך: דת וחברה (הנ"ל </w:t>
      </w:r>
      <w:proofErr w:type="spellStart"/>
      <w:r w:rsidRPr="00112A3F">
        <w:rPr>
          <w:rFonts w:cs="FrankRuehl" w:hint="cs"/>
          <w:rtl/>
        </w:rPr>
        <w:t>בהע</w:t>
      </w:r>
      <w:proofErr w:type="spellEnd"/>
      <w:r w:rsidRPr="00112A3F">
        <w:rPr>
          <w:rFonts w:cs="FrankRuehl" w:hint="cs"/>
          <w:rtl/>
        </w:rPr>
        <w:t>' 60), עמ' 260-256, 269-268, 271.</w:t>
      </w:r>
    </w:p>
  </w:footnote>
  <w:footnote w:id="72">
    <w:p w:rsidR="00894F4E" w:rsidRPr="00112A3F" w:rsidRDefault="00894F4E" w:rsidP="009C4EA9">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ספר חסידים, </w:t>
      </w:r>
      <w:proofErr w:type="spellStart"/>
      <w:r w:rsidRPr="00112A3F">
        <w:rPr>
          <w:rFonts w:cs="FrankRuehl" w:hint="cs"/>
          <w:rtl/>
        </w:rPr>
        <w:t>עח</w:t>
      </w:r>
      <w:proofErr w:type="spellEnd"/>
      <w:r w:rsidRPr="00112A3F">
        <w:rPr>
          <w:rFonts w:cs="FrankRuehl" w:hint="cs"/>
          <w:rtl/>
        </w:rPr>
        <w:t>.</w:t>
      </w:r>
    </w:p>
  </w:footnote>
  <w:footnote w:id="73">
    <w:p w:rsidR="00894F4E" w:rsidRPr="00112A3F" w:rsidRDefault="00894F4E" w:rsidP="00E511B8">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יצחק בער, המגמה הדתית-חברתית, הנ"ל </w:t>
      </w:r>
      <w:proofErr w:type="spellStart"/>
      <w:r w:rsidRPr="00112A3F">
        <w:rPr>
          <w:rFonts w:cs="FrankRuehl" w:hint="cs"/>
          <w:rtl/>
        </w:rPr>
        <w:t>בהע</w:t>
      </w:r>
      <w:proofErr w:type="spellEnd"/>
      <w:r w:rsidRPr="00112A3F">
        <w:rPr>
          <w:rFonts w:cs="FrankRuehl" w:hint="cs"/>
          <w:rtl/>
        </w:rPr>
        <w:t xml:space="preserve">' 60, עמ' 21: העולם נברא שוויוני מבחינה חברתית כדי "שיהיו כולם בנעימות"; שם, עמ' 41: "העצות החברתיות הן מיועדות להדריך את כל הקהל בדרך של אחדות ורעות ואחריות דתית הדדית"; הנ"ל, "תורת השוויון הטבעי הקדמון אצל חסידי אשכנז", ציון לב (תשכ"ז), עמ' 136-129; גרשום שלום, "חסידות אשכנז בימי הביניים", בתוך: דת וחברה, עמ' 140. </w:t>
      </w:r>
    </w:p>
  </w:footnote>
  <w:footnote w:id="74">
    <w:p w:rsidR="00894F4E" w:rsidRPr="00112A3F" w:rsidRDefault="00894F4E" w:rsidP="00D23B03">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ספר חסידים, </w:t>
      </w:r>
      <w:proofErr w:type="spellStart"/>
      <w:r w:rsidRPr="00112A3F">
        <w:rPr>
          <w:rFonts w:cs="FrankRuehl" w:hint="cs"/>
          <w:rtl/>
        </w:rPr>
        <w:t>תתתנג</w:t>
      </w:r>
      <w:proofErr w:type="spellEnd"/>
      <w:r w:rsidRPr="00112A3F">
        <w:rPr>
          <w:rFonts w:cs="FrankRuehl" w:hint="cs"/>
          <w:rtl/>
        </w:rPr>
        <w:t>.</w:t>
      </w:r>
    </w:p>
  </w:footnote>
  <w:footnote w:id="75">
    <w:p w:rsidR="00894F4E" w:rsidRPr="00112A3F" w:rsidRDefault="00894F4E" w:rsidP="00D23B03">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ספר חסידים, </w:t>
      </w:r>
      <w:proofErr w:type="spellStart"/>
      <w:r w:rsidRPr="00112A3F">
        <w:rPr>
          <w:rFonts w:cs="FrankRuehl" w:hint="cs"/>
          <w:rtl/>
        </w:rPr>
        <w:t>תתתס</w:t>
      </w:r>
      <w:proofErr w:type="spellEnd"/>
      <w:r w:rsidRPr="00112A3F">
        <w:rPr>
          <w:rFonts w:cs="FrankRuehl" w:hint="cs"/>
          <w:rtl/>
        </w:rPr>
        <w:t xml:space="preserve">. עוד על יחסי שותפים, ראה: בער, המגמה הדתית-חברתית, עמ' 33-32. </w:t>
      </w:r>
    </w:p>
  </w:footnote>
  <w:footnote w:id="76">
    <w:p w:rsidR="00894F4E" w:rsidRPr="00112A3F" w:rsidRDefault="00894F4E" w:rsidP="00D23B03">
      <w:pPr>
        <w:spacing w:line="360" w:lineRule="auto"/>
        <w:jc w:val="both"/>
        <w:rPr>
          <w:rFonts w:ascii="Book Antiqua" w:hAnsi="Book Antiqua"/>
          <w:sz w:val="20"/>
          <w:szCs w:val="20"/>
          <w:rtl/>
        </w:rPr>
      </w:pPr>
      <w:r w:rsidRPr="00112A3F">
        <w:rPr>
          <w:rStyle w:val="ac"/>
          <w:rFonts w:cs="FrankRuehl"/>
          <w:sz w:val="20"/>
          <w:szCs w:val="20"/>
        </w:rPr>
        <w:footnoteRef/>
      </w:r>
      <w:r w:rsidRPr="00112A3F">
        <w:rPr>
          <w:rFonts w:cs="FrankRuehl"/>
          <w:sz w:val="20"/>
          <w:szCs w:val="20"/>
          <w:rtl/>
        </w:rPr>
        <w:t xml:space="preserve"> </w:t>
      </w:r>
      <w:r w:rsidRPr="00112A3F">
        <w:rPr>
          <w:rFonts w:cs="FrankRuehl" w:hint="cs"/>
          <w:sz w:val="20"/>
          <w:szCs w:val="20"/>
          <w:rtl/>
        </w:rPr>
        <w:t xml:space="preserve">על ההיבטים הסוציולוגיים של גישה כזו, ראה </w:t>
      </w:r>
      <w:r w:rsidRPr="00112A3F">
        <w:rPr>
          <w:rFonts w:ascii="Book Antiqua" w:hAnsi="Book Antiqua"/>
          <w:sz w:val="20"/>
          <w:szCs w:val="20"/>
          <w:lang w:val="en"/>
        </w:rPr>
        <w:t>Morton Deutsch</w:t>
      </w:r>
      <w:r w:rsidRPr="00112A3F">
        <w:rPr>
          <w:rFonts w:ascii="Book Antiqua" w:hAnsi="Book Antiqua"/>
          <w:sz w:val="20"/>
          <w:szCs w:val="20"/>
        </w:rPr>
        <w:t>,</w:t>
      </w:r>
      <w:r w:rsidRPr="00112A3F">
        <w:rPr>
          <w:rFonts w:ascii="Book Antiqua" w:hAnsi="Book Antiqua"/>
          <w:sz w:val="20"/>
          <w:szCs w:val="20"/>
          <w:lang w:val="en"/>
        </w:rPr>
        <w:t xml:space="preserve"> "Trust and Suspicion",</w:t>
      </w:r>
      <w:r w:rsidRPr="00112A3F">
        <w:rPr>
          <w:rFonts w:ascii="Book Antiqua" w:hAnsi="Book Antiqua"/>
          <w:i/>
          <w:iCs/>
          <w:sz w:val="20"/>
          <w:szCs w:val="20"/>
          <w:lang w:val="en"/>
        </w:rPr>
        <w:t xml:space="preserve"> The Journal of Conflict Resolution</w:t>
      </w:r>
      <w:r w:rsidRPr="00112A3F">
        <w:rPr>
          <w:rFonts w:ascii="Book Antiqua" w:hAnsi="Book Antiqua"/>
          <w:sz w:val="20"/>
          <w:szCs w:val="20"/>
          <w:lang w:val="en"/>
        </w:rPr>
        <w:t xml:space="preserve"> Vol. 2, No. 4 (Dec. 1958), pp. 265-279</w:t>
      </w:r>
      <w:r w:rsidRPr="00112A3F">
        <w:rPr>
          <w:rStyle w:val="gsct12"/>
          <w:rFonts w:ascii="Book Antiqua" w:hAnsi="Book Antiqua"/>
          <w:sz w:val="20"/>
          <w:szCs w:val="20"/>
        </w:rPr>
        <w:t xml:space="preserve">; </w:t>
      </w:r>
      <w:r w:rsidRPr="00112A3F">
        <w:rPr>
          <w:rFonts w:ascii="Book Antiqua" w:hAnsi="Book Antiqua"/>
          <w:sz w:val="20"/>
          <w:szCs w:val="20"/>
          <w:lang w:val="en"/>
        </w:rPr>
        <w:t xml:space="preserve">Herbert W. </w:t>
      </w:r>
      <w:proofErr w:type="spellStart"/>
      <w:r w:rsidRPr="00112A3F">
        <w:rPr>
          <w:rFonts w:ascii="Book Antiqua" w:hAnsi="Book Antiqua"/>
          <w:sz w:val="20"/>
          <w:szCs w:val="20"/>
          <w:lang w:val="en"/>
        </w:rPr>
        <w:t>Kee</w:t>
      </w:r>
      <w:proofErr w:type="spellEnd"/>
      <w:r w:rsidRPr="00112A3F">
        <w:rPr>
          <w:rFonts w:ascii="Book Antiqua" w:hAnsi="Book Antiqua"/>
          <w:sz w:val="20"/>
          <w:szCs w:val="20"/>
          <w:lang w:val="en"/>
        </w:rPr>
        <w:t xml:space="preserve"> and Robert E. Knox, "Conceptual and Methodological Considerations in the Study of Trust and Suspicion",</w:t>
      </w:r>
      <w:r w:rsidRPr="00112A3F">
        <w:rPr>
          <w:rFonts w:ascii="Book Antiqua" w:hAnsi="Book Antiqua"/>
          <w:i/>
          <w:iCs/>
          <w:sz w:val="20"/>
          <w:szCs w:val="20"/>
          <w:lang w:val="en"/>
        </w:rPr>
        <w:t xml:space="preserve"> The Journal of Conflict Resolution</w:t>
      </w:r>
      <w:r w:rsidRPr="00112A3F">
        <w:rPr>
          <w:rFonts w:ascii="Book Antiqua" w:hAnsi="Book Antiqua"/>
          <w:sz w:val="20"/>
          <w:szCs w:val="20"/>
          <w:lang w:val="en"/>
        </w:rPr>
        <w:t xml:space="preserve"> Vol. 14, No. 3 (Sep. 1970), pp. 357-366</w:t>
      </w:r>
    </w:p>
  </w:footnote>
  <w:footnote w:id="77">
    <w:p w:rsidR="00894F4E" w:rsidRPr="00112A3F" w:rsidRDefault="00894F4E" w:rsidP="00EA46DC">
      <w:pPr>
        <w:pStyle w:val="aa"/>
        <w:spacing w:line="360" w:lineRule="auto"/>
        <w:jc w:val="both"/>
        <w:rPr>
          <w:rFonts w:cs="FrankRuehl"/>
        </w:rPr>
      </w:pPr>
      <w:r w:rsidRPr="00112A3F">
        <w:rPr>
          <w:rStyle w:val="ac"/>
          <w:rFonts w:cs="FrankRuehl"/>
        </w:rPr>
        <w:footnoteRef/>
      </w:r>
      <w:r w:rsidRPr="00112A3F">
        <w:rPr>
          <w:rFonts w:cs="FrankRuehl"/>
          <w:rtl/>
        </w:rPr>
        <w:t xml:space="preserve"> </w:t>
      </w:r>
      <w:r w:rsidRPr="00112A3F">
        <w:rPr>
          <w:rFonts w:cs="FrankRuehl" w:hint="cs"/>
          <w:rtl/>
        </w:rPr>
        <w:t xml:space="preserve">מגמה זו מאפיינת את תפיסתם הכללית של חסידי אשכנז. ראה שמחוני, הנ"ל </w:t>
      </w:r>
      <w:proofErr w:type="spellStart"/>
      <w:r w:rsidRPr="00112A3F">
        <w:rPr>
          <w:rFonts w:cs="FrankRuehl" w:hint="cs"/>
          <w:rtl/>
        </w:rPr>
        <w:t>בהע</w:t>
      </w:r>
      <w:proofErr w:type="spellEnd"/>
      <w:r w:rsidRPr="00112A3F">
        <w:rPr>
          <w:rFonts w:cs="FrankRuehl" w:hint="cs"/>
          <w:rtl/>
        </w:rPr>
        <w:t>' 61, עמ' 47: "היא לא כיוונה את פניה כלפי הציבור הגדול, ומפני זה לא הוכרחה לוותר על התוצאות הקיצוניות של הרעיונות העיקריים אשר לה".</w:t>
      </w:r>
    </w:p>
  </w:footnote>
  <w:footnote w:id="78">
    <w:p w:rsidR="00894F4E" w:rsidRPr="00112A3F" w:rsidRDefault="00894F4E" w:rsidP="00374496">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ספר חסידים, קח. בדומה לכך, גם במצוות צדקה וגמילות חסדים, יש להעדיף את החסידים על אחרים. ראה מרקוס, הפוליטיקה ומלחמת הערכים, הנ"ל </w:t>
      </w:r>
      <w:proofErr w:type="spellStart"/>
      <w:r w:rsidRPr="00112A3F">
        <w:rPr>
          <w:rFonts w:cs="FrankRuehl" w:hint="cs"/>
          <w:rtl/>
        </w:rPr>
        <w:t>בהע</w:t>
      </w:r>
      <w:proofErr w:type="spellEnd"/>
      <w:r w:rsidRPr="00112A3F">
        <w:rPr>
          <w:rFonts w:cs="FrankRuehl" w:hint="cs"/>
          <w:rtl/>
        </w:rPr>
        <w:t>' 71, עמ' 277-276.</w:t>
      </w:r>
    </w:p>
  </w:footnote>
  <w:footnote w:id="79">
    <w:p w:rsidR="00894F4E" w:rsidRPr="00112A3F" w:rsidRDefault="00894F4E" w:rsidP="00D23B03">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ספר חסידים, צב. ה"רעים" הם מי שאינם חסידים. ראה מרקוס, שם, עמ' 262.</w:t>
      </w:r>
    </w:p>
  </w:footnote>
  <w:footnote w:id="80">
    <w:p w:rsidR="00894F4E" w:rsidRPr="00112A3F" w:rsidRDefault="00894F4E" w:rsidP="00D23B03">
      <w:pPr>
        <w:pStyle w:val="aa"/>
        <w:spacing w:line="360" w:lineRule="auto"/>
        <w:jc w:val="both"/>
        <w:rPr>
          <w:rFonts w:cs="FrankRuehl"/>
        </w:rPr>
      </w:pPr>
      <w:r w:rsidRPr="00112A3F">
        <w:rPr>
          <w:rStyle w:val="ac"/>
          <w:rFonts w:cs="FrankRuehl"/>
        </w:rPr>
        <w:footnoteRef/>
      </w:r>
      <w:r w:rsidRPr="00112A3F">
        <w:rPr>
          <w:rFonts w:cs="FrankRuehl"/>
          <w:rtl/>
        </w:rPr>
        <w:t xml:space="preserve"> </w:t>
      </w:r>
      <w:r w:rsidRPr="00112A3F">
        <w:rPr>
          <w:rFonts w:cs="FrankRuehl" w:hint="cs"/>
          <w:rtl/>
        </w:rPr>
        <w:t xml:space="preserve">ספר חסידים, </w:t>
      </w:r>
      <w:proofErr w:type="spellStart"/>
      <w:r w:rsidRPr="00112A3F">
        <w:rPr>
          <w:rFonts w:cs="FrankRuehl" w:hint="cs"/>
          <w:rtl/>
        </w:rPr>
        <w:t>תתתס</w:t>
      </w:r>
      <w:proofErr w:type="spellEnd"/>
      <w:r w:rsidRPr="00112A3F">
        <w:rPr>
          <w:rFonts w:cs="FrankRuehl" w:hint="cs"/>
          <w:rtl/>
        </w:rPr>
        <w:t>.</w:t>
      </w:r>
    </w:p>
  </w:footnote>
  <w:footnote w:id="81">
    <w:p w:rsidR="00894F4E" w:rsidRPr="00112A3F" w:rsidRDefault="00894F4E" w:rsidP="00D23B03">
      <w:pPr>
        <w:spacing w:after="0" w:line="360" w:lineRule="auto"/>
        <w:jc w:val="both"/>
        <w:rPr>
          <w:rFonts w:asciiTheme="majorBidi" w:eastAsia="Times New Roman" w:hAnsiTheme="majorBidi" w:cs="FrankRuehl"/>
          <w:sz w:val="20"/>
          <w:szCs w:val="20"/>
          <w:rtl/>
        </w:rPr>
      </w:pPr>
      <w:r w:rsidRPr="00112A3F">
        <w:rPr>
          <w:rStyle w:val="ac"/>
          <w:rFonts w:asciiTheme="majorBidi" w:hAnsiTheme="majorBidi" w:cs="FrankRuehl"/>
          <w:sz w:val="20"/>
          <w:szCs w:val="20"/>
        </w:rPr>
        <w:footnoteRef/>
      </w:r>
      <w:r w:rsidRPr="00112A3F">
        <w:rPr>
          <w:rFonts w:asciiTheme="majorBidi" w:hAnsiTheme="majorBidi" w:cs="FrankRuehl"/>
          <w:sz w:val="20"/>
          <w:szCs w:val="20"/>
          <w:rtl/>
        </w:rPr>
        <w:t xml:space="preserve"> מסקנה זו נובעת מן הסתירה שבין המקורות ("החושד </w:t>
      </w:r>
      <w:r w:rsidRPr="00112A3F">
        <w:rPr>
          <w:rFonts w:asciiTheme="majorBidi" w:hAnsiTheme="majorBidi" w:cs="FrankRuehl"/>
          <w:b/>
          <w:bCs/>
          <w:sz w:val="20"/>
          <w:szCs w:val="20"/>
          <w:rtl/>
        </w:rPr>
        <w:t>בכשרים</w:t>
      </w:r>
      <w:r w:rsidRPr="00112A3F">
        <w:rPr>
          <w:rFonts w:asciiTheme="majorBidi" w:hAnsiTheme="majorBidi" w:cs="FrankRuehl"/>
          <w:sz w:val="20"/>
          <w:szCs w:val="20"/>
          <w:rtl/>
        </w:rPr>
        <w:t xml:space="preserve"> לוקה בגופו" ו"יהא </w:t>
      </w:r>
      <w:r w:rsidRPr="00112A3F">
        <w:rPr>
          <w:rFonts w:asciiTheme="majorBidi" w:hAnsiTheme="majorBidi" w:cs="FrankRuehl"/>
          <w:b/>
          <w:bCs/>
          <w:sz w:val="20"/>
          <w:szCs w:val="20"/>
          <w:rtl/>
        </w:rPr>
        <w:t>כל אדם</w:t>
      </w:r>
      <w:r w:rsidRPr="00112A3F">
        <w:rPr>
          <w:rFonts w:asciiTheme="majorBidi" w:hAnsiTheme="majorBidi" w:cs="FrankRuehl"/>
          <w:sz w:val="20"/>
          <w:szCs w:val="20"/>
          <w:rtl/>
        </w:rPr>
        <w:t xml:space="preserve"> בעיניו כליסטים"). ראה בדומה לכך כלה רבתי, הנ"ל </w:t>
      </w:r>
      <w:proofErr w:type="spellStart"/>
      <w:r w:rsidRPr="00112A3F">
        <w:rPr>
          <w:rFonts w:asciiTheme="majorBidi" w:hAnsiTheme="majorBidi" w:cs="FrankRuehl"/>
          <w:sz w:val="20"/>
          <w:szCs w:val="20"/>
          <w:rtl/>
        </w:rPr>
        <w:t>בהע</w:t>
      </w:r>
      <w:proofErr w:type="spellEnd"/>
      <w:r w:rsidRPr="00112A3F">
        <w:rPr>
          <w:rFonts w:asciiTheme="majorBidi" w:hAnsiTheme="majorBidi" w:cs="FrankRuehl"/>
          <w:sz w:val="20"/>
          <w:szCs w:val="20"/>
          <w:rtl/>
        </w:rPr>
        <w:t xml:space="preserve">' 30, וכן האמור ליד </w:t>
      </w:r>
      <w:proofErr w:type="spellStart"/>
      <w:r w:rsidRPr="00112A3F">
        <w:rPr>
          <w:rFonts w:asciiTheme="majorBidi" w:hAnsiTheme="majorBidi" w:cs="FrankRuehl"/>
          <w:sz w:val="20"/>
          <w:szCs w:val="20"/>
          <w:rtl/>
        </w:rPr>
        <w:t>הע</w:t>
      </w:r>
      <w:proofErr w:type="spellEnd"/>
      <w:r w:rsidRPr="00112A3F">
        <w:rPr>
          <w:rFonts w:asciiTheme="majorBidi" w:hAnsiTheme="majorBidi" w:cs="FrankRuehl"/>
          <w:sz w:val="20"/>
          <w:szCs w:val="20"/>
          <w:rtl/>
        </w:rPr>
        <w:t xml:space="preserve">' 34-31. בפסקה שלפנינו המסקנה נתמכת בראיה ממעשה שבבבלי </w:t>
      </w:r>
      <w:r w:rsidRPr="00112A3F">
        <w:rPr>
          <w:rFonts w:asciiTheme="majorBidi" w:eastAsia="Times New Roman" w:hAnsiTheme="majorBidi" w:cs="FrankRuehl"/>
          <w:sz w:val="20"/>
          <w:szCs w:val="20"/>
          <w:rtl/>
        </w:rPr>
        <w:t xml:space="preserve">בכורות ל, ב, עפ"י כ"י </w:t>
      </w:r>
      <w:r w:rsidRPr="00112A3F">
        <w:rPr>
          <w:rStyle w:val="valuebdy"/>
          <w:rFonts w:asciiTheme="majorBidi" w:hAnsiTheme="majorBidi" w:cs="FrankRuehl"/>
          <w:sz w:val="20"/>
          <w:szCs w:val="20"/>
          <w:rtl/>
        </w:rPr>
        <w:t xml:space="preserve">פירנצה </w:t>
      </w:r>
      <w:r w:rsidRPr="00112A3F">
        <w:rPr>
          <w:rStyle w:val="valuebdy"/>
          <w:rFonts w:asciiTheme="majorBidi" w:hAnsiTheme="majorBidi" w:cs="FrankRuehl"/>
          <w:sz w:val="20"/>
          <w:szCs w:val="20"/>
        </w:rPr>
        <w:t>II.I.7</w:t>
      </w:r>
      <w:r w:rsidRPr="00112A3F">
        <w:rPr>
          <w:rFonts w:asciiTheme="majorBidi" w:eastAsia="Times New Roman" w:hAnsiTheme="majorBidi" w:cs="FrankRuehl" w:hint="cs"/>
          <w:sz w:val="20"/>
          <w:szCs w:val="20"/>
          <w:rtl/>
        </w:rPr>
        <w:t>: "</w:t>
      </w:r>
      <w:r w:rsidRPr="00112A3F">
        <w:rPr>
          <w:rFonts w:asciiTheme="majorBidi" w:eastAsia="Times New Roman" w:hAnsiTheme="majorBidi" w:cs="FrankRuehl"/>
          <w:sz w:val="20"/>
          <w:szCs w:val="20"/>
          <w:rtl/>
        </w:rPr>
        <w:t xml:space="preserve">ר'[בי] יהודה ור' יוסי </w:t>
      </w:r>
      <w:proofErr w:type="spellStart"/>
      <w:r w:rsidRPr="00112A3F">
        <w:rPr>
          <w:rFonts w:asciiTheme="majorBidi" w:eastAsia="Times New Roman" w:hAnsiTheme="majorBidi" w:cs="FrankRuehl"/>
          <w:sz w:val="20"/>
          <w:szCs w:val="20"/>
          <w:rtl/>
        </w:rPr>
        <w:t>איסתפקא</w:t>
      </w:r>
      <w:proofErr w:type="spellEnd"/>
      <w:r w:rsidRPr="00112A3F">
        <w:rPr>
          <w:rFonts w:asciiTheme="majorBidi" w:eastAsia="Times New Roman" w:hAnsiTheme="majorBidi" w:cs="FrankRuehl"/>
          <w:sz w:val="20"/>
          <w:szCs w:val="20"/>
          <w:rtl/>
        </w:rPr>
        <w:t xml:space="preserve"> להו מילתא בטהרות, </w:t>
      </w:r>
      <w:proofErr w:type="spellStart"/>
      <w:r w:rsidRPr="00112A3F">
        <w:rPr>
          <w:rFonts w:asciiTheme="majorBidi" w:eastAsia="Times New Roman" w:hAnsiTheme="majorBidi" w:cs="FrankRuehl"/>
          <w:sz w:val="20"/>
          <w:szCs w:val="20"/>
          <w:rtl/>
        </w:rPr>
        <w:t>שדרוה</w:t>
      </w:r>
      <w:proofErr w:type="spellEnd"/>
      <w:r w:rsidRPr="00112A3F">
        <w:rPr>
          <w:rFonts w:asciiTheme="majorBidi" w:eastAsia="Times New Roman" w:hAnsiTheme="majorBidi" w:cs="FrankRuehl"/>
          <w:sz w:val="20"/>
          <w:szCs w:val="20"/>
          <w:rtl/>
        </w:rPr>
        <w:t xml:space="preserve"> רבנן לגבי בנו של ר' </w:t>
      </w:r>
      <w:proofErr w:type="spellStart"/>
      <w:r w:rsidRPr="00112A3F">
        <w:rPr>
          <w:rFonts w:asciiTheme="majorBidi" w:eastAsia="Times New Roman" w:hAnsiTheme="majorBidi" w:cs="FrankRuehl"/>
          <w:sz w:val="20"/>
          <w:szCs w:val="20"/>
          <w:rtl/>
        </w:rPr>
        <w:t>חנינא</w:t>
      </w:r>
      <w:proofErr w:type="spellEnd"/>
      <w:r w:rsidRPr="00112A3F">
        <w:rPr>
          <w:rFonts w:asciiTheme="majorBidi" w:eastAsia="Times New Roman" w:hAnsiTheme="majorBidi" w:cs="FrankRuehl"/>
          <w:sz w:val="20"/>
          <w:szCs w:val="20"/>
          <w:rtl/>
        </w:rPr>
        <w:t xml:space="preserve"> בן </w:t>
      </w:r>
      <w:proofErr w:type="spellStart"/>
      <w:r w:rsidRPr="00112A3F">
        <w:rPr>
          <w:rFonts w:asciiTheme="majorBidi" w:eastAsia="Times New Roman" w:hAnsiTheme="majorBidi" w:cs="FrankRuehl"/>
          <w:sz w:val="20"/>
          <w:szCs w:val="20"/>
          <w:rtl/>
        </w:rPr>
        <w:t>אנטיגנוס</w:t>
      </w:r>
      <w:proofErr w:type="spellEnd"/>
      <w:r w:rsidRPr="00112A3F">
        <w:rPr>
          <w:rFonts w:asciiTheme="majorBidi" w:eastAsia="Times New Roman" w:hAnsiTheme="majorBidi" w:cs="FrankRuehl"/>
          <w:sz w:val="20"/>
          <w:szCs w:val="20"/>
          <w:rtl/>
        </w:rPr>
        <w:t xml:space="preserve">, </w:t>
      </w:r>
      <w:proofErr w:type="spellStart"/>
      <w:r w:rsidRPr="00112A3F">
        <w:rPr>
          <w:rFonts w:asciiTheme="majorBidi" w:eastAsia="Times New Roman" w:hAnsiTheme="majorBidi" w:cs="FrankRuehl"/>
          <w:sz w:val="20"/>
          <w:szCs w:val="20"/>
          <w:rtl/>
        </w:rPr>
        <w:t>איזילו</w:t>
      </w:r>
      <w:proofErr w:type="spellEnd"/>
      <w:r w:rsidRPr="00112A3F">
        <w:rPr>
          <w:rFonts w:asciiTheme="majorBidi" w:eastAsia="Times New Roman" w:hAnsiTheme="majorBidi" w:cs="FrankRuehl"/>
          <w:sz w:val="20"/>
          <w:szCs w:val="20"/>
          <w:rtl/>
        </w:rPr>
        <w:t xml:space="preserve"> </w:t>
      </w:r>
      <w:proofErr w:type="spellStart"/>
      <w:r w:rsidRPr="00112A3F">
        <w:rPr>
          <w:rFonts w:asciiTheme="majorBidi" w:eastAsia="Times New Roman" w:hAnsiTheme="majorBidi" w:cs="FrankRuehl"/>
          <w:sz w:val="20"/>
          <w:szCs w:val="20"/>
          <w:rtl/>
        </w:rPr>
        <w:t>אימרו</w:t>
      </w:r>
      <w:proofErr w:type="spellEnd"/>
      <w:r w:rsidRPr="00112A3F">
        <w:rPr>
          <w:rFonts w:asciiTheme="majorBidi" w:eastAsia="Times New Roman" w:hAnsiTheme="majorBidi" w:cs="FrankRuehl"/>
          <w:sz w:val="20"/>
          <w:szCs w:val="20"/>
          <w:rtl/>
        </w:rPr>
        <w:t xml:space="preserve"> ליה לעיין ביה, אזלו </w:t>
      </w:r>
      <w:proofErr w:type="spellStart"/>
      <w:r w:rsidRPr="00112A3F">
        <w:rPr>
          <w:rFonts w:asciiTheme="majorBidi" w:eastAsia="Times New Roman" w:hAnsiTheme="majorBidi" w:cs="FrankRuehl"/>
          <w:sz w:val="20"/>
          <w:szCs w:val="20"/>
          <w:rtl/>
        </w:rPr>
        <w:t>אשכחוה</w:t>
      </w:r>
      <w:proofErr w:type="spellEnd"/>
      <w:r w:rsidRPr="00112A3F">
        <w:rPr>
          <w:rFonts w:asciiTheme="majorBidi" w:eastAsia="Times New Roman" w:hAnsiTheme="majorBidi" w:cs="FrankRuehl"/>
          <w:sz w:val="20"/>
          <w:szCs w:val="20"/>
          <w:rtl/>
        </w:rPr>
        <w:t xml:space="preserve"> </w:t>
      </w:r>
      <w:proofErr w:type="spellStart"/>
      <w:r w:rsidRPr="00112A3F">
        <w:rPr>
          <w:rFonts w:asciiTheme="majorBidi" w:eastAsia="Times New Roman" w:hAnsiTheme="majorBidi" w:cs="FrankRuehl"/>
          <w:sz w:val="20"/>
          <w:szCs w:val="20"/>
          <w:rtl/>
        </w:rPr>
        <w:t>דקא</w:t>
      </w:r>
      <w:proofErr w:type="spellEnd"/>
      <w:r w:rsidRPr="00112A3F">
        <w:rPr>
          <w:rFonts w:asciiTheme="majorBidi" w:eastAsia="Times New Roman" w:hAnsiTheme="majorBidi" w:cs="FrankRuehl"/>
          <w:sz w:val="20"/>
          <w:szCs w:val="20"/>
          <w:rtl/>
        </w:rPr>
        <w:t xml:space="preserve"> </w:t>
      </w:r>
      <w:proofErr w:type="spellStart"/>
      <w:r w:rsidRPr="00112A3F">
        <w:rPr>
          <w:rFonts w:asciiTheme="majorBidi" w:eastAsia="Times New Roman" w:hAnsiTheme="majorBidi" w:cs="FrankRuehl"/>
          <w:sz w:val="20"/>
          <w:szCs w:val="20"/>
          <w:rtl/>
        </w:rPr>
        <w:t>מנטר</w:t>
      </w:r>
      <w:proofErr w:type="spellEnd"/>
      <w:r w:rsidRPr="00112A3F">
        <w:rPr>
          <w:rFonts w:asciiTheme="majorBidi" w:eastAsia="Times New Roman" w:hAnsiTheme="majorBidi" w:cs="FrankRuehl"/>
          <w:sz w:val="20"/>
          <w:szCs w:val="20"/>
          <w:rtl/>
        </w:rPr>
        <w:t xml:space="preserve"> טהרות, </w:t>
      </w:r>
      <w:proofErr w:type="spellStart"/>
      <w:r w:rsidRPr="00112A3F">
        <w:rPr>
          <w:rFonts w:asciiTheme="majorBidi" w:eastAsia="Times New Roman" w:hAnsiTheme="majorBidi" w:cs="FrankRuehl"/>
          <w:sz w:val="20"/>
          <w:szCs w:val="20"/>
          <w:rtl/>
        </w:rPr>
        <w:t>אותיב</w:t>
      </w:r>
      <w:proofErr w:type="spellEnd"/>
      <w:r w:rsidRPr="00112A3F">
        <w:rPr>
          <w:rFonts w:asciiTheme="majorBidi" w:eastAsia="Times New Roman" w:hAnsiTheme="majorBidi" w:cs="FrankRuehl"/>
          <w:sz w:val="20"/>
          <w:szCs w:val="20"/>
          <w:rtl/>
        </w:rPr>
        <w:t xml:space="preserve"> רבנן </w:t>
      </w:r>
      <w:proofErr w:type="spellStart"/>
      <w:r w:rsidRPr="00112A3F">
        <w:rPr>
          <w:rFonts w:asciiTheme="majorBidi" w:eastAsia="Times New Roman" w:hAnsiTheme="majorBidi" w:cs="FrankRuehl"/>
          <w:sz w:val="20"/>
          <w:szCs w:val="20"/>
          <w:rtl/>
        </w:rPr>
        <w:t>מדידיה</w:t>
      </w:r>
      <w:proofErr w:type="spellEnd"/>
      <w:r w:rsidRPr="00112A3F">
        <w:rPr>
          <w:rFonts w:asciiTheme="majorBidi" w:eastAsia="Times New Roman" w:hAnsiTheme="majorBidi" w:cs="FrankRuehl"/>
          <w:sz w:val="20"/>
          <w:szCs w:val="20"/>
          <w:rtl/>
        </w:rPr>
        <w:t xml:space="preserve"> גביהו, </w:t>
      </w:r>
      <w:proofErr w:type="spellStart"/>
      <w:r w:rsidRPr="00112A3F">
        <w:rPr>
          <w:rFonts w:asciiTheme="majorBidi" w:eastAsia="Times New Roman" w:hAnsiTheme="majorBidi" w:cs="FrankRuehl"/>
          <w:sz w:val="20"/>
          <w:szCs w:val="20"/>
          <w:rtl/>
        </w:rPr>
        <w:t>וקאי</w:t>
      </w:r>
      <w:proofErr w:type="spellEnd"/>
      <w:r w:rsidRPr="00112A3F">
        <w:rPr>
          <w:rFonts w:asciiTheme="majorBidi" w:eastAsia="Times New Roman" w:hAnsiTheme="majorBidi" w:cs="FrankRuehl"/>
          <w:sz w:val="20"/>
          <w:szCs w:val="20"/>
          <w:rtl/>
        </w:rPr>
        <w:t xml:space="preserve"> </w:t>
      </w:r>
      <w:proofErr w:type="spellStart"/>
      <w:r w:rsidRPr="00112A3F">
        <w:rPr>
          <w:rFonts w:asciiTheme="majorBidi" w:eastAsia="Times New Roman" w:hAnsiTheme="majorBidi" w:cs="FrankRuehl"/>
          <w:sz w:val="20"/>
          <w:szCs w:val="20"/>
          <w:rtl/>
        </w:rPr>
        <w:t>איהו</w:t>
      </w:r>
      <w:proofErr w:type="spellEnd"/>
      <w:r w:rsidRPr="00112A3F">
        <w:rPr>
          <w:rFonts w:asciiTheme="majorBidi" w:eastAsia="Times New Roman" w:hAnsiTheme="majorBidi" w:cs="FrankRuehl"/>
          <w:sz w:val="20"/>
          <w:szCs w:val="20"/>
          <w:rtl/>
        </w:rPr>
        <w:t xml:space="preserve"> </w:t>
      </w:r>
      <w:proofErr w:type="spellStart"/>
      <w:r w:rsidRPr="00112A3F">
        <w:rPr>
          <w:rFonts w:asciiTheme="majorBidi" w:eastAsia="Times New Roman" w:hAnsiTheme="majorBidi" w:cs="FrankRuehl"/>
          <w:sz w:val="20"/>
          <w:szCs w:val="20"/>
          <w:rtl/>
        </w:rPr>
        <w:t>לעייוני</w:t>
      </w:r>
      <w:proofErr w:type="spellEnd"/>
      <w:r w:rsidRPr="00112A3F">
        <w:rPr>
          <w:rFonts w:asciiTheme="majorBidi" w:eastAsia="Times New Roman" w:hAnsiTheme="majorBidi" w:cs="FrankRuehl"/>
          <w:sz w:val="20"/>
          <w:szCs w:val="20"/>
          <w:rtl/>
        </w:rPr>
        <w:t xml:space="preserve"> בה. אתו א'[מר] לי'[ה] ר' יהודה </w:t>
      </w:r>
      <w:proofErr w:type="spellStart"/>
      <w:r w:rsidRPr="00112A3F">
        <w:rPr>
          <w:rFonts w:asciiTheme="majorBidi" w:eastAsia="Times New Roman" w:hAnsiTheme="majorBidi" w:cs="FrankRuehl"/>
          <w:sz w:val="20"/>
          <w:szCs w:val="20"/>
          <w:rtl/>
        </w:rPr>
        <w:t>לר</w:t>
      </w:r>
      <w:proofErr w:type="spellEnd"/>
      <w:r w:rsidRPr="00112A3F">
        <w:rPr>
          <w:rFonts w:asciiTheme="majorBidi" w:eastAsia="Times New Roman" w:hAnsiTheme="majorBidi" w:cs="FrankRuehl"/>
          <w:sz w:val="20"/>
          <w:szCs w:val="20"/>
          <w:rtl/>
        </w:rPr>
        <w:t>' יוסי, אימא להו: אביו של זה ביזה תלמידי חכמים, אף הוא מבזה תלמידי חכמים! א'[מר] לו ר' יוסי: כבוד זקן יהא מונח במקומו...</w:t>
      </w:r>
      <w:r w:rsidRPr="00112A3F">
        <w:rPr>
          <w:rFonts w:asciiTheme="majorBidi" w:eastAsia="Times New Roman" w:hAnsiTheme="majorBidi" w:cs="FrankRuehl" w:hint="cs"/>
          <w:sz w:val="20"/>
          <w:szCs w:val="20"/>
          <w:rtl/>
        </w:rPr>
        <w:t xml:space="preserve">". </w:t>
      </w:r>
    </w:p>
  </w:footnote>
  <w:footnote w:id="82">
    <w:p w:rsidR="00894F4E" w:rsidRPr="00112A3F" w:rsidRDefault="00894F4E" w:rsidP="00D23B03">
      <w:pPr>
        <w:pStyle w:val="aa"/>
        <w:spacing w:line="360" w:lineRule="auto"/>
        <w:jc w:val="both"/>
        <w:rPr>
          <w:rtl/>
        </w:rPr>
      </w:pPr>
      <w:r w:rsidRPr="00112A3F">
        <w:rPr>
          <w:rStyle w:val="ac"/>
        </w:rPr>
        <w:footnoteRef/>
      </w:r>
      <w:r w:rsidRPr="00112A3F">
        <w:rPr>
          <w:rtl/>
        </w:rPr>
        <w:t xml:space="preserve"> </w:t>
      </w:r>
      <w:r w:rsidRPr="00112A3F">
        <w:rPr>
          <w:rFonts w:asciiTheme="majorBidi" w:eastAsia="Times New Roman" w:hAnsiTheme="majorBidi" w:cs="FrankRuehl" w:hint="cs"/>
          <w:rtl/>
        </w:rPr>
        <w:t xml:space="preserve">ומכאן, בקל וחומר, שיש לחשוד בבני עוולה, וכמעשה שהיה (ספר חסידים, </w:t>
      </w:r>
      <w:proofErr w:type="spellStart"/>
      <w:r w:rsidRPr="00112A3F">
        <w:rPr>
          <w:rFonts w:asciiTheme="majorBidi" w:eastAsia="Times New Roman" w:hAnsiTheme="majorBidi" w:cs="FrankRuehl" w:hint="cs"/>
          <w:rtl/>
        </w:rPr>
        <w:t>תתתרטז</w:t>
      </w:r>
      <w:proofErr w:type="spellEnd"/>
      <w:r w:rsidRPr="00112A3F">
        <w:rPr>
          <w:rFonts w:asciiTheme="majorBidi" w:eastAsia="Times New Roman" w:hAnsiTheme="majorBidi" w:cs="FrankRuehl" w:hint="cs"/>
          <w:rtl/>
        </w:rPr>
        <w:t xml:space="preserve">): "בבית אחד היו מתאכסנים תלמידים ובעל הבית היה חסיד. בא אחד מן התלמידים, והיה גונב מן היין של רבו. אמרו לו </w:t>
      </w:r>
      <w:proofErr w:type="spellStart"/>
      <w:r w:rsidRPr="00112A3F">
        <w:rPr>
          <w:rFonts w:asciiTheme="majorBidi" w:eastAsia="Times New Roman" w:hAnsiTheme="majorBidi" w:cs="FrankRuehl" w:hint="cs"/>
          <w:rtl/>
        </w:rPr>
        <w:t>חביריו</w:t>
      </w:r>
      <w:proofErr w:type="spellEnd"/>
      <w:r w:rsidRPr="00112A3F">
        <w:rPr>
          <w:rFonts w:asciiTheme="majorBidi" w:eastAsia="Times New Roman" w:hAnsiTheme="majorBidi" w:cs="FrankRuehl" w:hint="cs"/>
          <w:rtl/>
        </w:rPr>
        <w:t xml:space="preserve">: 'למה תגנוב מן היין והוא יחשוד אותנו, ויש לך </w:t>
      </w:r>
      <w:proofErr w:type="spellStart"/>
      <w:r w:rsidRPr="00112A3F">
        <w:rPr>
          <w:rFonts w:asciiTheme="majorBidi" w:eastAsia="Times New Roman" w:hAnsiTheme="majorBidi" w:cs="FrankRuehl" w:hint="cs"/>
          <w:rtl/>
        </w:rPr>
        <w:t>עון</w:t>
      </w:r>
      <w:proofErr w:type="spellEnd"/>
      <w:r w:rsidRPr="00112A3F">
        <w:rPr>
          <w:rFonts w:asciiTheme="majorBidi" w:eastAsia="Times New Roman" w:hAnsiTheme="majorBidi" w:cs="FrankRuehl" w:hint="cs"/>
          <w:rtl/>
        </w:rPr>
        <w:t xml:space="preserve">?' </w:t>
      </w:r>
      <w:proofErr w:type="spellStart"/>
      <w:r w:rsidRPr="00112A3F">
        <w:rPr>
          <w:rFonts w:asciiTheme="majorBidi" w:eastAsia="Times New Roman" w:hAnsiTheme="majorBidi" w:cs="FrankRuehl" w:hint="cs"/>
          <w:rtl/>
        </w:rPr>
        <w:t>אמ</w:t>
      </w:r>
      <w:proofErr w:type="spellEnd"/>
      <w:r w:rsidRPr="00112A3F">
        <w:rPr>
          <w:rFonts w:asciiTheme="majorBidi" w:eastAsia="Times New Roman" w:hAnsiTheme="majorBidi" w:cs="FrankRuehl" w:hint="cs"/>
          <w:rtl/>
        </w:rPr>
        <w:t xml:space="preserve">' להם: 'הוגד לי שהפקיר יינו, שאם נגנוב לא יהיה </w:t>
      </w:r>
      <w:proofErr w:type="spellStart"/>
      <w:r w:rsidRPr="00112A3F">
        <w:rPr>
          <w:rFonts w:asciiTheme="majorBidi" w:eastAsia="Times New Roman" w:hAnsiTheme="majorBidi" w:cs="FrankRuehl" w:hint="cs"/>
          <w:rtl/>
        </w:rPr>
        <w:t>עון</w:t>
      </w:r>
      <w:proofErr w:type="spellEnd"/>
      <w:r w:rsidRPr="00112A3F">
        <w:rPr>
          <w:rFonts w:asciiTheme="majorBidi" w:eastAsia="Times New Roman" w:hAnsiTheme="majorBidi" w:cs="FrankRuehl" w:hint="cs"/>
          <w:rtl/>
        </w:rPr>
        <w:t xml:space="preserve">', ואמר: 'בחרם יהיה מי שיגלה לו עלי'. אמרו לו: 'לא נחוש על דבריך'. ואמרו לבעל הבית: 'אל תחשוד אותנו, הזהר מפלוני'... </w:t>
      </w:r>
      <w:r w:rsidRPr="00112A3F">
        <w:rPr>
          <w:noProof/>
        </w:rPr>
        <w:t xml:space="preserve"> </w:t>
      </w:r>
    </w:p>
  </w:footnote>
  <w:footnote w:id="83">
    <w:p w:rsidR="00894F4E" w:rsidRPr="00112A3F" w:rsidRDefault="00894F4E" w:rsidP="00D23B03">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שם, פד. ראה גם שם, </w:t>
      </w:r>
      <w:proofErr w:type="spellStart"/>
      <w:r w:rsidRPr="00112A3F">
        <w:rPr>
          <w:rFonts w:cs="FrankRuehl" w:hint="cs"/>
          <w:rtl/>
        </w:rPr>
        <w:t>תתתתשעה</w:t>
      </w:r>
      <w:proofErr w:type="spellEnd"/>
      <w:r w:rsidRPr="00112A3F">
        <w:rPr>
          <w:rFonts w:cs="FrankRuehl" w:hint="cs"/>
          <w:rtl/>
        </w:rPr>
        <w:t xml:space="preserve">: "אימתי צריך לנקות את עצמו בפני </w:t>
      </w:r>
      <w:proofErr w:type="spellStart"/>
      <w:r w:rsidRPr="00112A3F">
        <w:rPr>
          <w:rFonts w:cs="FrankRuehl" w:hint="cs"/>
          <w:rtl/>
        </w:rPr>
        <w:t>החושדו</w:t>
      </w:r>
      <w:proofErr w:type="spellEnd"/>
      <w:r w:rsidRPr="00112A3F">
        <w:rPr>
          <w:rFonts w:cs="FrankRuehl" w:hint="cs"/>
          <w:rtl/>
        </w:rPr>
        <w:t>? כשהחושד הוא צדיק...".</w:t>
      </w:r>
    </w:p>
  </w:footnote>
  <w:footnote w:id="84">
    <w:p w:rsidR="00894F4E" w:rsidRPr="00112A3F" w:rsidRDefault="00894F4E" w:rsidP="00D23B03">
      <w:pPr>
        <w:spacing w:line="360" w:lineRule="auto"/>
        <w:jc w:val="both"/>
        <w:rPr>
          <w:rFonts w:cs="FrankRuehl"/>
          <w:sz w:val="20"/>
          <w:szCs w:val="20"/>
          <w:rtl/>
        </w:rPr>
      </w:pPr>
      <w:r w:rsidRPr="00112A3F">
        <w:rPr>
          <w:rStyle w:val="ac"/>
          <w:rFonts w:cs="FrankRuehl"/>
          <w:sz w:val="20"/>
          <w:szCs w:val="20"/>
        </w:rPr>
        <w:footnoteRef/>
      </w:r>
      <w:r w:rsidRPr="00112A3F">
        <w:rPr>
          <w:rFonts w:cs="FrankRuehl"/>
          <w:sz w:val="20"/>
          <w:szCs w:val="20"/>
          <w:rtl/>
        </w:rPr>
        <w:t xml:space="preserve"> </w:t>
      </w:r>
      <w:r w:rsidRPr="00112A3F">
        <w:rPr>
          <w:rFonts w:cs="FrankRuehl" w:hint="cs"/>
          <w:sz w:val="20"/>
          <w:szCs w:val="20"/>
          <w:rtl/>
        </w:rPr>
        <w:t xml:space="preserve">שם, </w:t>
      </w:r>
      <w:proofErr w:type="spellStart"/>
      <w:r w:rsidRPr="00112A3F">
        <w:rPr>
          <w:rFonts w:cs="FrankRuehl" w:hint="cs"/>
          <w:sz w:val="20"/>
          <w:szCs w:val="20"/>
          <w:rtl/>
        </w:rPr>
        <w:t>תתקט</w:t>
      </w:r>
      <w:proofErr w:type="spellEnd"/>
      <w:r w:rsidRPr="00112A3F">
        <w:rPr>
          <w:rFonts w:cs="FrankRuehl" w:hint="cs"/>
          <w:sz w:val="20"/>
          <w:szCs w:val="20"/>
          <w:rtl/>
        </w:rPr>
        <w:t xml:space="preserve">. וראה גם שם, </w:t>
      </w:r>
      <w:proofErr w:type="spellStart"/>
      <w:r w:rsidRPr="00112A3F">
        <w:rPr>
          <w:rFonts w:cs="FrankRuehl" w:hint="cs"/>
          <w:sz w:val="20"/>
          <w:szCs w:val="20"/>
          <w:rtl/>
        </w:rPr>
        <w:t>תתקי</w:t>
      </w:r>
      <w:proofErr w:type="spellEnd"/>
      <w:r w:rsidRPr="00112A3F">
        <w:rPr>
          <w:rFonts w:cs="FrankRuehl" w:hint="cs"/>
          <w:sz w:val="20"/>
          <w:szCs w:val="20"/>
          <w:rtl/>
        </w:rPr>
        <w:t xml:space="preserve">: "גבאי של צדקה שהנבלים חושדים אותו שהוא גונב או נותן למי שהוא חפץ, אל ישים אל לבו ואל ימנע בשבילם, ואף למשה רבינו היו חושדים אותו". ראה עוד, כיוצא בזה, שם, </w:t>
      </w:r>
      <w:proofErr w:type="spellStart"/>
      <w:r w:rsidRPr="00112A3F">
        <w:rPr>
          <w:rFonts w:cs="FrankRuehl" w:hint="cs"/>
          <w:sz w:val="20"/>
          <w:szCs w:val="20"/>
          <w:rtl/>
        </w:rPr>
        <w:t>תתתקעט</w:t>
      </w:r>
      <w:proofErr w:type="spellEnd"/>
      <w:r w:rsidRPr="00112A3F">
        <w:rPr>
          <w:rFonts w:cs="FrankRuehl" w:hint="cs"/>
          <w:sz w:val="20"/>
          <w:szCs w:val="20"/>
          <w:rtl/>
        </w:rPr>
        <w:t xml:space="preserve"> (ובמקביל שם, </w:t>
      </w:r>
      <w:proofErr w:type="spellStart"/>
      <w:r w:rsidRPr="00112A3F">
        <w:rPr>
          <w:rFonts w:cs="FrankRuehl" w:hint="cs"/>
          <w:sz w:val="20"/>
          <w:szCs w:val="20"/>
          <w:rtl/>
        </w:rPr>
        <w:t>תתתתשעה</w:t>
      </w:r>
      <w:proofErr w:type="spellEnd"/>
      <w:r w:rsidRPr="00112A3F">
        <w:rPr>
          <w:rFonts w:cs="FrankRuehl" w:hint="cs"/>
          <w:sz w:val="20"/>
          <w:szCs w:val="20"/>
          <w:rtl/>
        </w:rPr>
        <w:t xml:space="preserve">): דיין ש"אחד מבעלי הדין </w:t>
      </w:r>
      <w:proofErr w:type="spellStart"/>
      <w:r w:rsidRPr="00112A3F">
        <w:rPr>
          <w:rFonts w:cs="FrankRuehl" w:hint="cs"/>
          <w:sz w:val="20"/>
          <w:szCs w:val="20"/>
          <w:rtl/>
        </w:rPr>
        <w:t>חושדו</w:t>
      </w:r>
      <w:proofErr w:type="spellEnd"/>
      <w:r w:rsidRPr="00112A3F">
        <w:rPr>
          <w:rFonts w:cs="FrankRuehl" w:hint="cs"/>
          <w:sz w:val="20"/>
          <w:szCs w:val="20"/>
          <w:rtl/>
        </w:rPr>
        <w:t xml:space="preserve"> ומרחיקו מן הדין, מפני שהוא מעמיק בדין, ובערמות של בעלי </w:t>
      </w:r>
      <w:proofErr w:type="spellStart"/>
      <w:r w:rsidRPr="00112A3F">
        <w:rPr>
          <w:rFonts w:cs="FrankRuehl" w:hint="cs"/>
          <w:sz w:val="20"/>
          <w:szCs w:val="20"/>
          <w:rtl/>
        </w:rPr>
        <w:t>דינין</w:t>
      </w:r>
      <w:proofErr w:type="spellEnd"/>
      <w:r w:rsidRPr="00112A3F">
        <w:rPr>
          <w:rFonts w:cs="FrankRuehl" w:hint="cs"/>
          <w:sz w:val="20"/>
          <w:szCs w:val="20"/>
          <w:rtl/>
        </w:rPr>
        <w:t xml:space="preserve"> בקי, והוא ירא אם ישב בדין שיחייבוהו, מפני שבקי בדין ומעמיק בו </w:t>
      </w:r>
      <w:r w:rsidRPr="00112A3F">
        <w:rPr>
          <w:rFonts w:cs="FrankRuehl"/>
          <w:sz w:val="20"/>
          <w:szCs w:val="20"/>
          <w:rtl/>
        </w:rPr>
        <w:t>–</w:t>
      </w:r>
      <w:r w:rsidRPr="00112A3F">
        <w:rPr>
          <w:rFonts w:cs="FrankRuehl" w:hint="cs"/>
          <w:sz w:val="20"/>
          <w:szCs w:val="20"/>
          <w:rtl/>
        </w:rPr>
        <w:t xml:space="preserve"> אל ימנע הדיין מלשבת בדין". </w:t>
      </w:r>
    </w:p>
  </w:footnote>
  <w:footnote w:id="85">
    <w:p w:rsidR="00894F4E" w:rsidRPr="00112A3F" w:rsidRDefault="00894F4E" w:rsidP="009C4EA9">
      <w:pPr>
        <w:pStyle w:val="aa"/>
        <w:spacing w:line="360" w:lineRule="auto"/>
        <w:jc w:val="both"/>
        <w:rPr>
          <w:rFonts w:cs="FrankRuehl"/>
        </w:rPr>
      </w:pPr>
      <w:r w:rsidRPr="00112A3F">
        <w:rPr>
          <w:rStyle w:val="ac"/>
          <w:rFonts w:cs="FrankRuehl"/>
        </w:rPr>
        <w:footnoteRef/>
      </w:r>
      <w:r w:rsidRPr="00112A3F">
        <w:rPr>
          <w:rFonts w:cs="FrankRuehl"/>
          <w:rtl/>
        </w:rPr>
        <w:t xml:space="preserve"> </w:t>
      </w:r>
      <w:r w:rsidRPr="00112A3F">
        <w:rPr>
          <w:rFonts w:cs="FrankRuehl" w:hint="cs"/>
          <w:rtl/>
        </w:rPr>
        <w:t>בער, המגמה הדתית-חברתית, עמ' 10-9; יוסף דן, ר' יהודה החסיד, עמ' 14-13.</w:t>
      </w:r>
    </w:p>
  </w:footnote>
  <w:footnote w:id="86">
    <w:p w:rsidR="00894F4E" w:rsidRPr="00112A3F" w:rsidRDefault="00894F4E" w:rsidP="006E1CC4">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מעלתו הגדולה של האדם הוא בהתמודדות עם היצר הרע וביכולתו לגבור עליו. ראה ספר חסידים, </w:t>
      </w:r>
      <w:proofErr w:type="spellStart"/>
      <w:r w:rsidRPr="00112A3F">
        <w:rPr>
          <w:rFonts w:cs="FrankRuehl" w:hint="cs"/>
          <w:rtl/>
        </w:rPr>
        <w:t>תתתתשנז</w:t>
      </w:r>
      <w:proofErr w:type="spellEnd"/>
      <w:r w:rsidRPr="00112A3F">
        <w:rPr>
          <w:rFonts w:cs="FrankRuehl" w:hint="cs"/>
          <w:rtl/>
        </w:rPr>
        <w:t xml:space="preserve">: "נעשה אדם שיהיה לו לב עליונים - הוא יצר טוב, ולב תחתונים - [הוא יצר רע]. אם לב עליונים, הוא יצר טוב, נוצח לב תחתונים, הוא יצר רע - יותר משובח מעליונים...". </w:t>
      </w:r>
      <w:r w:rsidRPr="00112A3F">
        <w:rPr>
          <w:rFonts w:cs="FrankRuehl" w:hint="cs"/>
          <w:rtl/>
        </w:rPr>
        <w:t xml:space="preserve">ראה שמחוני, עמ' 72-71 (התגברות על היצר היא מבחן ליראת ה'); יוסף דן, "בעיית קידוש השם בתורתה העיונית של תנועת חסידות אשכנז", בתוך דת וחברה, הנ"ל </w:t>
      </w:r>
      <w:proofErr w:type="spellStart"/>
      <w:r w:rsidRPr="00112A3F">
        <w:rPr>
          <w:rFonts w:cs="FrankRuehl" w:hint="cs"/>
          <w:rtl/>
        </w:rPr>
        <w:t>בהע</w:t>
      </w:r>
      <w:proofErr w:type="spellEnd"/>
      <w:r w:rsidRPr="00112A3F">
        <w:rPr>
          <w:rFonts w:cs="FrankRuehl" w:hint="cs"/>
          <w:rtl/>
        </w:rPr>
        <w:t xml:space="preserve">' 61, עמ' 214 ("האדם בא לעולם הזה כדי לעמוד </w:t>
      </w:r>
      <w:proofErr w:type="spellStart"/>
      <w:r w:rsidRPr="00112A3F">
        <w:rPr>
          <w:rFonts w:cs="FrankRuehl" w:hint="cs"/>
          <w:rtl/>
        </w:rPr>
        <w:t>בנסיון</w:t>
      </w:r>
      <w:proofErr w:type="spellEnd"/>
      <w:r w:rsidRPr="00112A3F">
        <w:rPr>
          <w:rFonts w:cs="FrankRuehl" w:hint="cs"/>
          <w:rtl/>
        </w:rPr>
        <w:t>. העולם נברא... כדי להכביד ולהקשות על האדם להגיע לכלל ייעודו"). ראה עוד, בהרחבה: הנ"ל, ר' יהודה החסיד, עמ' 76-74, 85-84, 98, 145.</w:t>
      </w:r>
    </w:p>
  </w:footnote>
  <w:footnote w:id="87">
    <w:p w:rsidR="00894F4E" w:rsidRPr="00112A3F" w:rsidRDefault="00894F4E" w:rsidP="007A79B1">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ספר חסידים, עט.</w:t>
      </w:r>
    </w:p>
  </w:footnote>
  <w:footnote w:id="88">
    <w:p w:rsidR="00894F4E" w:rsidRPr="00112A3F" w:rsidRDefault="00894F4E" w:rsidP="00EA46DC">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הפסקה הראשונה </w:t>
      </w:r>
      <w:r w:rsidRPr="00112A3F">
        <w:rPr>
          <w:rFonts w:cs="FrankRuehl"/>
          <w:rtl/>
        </w:rPr>
        <w:t>–</w:t>
      </w:r>
      <w:r w:rsidRPr="00112A3F">
        <w:rPr>
          <w:rFonts w:cs="FrankRuehl" w:hint="cs"/>
          <w:rtl/>
        </w:rPr>
        <w:t xml:space="preserve"> עט </w:t>
      </w:r>
      <w:r w:rsidRPr="00112A3F">
        <w:rPr>
          <w:rFonts w:cs="FrankRuehl"/>
          <w:rtl/>
        </w:rPr>
        <w:t>–</w:t>
      </w:r>
      <w:r w:rsidRPr="00112A3F">
        <w:rPr>
          <w:rFonts w:cs="FrankRuehl" w:hint="cs"/>
          <w:rtl/>
        </w:rPr>
        <w:t xml:space="preserve"> מסתיימת במילים "</w:t>
      </w:r>
      <w:proofErr w:type="spellStart"/>
      <w:r w:rsidRPr="00112A3F">
        <w:rPr>
          <w:rFonts w:cs="FrankRuehl" w:hint="cs"/>
          <w:rtl/>
        </w:rPr>
        <w:t>ותיפשוט</w:t>
      </w:r>
      <w:proofErr w:type="spellEnd"/>
      <w:r w:rsidRPr="00112A3F">
        <w:rPr>
          <w:rFonts w:cs="FrankRuehl" w:hint="cs"/>
          <w:rtl/>
        </w:rPr>
        <w:t xml:space="preserve"> </w:t>
      </w:r>
      <w:proofErr w:type="spellStart"/>
      <w:r w:rsidRPr="00112A3F">
        <w:rPr>
          <w:rFonts w:cs="FrankRuehl" w:hint="cs"/>
          <w:rtl/>
        </w:rPr>
        <w:t>מההיא</w:t>
      </w:r>
      <w:proofErr w:type="spellEnd"/>
      <w:r w:rsidRPr="00112A3F">
        <w:rPr>
          <w:rFonts w:cs="FrankRuehl" w:hint="cs"/>
          <w:rtl/>
        </w:rPr>
        <w:t xml:space="preserve">". כלומר: המעשה שבפסקה השנייה </w:t>
      </w:r>
      <w:r w:rsidRPr="00112A3F">
        <w:rPr>
          <w:rFonts w:cs="FrankRuehl"/>
          <w:rtl/>
        </w:rPr>
        <w:t>–</w:t>
      </w:r>
      <w:r w:rsidRPr="00112A3F">
        <w:rPr>
          <w:rFonts w:cs="FrankRuehl" w:hint="cs"/>
          <w:rtl/>
        </w:rPr>
        <w:t xml:space="preserve"> פ </w:t>
      </w:r>
      <w:r w:rsidRPr="00112A3F">
        <w:rPr>
          <w:rFonts w:cs="FrankRuehl"/>
          <w:rtl/>
        </w:rPr>
        <w:t>–</w:t>
      </w:r>
      <w:r w:rsidRPr="00112A3F">
        <w:rPr>
          <w:rFonts w:cs="FrankRuehl" w:hint="cs"/>
          <w:rtl/>
        </w:rPr>
        <w:t xml:space="preserve"> מובא כמקור להכרעת ההתלבטות שבפסקה הראשונה. במחקר נחלקו הדעות ביחס להגיוגרפיה שבספר חסידים. שמחוני סבור ש"מעשה בחסיד אחד... </w:t>
      </w:r>
      <w:r w:rsidRPr="00112A3F">
        <w:rPr>
          <w:rFonts w:cs="FrankRuehl" w:hint="cs"/>
          <w:rtl/>
        </w:rPr>
        <w:t xml:space="preserve">אינו בדותה כי אם מסורת" (הנ"ל </w:t>
      </w:r>
      <w:proofErr w:type="spellStart"/>
      <w:r w:rsidRPr="00112A3F">
        <w:rPr>
          <w:rFonts w:cs="FrankRuehl" w:hint="cs"/>
          <w:rtl/>
        </w:rPr>
        <w:t>בהע</w:t>
      </w:r>
      <w:proofErr w:type="spellEnd"/>
      <w:r w:rsidRPr="00112A3F">
        <w:rPr>
          <w:rFonts w:cs="FrankRuehl" w:hint="cs"/>
          <w:rtl/>
        </w:rPr>
        <w:t>' 61, עמ' 53).</w:t>
      </w:r>
    </w:p>
  </w:footnote>
  <w:footnote w:id="89">
    <w:p w:rsidR="00894F4E" w:rsidRPr="00112A3F" w:rsidRDefault="00894F4E" w:rsidP="00500391">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ספר חסידים, פ.</w:t>
      </w:r>
    </w:p>
  </w:footnote>
  <w:footnote w:id="90">
    <w:p w:rsidR="00894F4E" w:rsidRPr="00112A3F" w:rsidRDefault="00894F4E" w:rsidP="00500391">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ספר חסידים, פא. שלילת החשדנות מבוססת על דברי </w:t>
      </w:r>
      <w:proofErr w:type="spellStart"/>
      <w:r w:rsidRPr="00112A3F">
        <w:rPr>
          <w:rFonts w:cs="FrankRuehl" w:hint="cs"/>
          <w:rtl/>
        </w:rPr>
        <w:t>האשה</w:t>
      </w:r>
      <w:proofErr w:type="spellEnd"/>
      <w:r w:rsidRPr="00112A3F">
        <w:rPr>
          <w:rFonts w:cs="FrankRuehl" w:hint="cs"/>
          <w:rtl/>
        </w:rPr>
        <w:t xml:space="preserve"> </w:t>
      </w:r>
      <w:proofErr w:type="spellStart"/>
      <w:r w:rsidRPr="00112A3F">
        <w:rPr>
          <w:rFonts w:cs="FrankRuehl" w:hint="cs"/>
          <w:rtl/>
        </w:rPr>
        <w:t>התקועית</w:t>
      </w:r>
      <w:proofErr w:type="spellEnd"/>
      <w:r w:rsidRPr="00112A3F">
        <w:rPr>
          <w:rFonts w:cs="FrankRuehl" w:hint="cs"/>
          <w:rtl/>
        </w:rPr>
        <w:t xml:space="preserve"> לדוד (שמואל ב יד, </w:t>
      </w:r>
      <w:proofErr w:type="spellStart"/>
      <w:r w:rsidRPr="00112A3F">
        <w:rPr>
          <w:rFonts w:cs="FrankRuehl" w:hint="cs"/>
          <w:rtl/>
        </w:rPr>
        <w:t>יג</w:t>
      </w:r>
      <w:proofErr w:type="spellEnd"/>
      <w:r w:rsidRPr="00112A3F">
        <w:rPr>
          <w:rFonts w:cs="FrankRuehl" w:hint="cs"/>
          <w:rtl/>
        </w:rPr>
        <w:t>): "וַתֹּאמֶר</w:t>
      </w:r>
      <w:r w:rsidRPr="00112A3F">
        <w:rPr>
          <w:rFonts w:cs="FrankRuehl"/>
          <w:rtl/>
        </w:rPr>
        <w:t xml:space="preserve"> </w:t>
      </w:r>
      <w:proofErr w:type="spellStart"/>
      <w:r w:rsidRPr="00112A3F">
        <w:rPr>
          <w:rFonts w:cs="FrankRuehl" w:hint="cs"/>
          <w:rtl/>
        </w:rPr>
        <w:t>הָאִשָּׁה</w:t>
      </w:r>
      <w:proofErr w:type="spellEnd"/>
      <w:r w:rsidRPr="00112A3F">
        <w:rPr>
          <w:rFonts w:cs="FrankRuehl"/>
          <w:rtl/>
        </w:rPr>
        <w:t xml:space="preserve"> </w:t>
      </w:r>
      <w:r w:rsidRPr="00112A3F">
        <w:rPr>
          <w:rFonts w:cs="FrankRuehl" w:hint="cs"/>
          <w:rtl/>
        </w:rPr>
        <w:t>וְלָמָּה</w:t>
      </w:r>
      <w:r w:rsidRPr="00112A3F">
        <w:rPr>
          <w:rFonts w:cs="FrankRuehl"/>
          <w:rtl/>
        </w:rPr>
        <w:t xml:space="preserve"> </w:t>
      </w:r>
      <w:proofErr w:type="spellStart"/>
      <w:r w:rsidRPr="00112A3F">
        <w:rPr>
          <w:rFonts w:cs="FrankRuehl" w:hint="cs"/>
          <w:rtl/>
        </w:rPr>
        <w:t>חָשַׁבְתָּה</w:t>
      </w:r>
      <w:proofErr w:type="spellEnd"/>
      <w:r w:rsidRPr="00112A3F">
        <w:rPr>
          <w:rFonts w:cs="FrankRuehl"/>
          <w:rtl/>
        </w:rPr>
        <w:t xml:space="preserve"> </w:t>
      </w:r>
      <w:r w:rsidRPr="00112A3F">
        <w:rPr>
          <w:rFonts w:cs="FrankRuehl" w:hint="cs"/>
          <w:rtl/>
        </w:rPr>
        <w:t>כָּזֹאת</w:t>
      </w:r>
      <w:r w:rsidRPr="00112A3F">
        <w:rPr>
          <w:rFonts w:cs="FrankRuehl"/>
          <w:rtl/>
        </w:rPr>
        <w:t xml:space="preserve"> </w:t>
      </w:r>
      <w:proofErr w:type="spellStart"/>
      <w:r w:rsidRPr="00112A3F">
        <w:rPr>
          <w:rFonts w:cs="FrankRuehl" w:hint="cs"/>
          <w:rtl/>
        </w:rPr>
        <w:t>עַל־עַם</w:t>
      </w:r>
      <w:proofErr w:type="spellEnd"/>
      <w:r w:rsidRPr="00112A3F">
        <w:rPr>
          <w:rFonts w:cs="FrankRuehl"/>
          <w:rtl/>
        </w:rPr>
        <w:t xml:space="preserve"> </w:t>
      </w:r>
      <w:proofErr w:type="spellStart"/>
      <w:r w:rsidRPr="00112A3F">
        <w:rPr>
          <w:rFonts w:cs="FrankRuehl" w:hint="cs"/>
          <w:rtl/>
        </w:rPr>
        <w:t>אֱלֹהִים</w:t>
      </w:r>
      <w:proofErr w:type="spellEnd"/>
      <w:r w:rsidRPr="00112A3F">
        <w:rPr>
          <w:rFonts w:cs="FrankRuehl"/>
          <w:rtl/>
        </w:rPr>
        <w:t xml:space="preserve"> </w:t>
      </w:r>
      <w:r w:rsidRPr="00112A3F">
        <w:rPr>
          <w:rFonts w:cs="FrankRuehl" w:hint="cs"/>
          <w:rtl/>
        </w:rPr>
        <w:t>וּמִדַּבֵּר</w:t>
      </w:r>
      <w:r w:rsidRPr="00112A3F">
        <w:rPr>
          <w:rFonts w:cs="FrankRuehl"/>
          <w:rtl/>
        </w:rPr>
        <w:t xml:space="preserve"> </w:t>
      </w:r>
      <w:r w:rsidRPr="00112A3F">
        <w:rPr>
          <w:rFonts w:cs="FrankRuehl" w:hint="cs"/>
          <w:rtl/>
        </w:rPr>
        <w:t>הַמֶּלֶךְ</w:t>
      </w:r>
      <w:r w:rsidRPr="00112A3F">
        <w:rPr>
          <w:rFonts w:cs="FrankRuehl"/>
          <w:rtl/>
        </w:rPr>
        <w:t xml:space="preserve"> </w:t>
      </w:r>
      <w:r w:rsidRPr="00112A3F">
        <w:rPr>
          <w:rFonts w:cs="FrankRuehl" w:hint="cs"/>
          <w:rtl/>
        </w:rPr>
        <w:t>הַדָּבָר</w:t>
      </w:r>
      <w:r w:rsidRPr="00112A3F">
        <w:rPr>
          <w:rFonts w:cs="FrankRuehl"/>
          <w:rtl/>
        </w:rPr>
        <w:t xml:space="preserve"> </w:t>
      </w:r>
      <w:r w:rsidRPr="00112A3F">
        <w:rPr>
          <w:rFonts w:cs="FrankRuehl" w:hint="cs"/>
          <w:rtl/>
        </w:rPr>
        <w:t>הַזֶּה</w:t>
      </w:r>
      <w:r w:rsidRPr="00112A3F">
        <w:rPr>
          <w:rFonts w:cs="FrankRuehl"/>
          <w:rtl/>
        </w:rPr>
        <w:t xml:space="preserve"> </w:t>
      </w:r>
      <w:r w:rsidRPr="00112A3F">
        <w:rPr>
          <w:rFonts w:cs="FrankRuehl" w:hint="cs"/>
          <w:rtl/>
        </w:rPr>
        <w:t xml:space="preserve">כְּאָשֵׁם". בסיפורה המוקדם מספרת </w:t>
      </w:r>
      <w:proofErr w:type="spellStart"/>
      <w:r w:rsidRPr="00112A3F">
        <w:rPr>
          <w:rFonts w:cs="FrankRuehl" w:hint="cs"/>
          <w:rtl/>
        </w:rPr>
        <w:t>האשה</w:t>
      </w:r>
      <w:proofErr w:type="spellEnd"/>
      <w:r w:rsidRPr="00112A3F">
        <w:rPr>
          <w:rFonts w:cs="FrankRuehl" w:hint="cs"/>
          <w:rtl/>
        </w:rPr>
        <w:t xml:space="preserve"> על אחד מבניה שהרג את אחיו במהלך מריבה, ולפיכך, המשפחה מבקשת לנקום את דמו של הנרצח, ולהרוג את הרוצח. דוד מאמין לדבריה, ועל כן היא נוזפת בו, על שהעלה על דעתו שעם ה' מסוגל להרוג נפש באופן ספונטאני, ללא עדים וללא התראה (ראה רש"י, מצודת דוד </w:t>
      </w:r>
      <w:proofErr w:type="spellStart"/>
      <w:r w:rsidRPr="00112A3F">
        <w:rPr>
          <w:rFonts w:cs="FrankRuehl" w:hint="cs"/>
          <w:rtl/>
        </w:rPr>
        <w:t>ומלבי"ם</w:t>
      </w:r>
      <w:proofErr w:type="spellEnd"/>
      <w:r w:rsidRPr="00112A3F">
        <w:rPr>
          <w:rFonts w:cs="FrankRuehl" w:hint="cs"/>
          <w:rtl/>
        </w:rPr>
        <w:t xml:space="preserve">, שם). לדברי </w:t>
      </w:r>
      <w:proofErr w:type="spellStart"/>
      <w:r w:rsidRPr="00112A3F">
        <w:rPr>
          <w:rFonts w:cs="FrankRuehl" w:hint="cs"/>
          <w:rtl/>
        </w:rPr>
        <w:t>האשה</w:t>
      </w:r>
      <w:proofErr w:type="spellEnd"/>
      <w:r w:rsidRPr="00112A3F">
        <w:rPr>
          <w:rFonts w:cs="FrankRuehl" w:hint="cs"/>
          <w:rtl/>
        </w:rPr>
        <w:t xml:space="preserve">, חשדנותו זו של המלך אינה ראויה, ודיבורים על כך מעמידים אותו "כְּאָשֵׁם". מכאן, </w:t>
      </w:r>
      <w:r w:rsidRPr="00112A3F">
        <w:rPr>
          <w:rFonts w:cs="FrankRuehl" w:hint="cs"/>
          <w:sz w:val="24"/>
          <w:szCs w:val="24"/>
          <w:rtl/>
        </w:rPr>
        <w:t>"</w:t>
      </w:r>
      <w:r w:rsidRPr="00112A3F">
        <w:rPr>
          <w:rFonts w:cs="FrankRuehl" w:hint="cs"/>
          <w:rtl/>
        </w:rPr>
        <w:t xml:space="preserve">מי שחושב על הטובים רעה </w:t>
      </w:r>
      <w:r w:rsidRPr="00112A3F">
        <w:rPr>
          <w:rFonts w:cs="FrankRuehl"/>
          <w:rtl/>
        </w:rPr>
        <w:t>–</w:t>
      </w:r>
      <w:r w:rsidRPr="00112A3F">
        <w:rPr>
          <w:rFonts w:cs="FrankRuehl" w:hint="cs"/>
          <w:rtl/>
        </w:rPr>
        <w:t xml:space="preserve"> חוטא".</w:t>
      </w:r>
    </w:p>
  </w:footnote>
  <w:footnote w:id="91">
    <w:p w:rsidR="00894F4E" w:rsidRPr="00112A3F" w:rsidRDefault="00894F4E" w:rsidP="000D0692">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שמחוני, הנ"ל </w:t>
      </w:r>
      <w:proofErr w:type="spellStart"/>
      <w:r w:rsidRPr="00112A3F">
        <w:rPr>
          <w:rFonts w:cs="FrankRuehl" w:hint="cs"/>
          <w:rtl/>
        </w:rPr>
        <w:t>בהע</w:t>
      </w:r>
      <w:proofErr w:type="spellEnd"/>
      <w:r w:rsidRPr="00112A3F">
        <w:rPr>
          <w:rFonts w:cs="FrankRuehl" w:hint="cs"/>
          <w:rtl/>
        </w:rPr>
        <w:t xml:space="preserve">' 61, עמ' 68; בער, הנ"ל </w:t>
      </w:r>
      <w:proofErr w:type="spellStart"/>
      <w:r w:rsidRPr="00112A3F">
        <w:rPr>
          <w:rFonts w:cs="FrankRuehl" w:hint="cs"/>
          <w:rtl/>
        </w:rPr>
        <w:t>בהע</w:t>
      </w:r>
      <w:proofErr w:type="spellEnd"/>
      <w:r w:rsidRPr="00112A3F">
        <w:rPr>
          <w:rFonts w:cs="FrankRuehl" w:hint="cs"/>
          <w:rtl/>
        </w:rPr>
        <w:t>' 60, עמ' 12; יוסף דן, ר' יהודה החסיד, עמ' 20-18. הדברים אמורים במיוחד בעניינים שבין אדם לחברו. ראה שמחוני, שם, עמ' 48; גרשום שלום, עמ' 143.</w:t>
      </w:r>
    </w:p>
  </w:footnote>
  <w:footnote w:id="92">
    <w:p w:rsidR="00894F4E" w:rsidRPr="00112A3F" w:rsidRDefault="00894F4E" w:rsidP="00662015">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גרשום שלום, עמ' 144: ר' אלעזר </w:t>
      </w:r>
      <w:proofErr w:type="spellStart"/>
      <w:r w:rsidRPr="00112A3F">
        <w:rPr>
          <w:rFonts w:cs="FrankRuehl" w:hint="cs"/>
          <w:rtl/>
        </w:rPr>
        <w:t>מוורמיזא</w:t>
      </w:r>
      <w:proofErr w:type="spellEnd"/>
      <w:r w:rsidRPr="00112A3F">
        <w:rPr>
          <w:rFonts w:cs="FrankRuehl" w:hint="cs"/>
          <w:rtl/>
        </w:rPr>
        <w:t xml:space="preserve"> "מנסה להגיע... לידי הגדרה חוקית מחייבת של האידיאל החסידי במונחים הלכתיים", ובהמשך, שם:  ר' אלעזר "מנסה להרחיב את ההלכה אל מעבר לתחומה המוגדר".</w:t>
      </w:r>
    </w:p>
  </w:footnote>
  <w:footnote w:id="93">
    <w:p w:rsidR="00894F4E" w:rsidRPr="00112A3F" w:rsidRDefault="00894F4E" w:rsidP="000E7EBE">
      <w:pPr>
        <w:pStyle w:val="aa"/>
        <w:spacing w:line="360" w:lineRule="auto"/>
        <w:jc w:val="both"/>
        <w:rPr>
          <w:rFonts w:cs="FrankRuehl"/>
        </w:rPr>
      </w:pPr>
      <w:r w:rsidRPr="00112A3F">
        <w:rPr>
          <w:rStyle w:val="ac"/>
          <w:rFonts w:cs="FrankRuehl"/>
        </w:rPr>
        <w:footnoteRef/>
      </w:r>
      <w:r w:rsidRPr="00112A3F">
        <w:rPr>
          <w:rFonts w:cs="FrankRuehl"/>
          <w:rtl/>
        </w:rPr>
        <w:t xml:space="preserve"> </w:t>
      </w:r>
      <w:r w:rsidRPr="00112A3F">
        <w:rPr>
          <w:rFonts w:cs="FrankRuehl" w:hint="cs"/>
          <w:rtl/>
        </w:rPr>
        <w:t xml:space="preserve">הנ"ל </w:t>
      </w:r>
      <w:proofErr w:type="spellStart"/>
      <w:r w:rsidRPr="00112A3F">
        <w:rPr>
          <w:rFonts w:cs="FrankRuehl" w:hint="cs"/>
          <w:rtl/>
        </w:rPr>
        <w:t>בהע</w:t>
      </w:r>
      <w:proofErr w:type="spellEnd"/>
      <w:r w:rsidRPr="00112A3F">
        <w:rPr>
          <w:rFonts w:cs="FrankRuehl" w:hint="cs"/>
          <w:rtl/>
        </w:rPr>
        <w:t xml:space="preserve">' 46-44 וסביבן. </w:t>
      </w:r>
    </w:p>
  </w:footnote>
  <w:footnote w:id="94">
    <w:p w:rsidR="00894F4E" w:rsidRPr="00112A3F" w:rsidRDefault="00894F4E" w:rsidP="000D0692">
      <w:pPr>
        <w:pStyle w:val="aa"/>
        <w:spacing w:line="360" w:lineRule="auto"/>
        <w:jc w:val="both"/>
        <w:rPr>
          <w:rFonts w:cs="FrankRuehl"/>
          <w:rtl/>
        </w:rPr>
      </w:pPr>
      <w:r w:rsidRPr="00112A3F">
        <w:rPr>
          <w:rStyle w:val="ac"/>
          <w:rFonts w:cs="FrankRuehl"/>
        </w:rPr>
        <w:footnoteRef/>
      </w:r>
      <w:r w:rsidRPr="00112A3F">
        <w:rPr>
          <w:rFonts w:cs="FrankRuehl"/>
          <w:rtl/>
        </w:rPr>
        <w:t xml:space="preserve"> </w:t>
      </w:r>
      <w:r w:rsidRPr="00112A3F">
        <w:rPr>
          <w:rFonts w:cs="FrankRuehl" w:hint="cs"/>
          <w:rtl/>
        </w:rPr>
        <w:t xml:space="preserve">כך בדברי רבנו יונה, שאף שבן ספרד היה, נהג בחסידות והושפע רבות מחסידי אשכנז, באמצעות ישיבת </w:t>
      </w:r>
      <w:proofErr w:type="spellStart"/>
      <w:r w:rsidRPr="00112A3F">
        <w:rPr>
          <w:rFonts w:cs="FrankRuehl" w:hint="cs"/>
          <w:rtl/>
        </w:rPr>
        <w:t>איורא</w:t>
      </w:r>
      <w:proofErr w:type="spellEnd"/>
      <w:r w:rsidRPr="00112A3F">
        <w:rPr>
          <w:rFonts w:cs="FrankRuehl" w:hint="cs"/>
          <w:rtl/>
        </w:rPr>
        <w:t xml:space="preserve"> בה למד. </w:t>
      </w:r>
      <w:r w:rsidRPr="00112A3F">
        <w:rPr>
          <w:rFonts w:cs="FrankRuehl" w:hint="cs"/>
          <w:rtl/>
        </w:rPr>
        <w:t xml:space="preserve">ראה ישראל מ' תא-שמע, "חסידות אשכנז בספרד: רבנו יונה </w:t>
      </w:r>
      <w:proofErr w:type="spellStart"/>
      <w:r w:rsidRPr="00112A3F">
        <w:rPr>
          <w:rFonts w:cs="FrankRuehl" w:hint="cs"/>
          <w:rtl/>
        </w:rPr>
        <w:t>גירונדי</w:t>
      </w:r>
      <w:proofErr w:type="spellEnd"/>
      <w:r w:rsidRPr="00112A3F">
        <w:rPr>
          <w:rFonts w:cs="FrankRuehl" w:hint="cs"/>
          <w:rtl/>
        </w:rPr>
        <w:t xml:space="preserve"> האיש ופועלו", בתוך: הנ"ל, כנסת מחקרים </w:t>
      </w:r>
      <w:r w:rsidRPr="00112A3F">
        <w:rPr>
          <w:rFonts w:cs="FrankRuehl"/>
          <w:rtl/>
        </w:rPr>
        <w:t>–</w:t>
      </w:r>
      <w:r w:rsidRPr="00112A3F">
        <w:rPr>
          <w:rFonts w:cs="FrankRuehl" w:hint="cs"/>
          <w:rtl/>
        </w:rPr>
        <w:t xml:space="preserve"> עיונים בספרות הרבנית בימי הביניים, כרך ב </w:t>
      </w:r>
      <w:r w:rsidRPr="00112A3F">
        <w:rPr>
          <w:rFonts w:cs="FrankRuehl"/>
          <w:rtl/>
        </w:rPr>
        <w:t>–</w:t>
      </w:r>
      <w:r w:rsidRPr="00112A3F">
        <w:rPr>
          <w:rFonts w:cs="FrankRuehl" w:hint="cs"/>
          <w:rtl/>
        </w:rPr>
        <w:t xml:space="preserve"> ספרד, ירושלים תשס"ד, עמ' 117-112; רבנו יונה, שערי תשובה, שער ג, ריח, מהדורת </w:t>
      </w:r>
      <w:proofErr w:type="spellStart"/>
      <w:r w:rsidRPr="00112A3F">
        <w:rPr>
          <w:rFonts w:cs="FrankRuehl" w:hint="cs"/>
          <w:rtl/>
        </w:rPr>
        <w:t>דסלר</w:t>
      </w:r>
      <w:proofErr w:type="spellEnd"/>
      <w:r w:rsidRPr="00112A3F">
        <w:rPr>
          <w:rFonts w:cs="FrankRuehl" w:hint="cs"/>
          <w:rtl/>
        </w:rPr>
        <w:t xml:space="preserve">, בני-ברק תשס"ג, עמ' </w:t>
      </w:r>
      <w:proofErr w:type="spellStart"/>
      <w:r w:rsidRPr="00112A3F">
        <w:rPr>
          <w:rFonts w:cs="FrankRuehl" w:hint="cs"/>
          <w:rtl/>
        </w:rPr>
        <w:t>רו</w:t>
      </w:r>
      <w:proofErr w:type="spellEnd"/>
      <w:r w:rsidRPr="00112A3F">
        <w:rPr>
          <w:rFonts w:cs="FrankRuehl" w:hint="cs"/>
          <w:rtl/>
        </w:rPr>
        <w:t>-רז:</w:t>
      </w:r>
      <w:r w:rsidRPr="00112A3F">
        <w:rPr>
          <w:rFonts w:cs="FrankRuehl"/>
          <w:rtl/>
        </w:rPr>
        <w:t xml:space="preserve"> </w:t>
      </w:r>
      <w:r w:rsidRPr="00112A3F">
        <w:rPr>
          <w:rFonts w:cs="FrankRuehl" w:hint="cs"/>
          <w:rtl/>
        </w:rPr>
        <w:t>"</w:t>
      </w:r>
      <w:r w:rsidRPr="00112A3F">
        <w:rPr>
          <w:rFonts w:cs="FrankRuehl"/>
          <w:rtl/>
        </w:rPr>
        <w:t>ואם הוא מן הבינונים</w:t>
      </w:r>
      <w:r w:rsidRPr="00112A3F">
        <w:rPr>
          <w:rFonts w:cs="FrankRuehl" w:hint="cs"/>
          <w:rtl/>
        </w:rPr>
        <w:t>...</w:t>
      </w:r>
      <w:r w:rsidRPr="00112A3F">
        <w:rPr>
          <w:rFonts w:cs="FrankRuehl"/>
          <w:rtl/>
        </w:rPr>
        <w:t xml:space="preserve"> יש עליך להטות הספק ולהכריעו לכף הזכות</w:t>
      </w:r>
      <w:r w:rsidRPr="00112A3F">
        <w:rPr>
          <w:rFonts w:cs="FrankRuehl" w:hint="cs"/>
          <w:rtl/>
        </w:rPr>
        <w:t xml:space="preserve">... </w:t>
      </w:r>
      <w:r w:rsidRPr="00112A3F">
        <w:rPr>
          <w:rFonts w:cs="FrankRuehl"/>
          <w:rtl/>
        </w:rPr>
        <w:t xml:space="preserve">והוא </w:t>
      </w:r>
      <w:r w:rsidRPr="00112A3F">
        <w:rPr>
          <w:rFonts w:cs="FrankRuehl"/>
          <w:b/>
          <w:bCs/>
          <w:rtl/>
        </w:rPr>
        <w:t>מצות עשה מן התורה</w:t>
      </w:r>
      <w:r w:rsidRPr="00112A3F">
        <w:rPr>
          <w:rFonts w:cs="FrankRuehl"/>
          <w:rtl/>
        </w:rPr>
        <w:t xml:space="preserve">, שנאמר (ויקרא </w:t>
      </w:r>
      <w:proofErr w:type="spellStart"/>
      <w:r w:rsidRPr="00112A3F">
        <w:rPr>
          <w:rFonts w:cs="FrankRuehl"/>
          <w:rtl/>
        </w:rPr>
        <w:t>יט</w:t>
      </w:r>
      <w:proofErr w:type="spellEnd"/>
      <w:r w:rsidRPr="00112A3F">
        <w:rPr>
          <w:rFonts w:cs="FrankRuehl"/>
          <w:rtl/>
        </w:rPr>
        <w:t xml:space="preserve">, טו): </w:t>
      </w:r>
      <w:r w:rsidRPr="00112A3F">
        <w:rPr>
          <w:rFonts w:cs="FrankRuehl" w:hint="cs"/>
          <w:rtl/>
        </w:rPr>
        <w:t>'</w:t>
      </w:r>
      <w:r w:rsidRPr="00112A3F">
        <w:rPr>
          <w:rFonts w:cs="FrankRuehl"/>
          <w:rtl/>
        </w:rPr>
        <w:t>בצדק תשפוט עמיתך</w:t>
      </w:r>
      <w:r w:rsidRPr="00112A3F">
        <w:rPr>
          <w:rFonts w:cs="FrankRuehl" w:hint="cs"/>
          <w:rtl/>
        </w:rPr>
        <w:t xml:space="preserve">' </w:t>
      </w:r>
      <w:r w:rsidRPr="00112A3F">
        <w:rPr>
          <w:rFonts w:cs="FrankRuehl"/>
          <w:rtl/>
        </w:rPr>
        <w:t>"</w:t>
      </w:r>
      <w:r w:rsidRPr="00112A3F">
        <w:rPr>
          <w:rFonts w:cs="FrankRuehl" w:hint="cs"/>
          <w:rtl/>
        </w:rPr>
        <w:t>. בהקשר אחר קובע רבנו יונה כמידת חסידות, שלא לחשוד אף בעושה עול. ראה פירושו לאבות</w:t>
      </w:r>
      <w:r w:rsidRPr="00112A3F">
        <w:rPr>
          <w:rFonts w:cs="FrankRuehl"/>
          <w:rtl/>
        </w:rPr>
        <w:t xml:space="preserve"> </w:t>
      </w:r>
      <w:r w:rsidRPr="00112A3F">
        <w:rPr>
          <w:rFonts w:cs="FrankRuehl" w:hint="cs"/>
          <w:rtl/>
        </w:rPr>
        <w:t>א,</w:t>
      </w:r>
      <w:r w:rsidRPr="00112A3F">
        <w:rPr>
          <w:rFonts w:cs="FrankRuehl"/>
          <w:rtl/>
        </w:rPr>
        <w:t xml:space="preserve"> </w:t>
      </w:r>
      <w:r w:rsidRPr="00112A3F">
        <w:rPr>
          <w:rFonts w:cs="FrankRuehl" w:hint="cs"/>
          <w:rtl/>
        </w:rPr>
        <w:t>ח:</w:t>
      </w:r>
      <w:r w:rsidRPr="00112A3F">
        <w:rPr>
          <w:rFonts w:cs="FrankRuehl"/>
          <w:rtl/>
        </w:rPr>
        <w:t xml:space="preserve"> </w:t>
      </w:r>
      <w:proofErr w:type="spellStart"/>
      <w:r w:rsidRPr="00112A3F">
        <w:rPr>
          <w:rFonts w:cs="FrankRuehl" w:hint="cs"/>
          <w:rtl/>
        </w:rPr>
        <w:t>וכשנפטרין</w:t>
      </w:r>
      <w:proofErr w:type="spellEnd"/>
      <w:r w:rsidRPr="00112A3F">
        <w:rPr>
          <w:rFonts w:cs="FrankRuehl"/>
          <w:rtl/>
        </w:rPr>
        <w:t xml:space="preserve"> </w:t>
      </w:r>
      <w:r w:rsidRPr="00112A3F">
        <w:rPr>
          <w:rFonts w:cs="FrankRuehl" w:hint="cs"/>
          <w:rtl/>
        </w:rPr>
        <w:t>מלפניך</w:t>
      </w:r>
      <w:r w:rsidRPr="00112A3F">
        <w:rPr>
          <w:rFonts w:cs="FrankRuehl"/>
          <w:rtl/>
        </w:rPr>
        <w:t xml:space="preserve"> </w:t>
      </w:r>
      <w:r w:rsidRPr="00112A3F">
        <w:rPr>
          <w:rFonts w:cs="FrankRuehl" w:hint="cs"/>
          <w:rtl/>
        </w:rPr>
        <w:t>יהיו</w:t>
      </w:r>
      <w:r w:rsidRPr="00112A3F">
        <w:rPr>
          <w:rFonts w:cs="FrankRuehl"/>
          <w:rtl/>
        </w:rPr>
        <w:t xml:space="preserve"> </w:t>
      </w:r>
      <w:r w:rsidRPr="00112A3F">
        <w:rPr>
          <w:rFonts w:cs="FrankRuehl" w:hint="cs"/>
          <w:rtl/>
        </w:rPr>
        <w:t>בעיניך</w:t>
      </w:r>
      <w:r w:rsidRPr="00112A3F">
        <w:rPr>
          <w:rFonts w:cs="FrankRuehl"/>
          <w:rtl/>
        </w:rPr>
        <w:t xml:space="preserve"> </w:t>
      </w:r>
      <w:r w:rsidRPr="00112A3F">
        <w:rPr>
          <w:rFonts w:cs="FrankRuehl" w:hint="cs"/>
          <w:rtl/>
        </w:rPr>
        <w:t>כצדיקים</w:t>
      </w:r>
      <w:r w:rsidRPr="00112A3F">
        <w:rPr>
          <w:rFonts w:cs="FrankRuehl"/>
          <w:rtl/>
        </w:rPr>
        <w:t xml:space="preserve"> </w:t>
      </w:r>
      <w:r w:rsidRPr="00112A3F">
        <w:rPr>
          <w:rFonts w:cs="FrankRuehl" w:hint="cs"/>
          <w:rtl/>
        </w:rPr>
        <w:t>כשקבלו</w:t>
      </w:r>
      <w:r w:rsidRPr="00112A3F">
        <w:rPr>
          <w:rFonts w:cs="FrankRuehl"/>
          <w:rtl/>
        </w:rPr>
        <w:t xml:space="preserve"> </w:t>
      </w:r>
      <w:r w:rsidRPr="00112A3F">
        <w:rPr>
          <w:rFonts w:cs="FrankRuehl" w:hint="cs"/>
          <w:rtl/>
        </w:rPr>
        <w:t>עליהם</w:t>
      </w:r>
      <w:r w:rsidRPr="00112A3F">
        <w:rPr>
          <w:rFonts w:cs="FrankRuehl"/>
          <w:rtl/>
        </w:rPr>
        <w:t xml:space="preserve"> </w:t>
      </w:r>
      <w:r w:rsidRPr="00112A3F">
        <w:rPr>
          <w:rFonts w:cs="FrankRuehl" w:hint="cs"/>
          <w:rtl/>
        </w:rPr>
        <w:t>את</w:t>
      </w:r>
      <w:r w:rsidRPr="00112A3F">
        <w:rPr>
          <w:rFonts w:cs="FrankRuehl"/>
          <w:rtl/>
        </w:rPr>
        <w:t xml:space="preserve"> </w:t>
      </w:r>
      <w:r w:rsidRPr="00112A3F">
        <w:rPr>
          <w:rFonts w:cs="FrankRuehl" w:hint="cs"/>
          <w:rtl/>
        </w:rPr>
        <w:t>הדין</w:t>
      </w:r>
      <w:r w:rsidRPr="00112A3F">
        <w:rPr>
          <w:rFonts w:cs="FrankRuehl"/>
          <w:rtl/>
        </w:rPr>
        <w:t xml:space="preserve"> - </w:t>
      </w:r>
      <w:r w:rsidRPr="00112A3F">
        <w:rPr>
          <w:rFonts w:cs="FrankRuehl" w:hint="cs"/>
          <w:rtl/>
        </w:rPr>
        <w:t>זו</w:t>
      </w:r>
      <w:r w:rsidRPr="00112A3F">
        <w:rPr>
          <w:rFonts w:cs="FrankRuehl"/>
          <w:rtl/>
        </w:rPr>
        <w:t xml:space="preserve"> </w:t>
      </w:r>
      <w:r w:rsidRPr="00112A3F">
        <w:rPr>
          <w:rFonts w:cs="FrankRuehl" w:hint="cs"/>
          <w:rtl/>
        </w:rPr>
        <w:t>היא</w:t>
      </w:r>
      <w:r w:rsidRPr="00112A3F">
        <w:rPr>
          <w:rFonts w:cs="FrankRuehl"/>
          <w:rtl/>
        </w:rPr>
        <w:t xml:space="preserve"> </w:t>
      </w:r>
      <w:r w:rsidRPr="00112A3F">
        <w:rPr>
          <w:rFonts w:cs="FrankRuehl" w:hint="cs"/>
          <w:b/>
          <w:bCs/>
          <w:rtl/>
        </w:rPr>
        <w:t>מדת</w:t>
      </w:r>
      <w:r w:rsidRPr="00112A3F">
        <w:rPr>
          <w:rFonts w:cs="FrankRuehl"/>
          <w:b/>
          <w:bCs/>
          <w:rtl/>
        </w:rPr>
        <w:t xml:space="preserve"> </w:t>
      </w:r>
      <w:r w:rsidRPr="00112A3F">
        <w:rPr>
          <w:rFonts w:cs="FrankRuehl" w:hint="cs"/>
          <w:b/>
          <w:bCs/>
          <w:rtl/>
        </w:rPr>
        <w:t>החסידות,</w:t>
      </w:r>
      <w:r w:rsidRPr="00112A3F">
        <w:rPr>
          <w:rFonts w:cs="FrankRuehl"/>
          <w:rtl/>
        </w:rPr>
        <w:t xml:space="preserve"> </w:t>
      </w:r>
      <w:r w:rsidRPr="00112A3F">
        <w:rPr>
          <w:rFonts w:cs="FrankRuehl" w:hint="cs"/>
          <w:rtl/>
        </w:rPr>
        <w:t>אחר</w:t>
      </w:r>
      <w:r w:rsidRPr="00112A3F">
        <w:rPr>
          <w:rFonts w:cs="FrankRuehl"/>
          <w:rtl/>
        </w:rPr>
        <w:t xml:space="preserve"> </w:t>
      </w:r>
      <w:r w:rsidRPr="00112A3F">
        <w:rPr>
          <w:rFonts w:cs="FrankRuehl" w:hint="cs"/>
          <w:b/>
          <w:bCs/>
          <w:rtl/>
        </w:rPr>
        <w:t>שאתה</w:t>
      </w:r>
      <w:r w:rsidRPr="00112A3F">
        <w:rPr>
          <w:rFonts w:cs="FrankRuehl"/>
          <w:b/>
          <w:bCs/>
          <w:rtl/>
        </w:rPr>
        <w:t xml:space="preserve"> </w:t>
      </w:r>
      <w:r w:rsidRPr="00112A3F">
        <w:rPr>
          <w:rFonts w:cs="FrankRuehl" w:hint="cs"/>
          <w:b/>
          <w:bCs/>
          <w:rtl/>
        </w:rPr>
        <w:t>יודע</w:t>
      </w:r>
      <w:r w:rsidRPr="00112A3F">
        <w:rPr>
          <w:rFonts w:cs="FrankRuehl"/>
          <w:b/>
          <w:bCs/>
          <w:rtl/>
        </w:rPr>
        <w:t xml:space="preserve"> </w:t>
      </w:r>
      <w:r w:rsidRPr="00112A3F">
        <w:rPr>
          <w:rFonts w:cs="FrankRuehl" w:hint="cs"/>
          <w:b/>
          <w:bCs/>
          <w:rtl/>
        </w:rPr>
        <w:t>שהאחד</w:t>
      </w:r>
      <w:r w:rsidRPr="00112A3F">
        <w:rPr>
          <w:rFonts w:cs="FrankRuehl"/>
          <w:b/>
          <w:bCs/>
          <w:rtl/>
        </w:rPr>
        <w:t xml:space="preserve"> </w:t>
      </w:r>
      <w:r w:rsidRPr="00112A3F">
        <w:rPr>
          <w:rFonts w:cs="FrankRuehl" w:hint="cs"/>
          <w:b/>
          <w:bCs/>
          <w:rtl/>
        </w:rPr>
        <w:t>טען</w:t>
      </w:r>
      <w:r w:rsidRPr="00112A3F">
        <w:rPr>
          <w:rFonts w:cs="FrankRuehl"/>
          <w:b/>
          <w:bCs/>
          <w:rtl/>
        </w:rPr>
        <w:t xml:space="preserve"> </w:t>
      </w:r>
      <w:r w:rsidRPr="00112A3F">
        <w:rPr>
          <w:rFonts w:cs="FrankRuehl" w:hint="cs"/>
          <w:b/>
          <w:bCs/>
          <w:rtl/>
        </w:rPr>
        <w:t>שקר</w:t>
      </w:r>
      <w:r w:rsidRPr="00112A3F">
        <w:rPr>
          <w:rFonts w:cs="FrankRuehl"/>
          <w:rtl/>
        </w:rPr>
        <w:t xml:space="preserve"> </w:t>
      </w:r>
      <w:r w:rsidRPr="00112A3F">
        <w:rPr>
          <w:rFonts w:cs="FrankRuehl" w:hint="cs"/>
          <w:rtl/>
        </w:rPr>
        <w:t>לא</w:t>
      </w:r>
      <w:r w:rsidRPr="00112A3F">
        <w:rPr>
          <w:rFonts w:cs="FrankRuehl"/>
          <w:rtl/>
        </w:rPr>
        <w:t xml:space="preserve"> </w:t>
      </w:r>
      <w:r w:rsidRPr="00112A3F">
        <w:rPr>
          <w:rFonts w:cs="FrankRuehl" w:hint="cs"/>
          <w:rtl/>
        </w:rPr>
        <w:t>יהיה</w:t>
      </w:r>
      <w:r w:rsidRPr="00112A3F">
        <w:rPr>
          <w:rFonts w:cs="FrankRuehl"/>
          <w:rtl/>
        </w:rPr>
        <w:t xml:space="preserve"> </w:t>
      </w:r>
      <w:r w:rsidRPr="00112A3F">
        <w:rPr>
          <w:rFonts w:cs="FrankRuehl" w:hint="cs"/>
          <w:rtl/>
        </w:rPr>
        <w:t>בעיניך</w:t>
      </w:r>
      <w:r w:rsidRPr="00112A3F">
        <w:rPr>
          <w:rFonts w:cs="FrankRuehl"/>
          <w:rtl/>
        </w:rPr>
        <w:t xml:space="preserve"> (</w:t>
      </w:r>
      <w:r w:rsidRPr="00112A3F">
        <w:rPr>
          <w:rFonts w:cs="FrankRuehl" w:hint="cs"/>
          <w:rtl/>
        </w:rPr>
        <w:t>לעולם</w:t>
      </w:r>
      <w:r w:rsidRPr="00112A3F">
        <w:rPr>
          <w:rFonts w:cs="FrankRuehl"/>
          <w:rtl/>
        </w:rPr>
        <w:t xml:space="preserve">) </w:t>
      </w:r>
      <w:r w:rsidRPr="00112A3F">
        <w:rPr>
          <w:rFonts w:cs="FrankRuehl" w:hint="cs"/>
          <w:rtl/>
        </w:rPr>
        <w:t>בחזקת</w:t>
      </w:r>
      <w:r w:rsidRPr="00112A3F">
        <w:rPr>
          <w:rFonts w:cs="FrankRuehl"/>
          <w:rtl/>
        </w:rPr>
        <w:t xml:space="preserve"> </w:t>
      </w:r>
      <w:r w:rsidRPr="00112A3F">
        <w:rPr>
          <w:rFonts w:cs="FrankRuehl" w:hint="cs"/>
          <w:rtl/>
        </w:rPr>
        <w:t>שקרן</w:t>
      </w:r>
      <w:r w:rsidRPr="00112A3F">
        <w:rPr>
          <w:rFonts w:cs="FrankRuehl"/>
          <w:rtl/>
        </w:rPr>
        <w:t xml:space="preserve"> </w:t>
      </w:r>
      <w:r w:rsidRPr="00112A3F">
        <w:rPr>
          <w:rFonts w:cs="FrankRuehl" w:hint="cs"/>
          <w:rtl/>
        </w:rPr>
        <w:t>ובעל</w:t>
      </w:r>
      <w:r w:rsidRPr="00112A3F">
        <w:rPr>
          <w:rFonts w:cs="FrankRuehl"/>
          <w:rtl/>
        </w:rPr>
        <w:t xml:space="preserve"> </w:t>
      </w:r>
      <w:r w:rsidRPr="00112A3F">
        <w:rPr>
          <w:rFonts w:cs="FrankRuehl" w:hint="cs"/>
          <w:rtl/>
        </w:rPr>
        <w:t>דין</w:t>
      </w:r>
      <w:r w:rsidRPr="00112A3F">
        <w:rPr>
          <w:rFonts w:cs="FrankRuehl"/>
          <w:rtl/>
        </w:rPr>
        <w:t xml:space="preserve"> </w:t>
      </w:r>
      <w:r w:rsidRPr="00112A3F">
        <w:rPr>
          <w:rFonts w:cs="FrankRuehl" w:hint="cs"/>
          <w:rtl/>
        </w:rPr>
        <w:t>קשה,</w:t>
      </w:r>
      <w:r w:rsidRPr="00112A3F">
        <w:rPr>
          <w:rFonts w:cs="FrankRuehl"/>
          <w:rtl/>
        </w:rPr>
        <w:t xml:space="preserve"> </w:t>
      </w:r>
      <w:r w:rsidRPr="00112A3F">
        <w:rPr>
          <w:rFonts w:cs="FrankRuehl" w:hint="cs"/>
          <w:b/>
          <w:bCs/>
          <w:rtl/>
        </w:rPr>
        <w:t>ואין</w:t>
      </w:r>
      <w:r w:rsidRPr="00112A3F">
        <w:rPr>
          <w:rFonts w:cs="FrankRuehl"/>
          <w:b/>
          <w:bCs/>
          <w:rtl/>
        </w:rPr>
        <w:t xml:space="preserve"> </w:t>
      </w:r>
      <w:r w:rsidRPr="00112A3F">
        <w:rPr>
          <w:rFonts w:cs="FrankRuehl" w:hint="cs"/>
          <w:b/>
          <w:bCs/>
          <w:rtl/>
        </w:rPr>
        <w:t>ראוי</w:t>
      </w:r>
      <w:r w:rsidRPr="00112A3F">
        <w:rPr>
          <w:rFonts w:cs="FrankRuehl"/>
          <w:b/>
          <w:bCs/>
          <w:rtl/>
        </w:rPr>
        <w:t xml:space="preserve"> </w:t>
      </w:r>
      <w:r w:rsidRPr="00112A3F">
        <w:rPr>
          <w:rFonts w:cs="FrankRuehl" w:hint="cs"/>
          <w:b/>
          <w:bCs/>
          <w:rtl/>
        </w:rPr>
        <w:t>לחשדו</w:t>
      </w:r>
      <w:r w:rsidRPr="00112A3F">
        <w:rPr>
          <w:rFonts w:cs="FrankRuehl" w:hint="cs"/>
          <w:rtl/>
        </w:rPr>
        <w:t>...</w:t>
      </w:r>
      <w:r w:rsidRPr="00112A3F">
        <w:rPr>
          <w:rFonts w:cs="FrankRuehl"/>
          <w:rtl/>
        </w:rPr>
        <w:t xml:space="preserve"> </w:t>
      </w:r>
      <w:r w:rsidRPr="00112A3F">
        <w:rPr>
          <w:rFonts w:cs="FrankRuehl" w:hint="cs"/>
          <w:rtl/>
        </w:rPr>
        <w:t>ויש</w:t>
      </w:r>
      <w:r w:rsidRPr="00112A3F">
        <w:rPr>
          <w:rFonts w:cs="FrankRuehl"/>
          <w:rtl/>
        </w:rPr>
        <w:t xml:space="preserve"> </w:t>
      </w:r>
      <w:r w:rsidRPr="00112A3F">
        <w:rPr>
          <w:rFonts w:cs="FrankRuehl" w:hint="cs"/>
          <w:rtl/>
        </w:rPr>
        <w:t>לחשב</w:t>
      </w:r>
      <w:r w:rsidRPr="00112A3F">
        <w:rPr>
          <w:rFonts w:cs="FrankRuehl"/>
          <w:rtl/>
        </w:rPr>
        <w:t xml:space="preserve"> </w:t>
      </w:r>
      <w:r w:rsidRPr="00112A3F">
        <w:rPr>
          <w:rFonts w:cs="FrankRuehl" w:hint="cs"/>
          <w:rtl/>
        </w:rPr>
        <w:t>שחזר</w:t>
      </w:r>
      <w:r w:rsidRPr="00112A3F">
        <w:rPr>
          <w:rFonts w:cs="FrankRuehl"/>
          <w:rtl/>
        </w:rPr>
        <w:t xml:space="preserve"> </w:t>
      </w:r>
      <w:r w:rsidRPr="00112A3F">
        <w:rPr>
          <w:rFonts w:cs="FrankRuehl" w:hint="cs"/>
          <w:rtl/>
        </w:rPr>
        <w:t>בתשובה...".</w:t>
      </w:r>
    </w:p>
    <w:p w:rsidR="00894F4E" w:rsidRPr="00112A3F" w:rsidRDefault="00894F4E" w:rsidP="00722708">
      <w:pPr>
        <w:pStyle w:val="aa"/>
        <w:spacing w:line="360" w:lineRule="auto"/>
        <w:jc w:val="both"/>
        <w:rPr>
          <w:rFonts w:cs="FrankRuehl"/>
          <w:rtl/>
        </w:rPr>
      </w:pPr>
      <w:r w:rsidRPr="00112A3F">
        <w:rPr>
          <w:rFonts w:cs="FrankRuehl" w:hint="cs"/>
          <w:rtl/>
        </w:rPr>
        <w:t xml:space="preserve">רבנו יונה </w:t>
      </w:r>
      <w:r w:rsidRPr="00112A3F">
        <w:rPr>
          <w:rFonts w:cs="FrankRuehl"/>
          <w:rtl/>
        </w:rPr>
        <w:t>–</w:t>
      </w:r>
      <w:r w:rsidRPr="00112A3F">
        <w:rPr>
          <w:rFonts w:cs="FrankRuehl" w:hint="cs"/>
          <w:rtl/>
        </w:rPr>
        <w:t xml:space="preserve"> בדומה לספר חסידים </w:t>
      </w:r>
      <w:r w:rsidRPr="00112A3F">
        <w:rPr>
          <w:rFonts w:cs="FrankRuehl"/>
          <w:rtl/>
        </w:rPr>
        <w:t>–</w:t>
      </w:r>
      <w:r w:rsidRPr="00112A3F">
        <w:rPr>
          <w:rFonts w:cs="FrankRuehl" w:hint="cs"/>
          <w:rtl/>
        </w:rPr>
        <w:t xml:space="preserve"> שולל את החשדנות, ומחייב אף את הנחשד למנוע את החשד מתחילה, ולמחול עליו לבסוף. ראה</w:t>
      </w:r>
    </w:p>
    <w:p w:rsidR="00894F4E" w:rsidRPr="00112A3F" w:rsidRDefault="00894F4E" w:rsidP="00D560A3">
      <w:pPr>
        <w:spacing w:line="360" w:lineRule="auto"/>
        <w:jc w:val="both"/>
        <w:rPr>
          <w:rFonts w:cs="FrankRuehl"/>
          <w:sz w:val="20"/>
          <w:szCs w:val="20"/>
        </w:rPr>
      </w:pPr>
      <w:r w:rsidRPr="00112A3F">
        <w:rPr>
          <w:rFonts w:cs="FrankRuehl" w:hint="cs"/>
          <w:sz w:val="20"/>
          <w:szCs w:val="20"/>
          <w:rtl/>
        </w:rPr>
        <w:t xml:space="preserve">רבנו יונה, </w:t>
      </w:r>
      <w:r w:rsidRPr="00112A3F">
        <w:rPr>
          <w:rFonts w:cs="FrankRuehl"/>
          <w:sz w:val="20"/>
          <w:szCs w:val="20"/>
          <w:rtl/>
        </w:rPr>
        <w:t>ספר היראה</w:t>
      </w:r>
      <w:r w:rsidRPr="00112A3F">
        <w:rPr>
          <w:rFonts w:cs="FrankRuehl" w:hint="cs"/>
          <w:sz w:val="20"/>
          <w:szCs w:val="20"/>
          <w:rtl/>
        </w:rPr>
        <w:t xml:space="preserve">, </w:t>
      </w:r>
      <w:proofErr w:type="spellStart"/>
      <w:r w:rsidRPr="00112A3F">
        <w:rPr>
          <w:rFonts w:cs="FrankRuehl" w:hint="cs"/>
          <w:sz w:val="20"/>
          <w:szCs w:val="20"/>
          <w:rtl/>
        </w:rPr>
        <w:t>סו</w:t>
      </w:r>
      <w:proofErr w:type="spellEnd"/>
      <w:r w:rsidRPr="00112A3F">
        <w:rPr>
          <w:rFonts w:cs="FrankRuehl" w:hint="cs"/>
          <w:sz w:val="20"/>
          <w:szCs w:val="20"/>
          <w:rtl/>
        </w:rPr>
        <w:t>, בתוך שערי תשובה הנ"ל, עמ' ש' (לזיקתו של חיבור זה לרבנו יונה ולהשפעת חסידות אשכנז עליו, ראה תא-שמע, שם, עמ' 115-114):</w:t>
      </w:r>
      <w:r w:rsidRPr="00112A3F">
        <w:rPr>
          <w:rFonts w:cs="FrankRuehl"/>
          <w:sz w:val="20"/>
          <w:szCs w:val="20"/>
          <w:rtl/>
        </w:rPr>
        <w:t xml:space="preserve"> </w:t>
      </w:r>
      <w:r w:rsidRPr="00112A3F">
        <w:rPr>
          <w:rFonts w:cs="FrankRuehl" w:hint="cs"/>
          <w:sz w:val="20"/>
          <w:szCs w:val="20"/>
          <w:rtl/>
        </w:rPr>
        <w:t>"</w:t>
      </w:r>
      <w:r w:rsidRPr="00112A3F">
        <w:rPr>
          <w:rFonts w:cs="FrankRuehl"/>
          <w:sz w:val="20"/>
          <w:szCs w:val="20"/>
          <w:rtl/>
        </w:rPr>
        <w:t xml:space="preserve">ואל תחשוד </w:t>
      </w:r>
      <w:proofErr w:type="spellStart"/>
      <w:r w:rsidRPr="00112A3F">
        <w:rPr>
          <w:rFonts w:cs="FrankRuehl"/>
          <w:sz w:val="20"/>
          <w:szCs w:val="20"/>
          <w:rtl/>
        </w:rPr>
        <w:t>חבירך</w:t>
      </w:r>
      <w:proofErr w:type="spellEnd"/>
      <w:r w:rsidRPr="00112A3F">
        <w:rPr>
          <w:rFonts w:cs="FrankRuehl" w:hint="cs"/>
          <w:sz w:val="20"/>
          <w:szCs w:val="20"/>
          <w:rtl/>
        </w:rPr>
        <w:t>...</w:t>
      </w:r>
      <w:r w:rsidRPr="00112A3F">
        <w:rPr>
          <w:rFonts w:cs="FrankRuehl"/>
          <w:sz w:val="20"/>
          <w:szCs w:val="20"/>
          <w:rtl/>
        </w:rPr>
        <w:t xml:space="preserve"> ואל תביא עצמך לידי חשד</w:t>
      </w:r>
      <w:r w:rsidRPr="00112A3F">
        <w:rPr>
          <w:rFonts w:cs="FrankRuehl" w:hint="cs"/>
          <w:sz w:val="20"/>
          <w:szCs w:val="20"/>
          <w:rtl/>
        </w:rPr>
        <w:t>...</w:t>
      </w:r>
      <w:r w:rsidRPr="00112A3F">
        <w:rPr>
          <w:rFonts w:cs="FrankRuehl"/>
          <w:sz w:val="20"/>
          <w:szCs w:val="20"/>
          <w:rtl/>
        </w:rPr>
        <w:t xml:space="preserve"> פן יכשלו בני אדם על ידך </w:t>
      </w:r>
      <w:proofErr w:type="spellStart"/>
      <w:r w:rsidRPr="00112A3F">
        <w:rPr>
          <w:rFonts w:cs="FrankRuehl"/>
          <w:sz w:val="20"/>
          <w:szCs w:val="20"/>
          <w:rtl/>
        </w:rPr>
        <w:t>שיחשדוך</w:t>
      </w:r>
      <w:proofErr w:type="spellEnd"/>
      <w:r w:rsidRPr="00112A3F">
        <w:rPr>
          <w:rFonts w:cs="FrankRuehl"/>
          <w:sz w:val="20"/>
          <w:szCs w:val="20"/>
          <w:rtl/>
        </w:rPr>
        <w:t xml:space="preserve"> הבריות. מחול לכל החושדים לך</w:t>
      </w:r>
      <w:r w:rsidRPr="00112A3F">
        <w:rPr>
          <w:rFonts w:cs="FrankRuehl" w:hint="cs"/>
          <w:sz w:val="20"/>
          <w:szCs w:val="20"/>
          <w:rtl/>
        </w:rPr>
        <w:t xml:space="preserve">...". </w:t>
      </w:r>
      <w:r w:rsidRPr="00112A3F">
        <w:rPr>
          <w:rFonts w:ascii="Arial" w:eastAsia="Times New Roman" w:hAnsi="Arial" w:cs="Arial"/>
          <w:color w:val="212063"/>
          <w:rtl/>
        </w:rPr>
        <w:t xml:space="preserve"> </w:t>
      </w:r>
    </w:p>
    <w:tbl>
      <w:tblPr>
        <w:bidiVisual/>
        <w:tblW w:w="5000" w:type="pct"/>
        <w:tblCellSpacing w:w="0" w:type="dxa"/>
        <w:tblCellMar>
          <w:top w:w="15" w:type="dxa"/>
          <w:left w:w="15" w:type="dxa"/>
          <w:bottom w:w="15" w:type="dxa"/>
          <w:right w:w="15" w:type="dxa"/>
        </w:tblCellMar>
        <w:tblLook w:val="04A0" w:firstRow="1" w:lastRow="0" w:firstColumn="1" w:lastColumn="0" w:noHBand="0" w:noVBand="1"/>
      </w:tblPr>
      <w:tblGrid>
        <w:gridCol w:w="8546"/>
      </w:tblGrid>
      <w:tr w:rsidR="00894F4E" w:rsidRPr="00112A3F" w:rsidTr="006A49A3">
        <w:trPr>
          <w:tblCellSpacing w:w="0" w:type="dxa"/>
        </w:trPr>
        <w:tc>
          <w:tcPr>
            <w:tcW w:w="500" w:type="pct"/>
            <w:tcBorders>
              <w:bottom w:val="nil"/>
            </w:tcBorders>
            <w:noWrap/>
            <w:tcMar>
              <w:top w:w="0" w:type="dxa"/>
              <w:left w:w="120" w:type="dxa"/>
              <w:bottom w:w="0" w:type="dxa"/>
              <w:right w:w="120" w:type="dxa"/>
            </w:tcMar>
            <w:vAlign w:val="center"/>
            <w:hideMark/>
          </w:tcPr>
          <w:p w:rsidR="00894F4E" w:rsidRPr="00112A3F" w:rsidRDefault="00894F4E" w:rsidP="00545733">
            <w:pPr>
              <w:spacing w:after="480" w:line="240" w:lineRule="auto"/>
              <w:rPr>
                <w:rFonts w:ascii="Arial" w:eastAsia="Times New Roman" w:hAnsi="Arial" w:cs="Arial"/>
                <w:b/>
                <w:bCs/>
                <w:color w:val="212063"/>
              </w:rPr>
            </w:pPr>
          </w:p>
        </w:tc>
      </w:tr>
    </w:tbl>
    <w:p w:rsidR="00894F4E" w:rsidRPr="00112A3F" w:rsidRDefault="00894F4E" w:rsidP="00E5227A">
      <w:pPr>
        <w:spacing w:line="360" w:lineRule="auto"/>
        <w:jc w:val="both"/>
        <w:rPr>
          <w:rFonts w:cs="FrankRuehl"/>
          <w:sz w:val="20"/>
          <w:szCs w:val="20"/>
        </w:rPr>
      </w:pPr>
    </w:p>
  </w:footnote>
  <w:footnote w:id="95">
    <w:p w:rsidR="00894F4E" w:rsidRPr="00112A3F" w:rsidRDefault="00894F4E" w:rsidP="00B30C4D">
      <w:pPr>
        <w:pStyle w:val="aa"/>
        <w:spacing w:line="360" w:lineRule="auto"/>
        <w:jc w:val="both"/>
        <w:rPr>
          <w:rFonts w:ascii="Book Antiqua" w:hAnsi="Book Antiqua" w:cs="FrankRuehl"/>
          <w:rtl/>
        </w:rPr>
      </w:pPr>
      <w:r w:rsidRPr="00112A3F">
        <w:rPr>
          <w:rStyle w:val="ac"/>
        </w:rPr>
        <w:footnoteRef/>
      </w:r>
      <w:r w:rsidRPr="00112A3F">
        <w:rPr>
          <w:rtl/>
        </w:rPr>
        <w:t xml:space="preserve"> </w:t>
      </w:r>
      <w:r w:rsidRPr="00112A3F">
        <w:rPr>
          <w:rFonts w:ascii="Book Antiqua" w:hAnsi="Book Antiqua"/>
          <w:color w:val="333333"/>
        </w:rPr>
        <w:t xml:space="preserve">Joseph C. </w:t>
      </w:r>
      <w:proofErr w:type="spellStart"/>
      <w:r w:rsidRPr="00112A3F">
        <w:rPr>
          <w:rFonts w:ascii="Book Antiqua" w:hAnsi="Book Antiqua"/>
          <w:color w:val="333333"/>
        </w:rPr>
        <w:t>Cascarelli</w:t>
      </w:r>
      <w:proofErr w:type="spellEnd"/>
      <w:r w:rsidRPr="00112A3F">
        <w:rPr>
          <w:rFonts w:ascii="Book Antiqua" w:hAnsi="Book Antiqua"/>
        </w:rPr>
        <w:t xml:space="preserve">,  "Presumption of Innocence and Natural Law: Machiavelli and Aquinas", </w:t>
      </w:r>
      <w:r w:rsidRPr="00112A3F">
        <w:rPr>
          <w:rFonts w:ascii="Book Antiqua" w:hAnsi="Book Antiqua"/>
          <w:i/>
          <w:iCs/>
        </w:rPr>
        <w:t>41 American Journal of Jurisprudence</w:t>
      </w:r>
      <w:r w:rsidRPr="00112A3F">
        <w:rPr>
          <w:rFonts w:ascii="Book Antiqua" w:hAnsi="Book Antiqua"/>
        </w:rPr>
        <w:t xml:space="preserve"> (1996), pp. 234-268</w:t>
      </w:r>
      <w:r w:rsidRPr="00112A3F">
        <w:rPr>
          <w:rFonts w:ascii="Book Antiqua" w:hAnsi="Book Antiqua" w:cs="FrankRuehl" w:hint="cs"/>
          <w:rtl/>
        </w:rPr>
        <w:t xml:space="preserve">; </w:t>
      </w:r>
      <w:r w:rsidRPr="00112A3F">
        <w:rPr>
          <w:rFonts w:ascii="Arial" w:hAnsi="Arial" w:cs="FrankRuehl"/>
          <w:rtl/>
        </w:rPr>
        <w:t xml:space="preserve">רינת </w:t>
      </w:r>
      <w:proofErr w:type="spellStart"/>
      <w:r w:rsidRPr="00112A3F">
        <w:rPr>
          <w:rFonts w:ascii="Arial" w:hAnsi="Arial" w:cs="FrankRuehl"/>
          <w:rtl/>
        </w:rPr>
        <w:t>קיטאי</w:t>
      </w:r>
      <w:proofErr w:type="spellEnd"/>
      <w:r w:rsidRPr="00112A3F">
        <w:rPr>
          <w:rFonts w:ascii="Arial" w:hAnsi="Arial" w:cs="FrankRuehl"/>
          <w:rtl/>
        </w:rPr>
        <w:t xml:space="preserve"> </w:t>
      </w:r>
      <w:proofErr w:type="spellStart"/>
      <w:r w:rsidRPr="00112A3F">
        <w:rPr>
          <w:rFonts w:ascii="Arial" w:hAnsi="Arial" w:cs="FrankRuehl"/>
          <w:rtl/>
        </w:rPr>
        <w:t>סנג'רו</w:t>
      </w:r>
      <w:proofErr w:type="spellEnd"/>
      <w:r w:rsidRPr="00112A3F">
        <w:rPr>
          <w:rFonts w:ascii="Arial" w:hAnsi="Arial" w:cs="FrankRuehl"/>
          <w:rtl/>
        </w:rPr>
        <w:t xml:space="preserve">, </w:t>
      </w:r>
      <w:r w:rsidRPr="00112A3F">
        <w:rPr>
          <w:rFonts w:ascii="Arial" w:hAnsi="Arial" w:cs="FrankRuehl" w:hint="cs"/>
          <w:rtl/>
        </w:rPr>
        <w:t>המעצר -</w:t>
      </w:r>
      <w:r w:rsidRPr="00112A3F">
        <w:rPr>
          <w:rFonts w:ascii="Arial" w:hAnsi="Arial" w:cs="FrankRuehl"/>
          <w:rtl/>
        </w:rPr>
        <w:t xml:space="preserve"> </w:t>
      </w:r>
      <w:r w:rsidRPr="00112A3F">
        <w:rPr>
          <w:rFonts w:ascii="Arial" w:hAnsi="Arial" w:cs="FrankRuehl" w:hint="cs"/>
          <w:rtl/>
        </w:rPr>
        <w:t>שלילת</w:t>
      </w:r>
      <w:r w:rsidRPr="00112A3F">
        <w:rPr>
          <w:rFonts w:ascii="Arial" w:hAnsi="Arial" w:cs="FrankRuehl"/>
          <w:rtl/>
        </w:rPr>
        <w:t xml:space="preserve"> </w:t>
      </w:r>
      <w:r w:rsidRPr="00112A3F">
        <w:rPr>
          <w:rFonts w:ascii="Arial" w:hAnsi="Arial" w:cs="FrankRuehl" w:hint="cs"/>
          <w:rtl/>
        </w:rPr>
        <w:t>החירות</w:t>
      </w:r>
      <w:r w:rsidRPr="00112A3F">
        <w:rPr>
          <w:rFonts w:ascii="Arial" w:hAnsi="Arial" w:cs="FrankRuehl"/>
          <w:rtl/>
        </w:rPr>
        <w:t xml:space="preserve"> </w:t>
      </w:r>
      <w:r w:rsidRPr="00112A3F">
        <w:rPr>
          <w:rFonts w:ascii="Arial" w:hAnsi="Arial" w:cs="FrankRuehl" w:hint="cs"/>
          <w:rtl/>
        </w:rPr>
        <w:t>בטרם</w:t>
      </w:r>
      <w:r w:rsidRPr="00112A3F">
        <w:rPr>
          <w:rFonts w:ascii="Arial" w:hAnsi="Arial" w:cs="FrankRuehl"/>
          <w:rtl/>
        </w:rPr>
        <w:t xml:space="preserve"> </w:t>
      </w:r>
      <w:r w:rsidRPr="00112A3F">
        <w:rPr>
          <w:rFonts w:ascii="Arial" w:hAnsi="Arial" w:cs="FrankRuehl" w:hint="cs"/>
          <w:rtl/>
        </w:rPr>
        <w:t>הכרעת</w:t>
      </w:r>
      <w:r w:rsidRPr="00112A3F">
        <w:rPr>
          <w:rFonts w:ascii="Arial" w:hAnsi="Arial" w:cs="FrankRuehl"/>
          <w:rtl/>
        </w:rPr>
        <w:t xml:space="preserve"> </w:t>
      </w:r>
      <w:r w:rsidRPr="00112A3F">
        <w:rPr>
          <w:rFonts w:ascii="Arial" w:hAnsi="Arial" w:cs="FrankRuehl" w:hint="cs"/>
          <w:rtl/>
        </w:rPr>
        <w:t>הדין,</w:t>
      </w:r>
      <w:r w:rsidRPr="00112A3F">
        <w:rPr>
          <w:rFonts w:ascii="Arial" w:hAnsi="Arial" w:cs="FrankRuehl"/>
          <w:rtl/>
        </w:rPr>
        <w:t xml:space="preserve"> שריגים-ליאון</w:t>
      </w:r>
      <w:r w:rsidRPr="00112A3F">
        <w:rPr>
          <w:rFonts w:ascii="Arial" w:hAnsi="Arial" w:cs="FrankRuehl" w:hint="cs"/>
          <w:rtl/>
        </w:rPr>
        <w:t>:</w:t>
      </w:r>
      <w:r w:rsidRPr="00112A3F">
        <w:rPr>
          <w:rFonts w:ascii="Arial" w:hAnsi="Arial" w:cs="FrankRuehl"/>
          <w:rtl/>
        </w:rPr>
        <w:t xml:space="preserve"> נבו, תשע"א</w:t>
      </w:r>
      <w:r w:rsidRPr="00112A3F">
        <w:rPr>
          <w:rFonts w:cs="FrankRuehl" w:hint="cs"/>
          <w:rtl/>
        </w:rPr>
        <w:t xml:space="preserve">, עמ' 34, </w:t>
      </w:r>
      <w:proofErr w:type="spellStart"/>
      <w:r w:rsidRPr="00112A3F">
        <w:rPr>
          <w:rFonts w:cs="FrankRuehl" w:hint="cs"/>
          <w:rtl/>
        </w:rPr>
        <w:t>הע</w:t>
      </w:r>
      <w:proofErr w:type="spellEnd"/>
      <w:r w:rsidRPr="00112A3F">
        <w:rPr>
          <w:rFonts w:cs="FrankRuehl" w:hint="cs"/>
          <w:rtl/>
        </w:rPr>
        <w:t xml:space="preserve">' 12 (בהפנייתה אל </w:t>
      </w:r>
      <w:r w:rsidRPr="00112A3F">
        <w:rPr>
          <w:rStyle w:val="ad"/>
          <w:rFonts w:ascii="Book Antiqua" w:hAnsi="Book Antiqua"/>
          <w:b w:val="0"/>
          <w:bCs w:val="0"/>
        </w:rPr>
        <w:t xml:space="preserve">Rolf-Jürgen </w:t>
      </w:r>
      <w:proofErr w:type="spellStart"/>
      <w:r w:rsidRPr="00112A3F">
        <w:rPr>
          <w:rStyle w:val="ad"/>
          <w:rFonts w:ascii="Book Antiqua" w:hAnsi="Book Antiqua"/>
          <w:b w:val="0"/>
          <w:bCs w:val="0"/>
        </w:rPr>
        <w:t>Köster</w:t>
      </w:r>
      <w:proofErr w:type="spellEnd"/>
      <w:r w:rsidRPr="00112A3F">
        <w:rPr>
          <w:rStyle w:val="ad"/>
          <w:rFonts w:ascii="Book Antiqua" w:hAnsi="Book Antiqua"/>
          <w:b w:val="0"/>
          <w:bCs w:val="0"/>
        </w:rPr>
        <w:t>,</w:t>
      </w:r>
      <w:r w:rsidRPr="00112A3F">
        <w:rPr>
          <w:rFonts w:ascii="Book Antiqua" w:hAnsi="Book Antiqua"/>
          <w:b/>
          <w:bCs/>
        </w:rPr>
        <w:t xml:space="preserve"> </w:t>
      </w:r>
      <w:hyperlink r:id="rId6" w:tooltip="Die Rechtsvermutung der Unschuld, historische und dogmatische Grundlagen" w:history="1">
        <w:r w:rsidRPr="00112A3F">
          <w:rPr>
            <w:rFonts w:ascii="Book Antiqua" w:hAnsi="Book Antiqua"/>
          </w:rPr>
          <w:t xml:space="preserve">Die </w:t>
        </w:r>
        <w:proofErr w:type="spellStart"/>
        <w:r w:rsidRPr="00112A3F">
          <w:rPr>
            <w:rFonts w:ascii="Book Antiqua" w:hAnsi="Book Antiqua"/>
          </w:rPr>
          <w:t>Rechtsvermutung</w:t>
        </w:r>
        <w:proofErr w:type="spellEnd"/>
        <w:r w:rsidRPr="00112A3F">
          <w:rPr>
            <w:rFonts w:ascii="Book Antiqua" w:hAnsi="Book Antiqua"/>
          </w:rPr>
          <w:t xml:space="preserve"> der </w:t>
        </w:r>
        <w:proofErr w:type="spellStart"/>
        <w:r w:rsidRPr="00112A3F">
          <w:rPr>
            <w:rFonts w:ascii="Book Antiqua" w:hAnsi="Book Antiqua"/>
          </w:rPr>
          <w:t>Unschuld</w:t>
        </w:r>
        <w:proofErr w:type="spellEnd"/>
        <w:r w:rsidRPr="00112A3F">
          <w:rPr>
            <w:rFonts w:ascii="Book Antiqua" w:hAnsi="Book Antiqua"/>
          </w:rPr>
          <w:t xml:space="preserve">, </w:t>
        </w:r>
        <w:proofErr w:type="spellStart"/>
        <w:r w:rsidRPr="00112A3F">
          <w:rPr>
            <w:rFonts w:ascii="Book Antiqua" w:hAnsi="Book Antiqua"/>
          </w:rPr>
          <w:t>historische</w:t>
        </w:r>
        <w:proofErr w:type="spellEnd"/>
        <w:r w:rsidRPr="00112A3F">
          <w:rPr>
            <w:rFonts w:ascii="Book Antiqua" w:hAnsi="Book Antiqua"/>
          </w:rPr>
          <w:t xml:space="preserve"> und </w:t>
        </w:r>
        <w:proofErr w:type="spellStart"/>
        <w:r w:rsidRPr="00112A3F">
          <w:rPr>
            <w:rFonts w:ascii="Book Antiqua" w:hAnsi="Book Antiqua"/>
          </w:rPr>
          <w:t>dogmatische</w:t>
        </w:r>
        <w:proofErr w:type="spellEnd"/>
        <w:r w:rsidRPr="00112A3F">
          <w:rPr>
            <w:rFonts w:ascii="Book Antiqua" w:hAnsi="Book Antiqua"/>
          </w:rPr>
          <w:t xml:space="preserve">  </w:t>
        </w:r>
        <w:proofErr w:type="spellStart"/>
        <w:r w:rsidRPr="00112A3F">
          <w:rPr>
            <w:rFonts w:ascii="Book Antiqua" w:hAnsi="Book Antiqua"/>
          </w:rPr>
          <w:t>Grundlagen</w:t>
        </w:r>
        <w:proofErr w:type="spellEnd"/>
      </w:hyperlink>
      <w:r w:rsidRPr="00112A3F">
        <w:rPr>
          <w:rFonts w:ascii="Book Antiqua" w:hAnsi="Book Antiqua"/>
        </w:rPr>
        <w:t>, Bonn 1979, pp. 8-19</w:t>
      </w:r>
      <w:r w:rsidRPr="00112A3F">
        <w:rPr>
          <w:rFonts w:cs="FrankRuehl" w:hint="cs"/>
          <w:rtl/>
        </w:rPr>
        <w:t>).</w:t>
      </w:r>
      <w:r w:rsidRPr="00112A3F">
        <w:rPr>
          <w:rFonts w:hint="cs"/>
          <w:rtl/>
        </w:rPr>
        <w:t xml:space="preserve"> </w:t>
      </w:r>
    </w:p>
  </w:footnote>
  <w:footnote w:id="96">
    <w:p w:rsidR="00894F4E" w:rsidRPr="00112A3F" w:rsidRDefault="00894F4E" w:rsidP="00567D9D">
      <w:pPr>
        <w:pStyle w:val="aa"/>
        <w:spacing w:line="360" w:lineRule="auto"/>
        <w:jc w:val="both"/>
        <w:rPr>
          <w:rFonts w:cs="FrankRuehl"/>
          <w:rtl/>
        </w:rPr>
      </w:pPr>
      <w:r w:rsidRPr="00112A3F">
        <w:rPr>
          <w:rStyle w:val="ac"/>
          <w:rFonts w:cs="FrankRuehl"/>
        </w:rPr>
        <w:footnoteRef/>
      </w:r>
      <w:r w:rsidRPr="00112A3F">
        <w:rPr>
          <w:rFonts w:cs="FrankRuehl"/>
          <w:rtl/>
        </w:rPr>
        <w:t xml:space="preserve"> </w:t>
      </w:r>
      <w:proofErr w:type="spellStart"/>
      <w:r w:rsidRPr="00112A3F">
        <w:rPr>
          <w:rFonts w:cs="FrankRuehl" w:hint="cs"/>
          <w:rtl/>
        </w:rPr>
        <w:t>קיטאי</w:t>
      </w:r>
      <w:proofErr w:type="spellEnd"/>
      <w:r w:rsidRPr="00112A3F">
        <w:rPr>
          <w:rFonts w:cs="FrankRuehl" w:hint="cs"/>
          <w:rtl/>
        </w:rPr>
        <w:t xml:space="preserve"> </w:t>
      </w:r>
      <w:proofErr w:type="spellStart"/>
      <w:r w:rsidRPr="00112A3F">
        <w:rPr>
          <w:rFonts w:cs="FrankRuehl" w:hint="cs"/>
          <w:rtl/>
        </w:rPr>
        <w:t>סנג'רו</w:t>
      </w:r>
      <w:proofErr w:type="spellEnd"/>
      <w:r w:rsidRPr="00112A3F">
        <w:rPr>
          <w:rFonts w:cs="FrankRuehl" w:hint="cs"/>
          <w:rtl/>
        </w:rPr>
        <w:t xml:space="preserve">, עמ' 36-35, </w:t>
      </w:r>
      <w:proofErr w:type="spellStart"/>
      <w:r w:rsidRPr="00112A3F">
        <w:rPr>
          <w:rFonts w:cs="FrankRuehl" w:hint="cs"/>
          <w:rtl/>
        </w:rPr>
        <w:t>הע</w:t>
      </w:r>
      <w:proofErr w:type="spellEnd"/>
      <w:r w:rsidRPr="00112A3F">
        <w:rPr>
          <w:rFonts w:cs="FrankRuehl" w:hint="cs"/>
          <w:rtl/>
        </w:rPr>
        <w:t xml:space="preserve">' 19 (עפ"י </w:t>
      </w:r>
      <w:proofErr w:type="spellStart"/>
      <w:r w:rsidRPr="00112A3F">
        <w:rPr>
          <w:rFonts w:cs="FrankRuehl" w:hint="cs"/>
          <w:rtl/>
        </w:rPr>
        <w:t>קוסטר</w:t>
      </w:r>
      <w:proofErr w:type="spellEnd"/>
      <w:r w:rsidRPr="00112A3F">
        <w:rPr>
          <w:rFonts w:cs="FrankRuehl" w:hint="cs"/>
          <w:rtl/>
        </w:rPr>
        <w:t xml:space="preserve"> שם, עמ' 9, 26-23). עמדה זו הייתה מקובלת בימי-הביניים גם במשפט הקונטיננטלי החילוני, בהשראת הפילוסופיה היוונית. ראה </w:t>
      </w:r>
      <w:r w:rsidRPr="00112A3F">
        <w:rPr>
          <w:rFonts w:ascii="Book Antiqua" w:eastAsia="Times New Roman" w:hAnsi="Book Antiqua" w:cs="Arial"/>
        </w:rPr>
        <w:t xml:space="preserve">Burr W. Jones, </w:t>
      </w:r>
      <w:r w:rsidRPr="00112A3F">
        <w:rPr>
          <w:rFonts w:ascii="Book Antiqua" w:eastAsia="Times New Roman" w:hAnsi="Book Antiqua" w:cs="Arial"/>
          <w:i/>
          <w:iCs/>
        </w:rPr>
        <w:t>Jones on Evidence</w:t>
      </w:r>
      <w:r w:rsidRPr="00112A3F">
        <w:rPr>
          <w:rFonts w:ascii="Book Antiqua" w:eastAsia="Times New Roman" w:hAnsi="Book Antiqua" w:cs="Arial"/>
        </w:rPr>
        <w:t>, vol. 1, Rochester:  Lawyers Co-operative, 1972, p. 152</w:t>
      </w:r>
      <w:r w:rsidRPr="00112A3F">
        <w:rPr>
          <w:rFonts w:ascii="Book Antiqua" w:eastAsia="Times New Roman" w:hAnsi="Book Antiqua" w:cs="Arial" w:hint="cs"/>
          <w:rtl/>
        </w:rPr>
        <w:t xml:space="preserve"> </w:t>
      </w:r>
      <w:r w:rsidRPr="00112A3F">
        <w:rPr>
          <w:rFonts w:ascii="Book Antiqua" w:eastAsia="Times New Roman" w:hAnsi="Book Antiqua" w:cs="FrankRuehl" w:hint="cs"/>
          <w:rtl/>
        </w:rPr>
        <w:t xml:space="preserve">(במשפט האנגלי); </w:t>
      </w:r>
      <w:proofErr w:type="spellStart"/>
      <w:r w:rsidRPr="00112A3F">
        <w:rPr>
          <w:rFonts w:cs="FrankRuehl" w:hint="cs"/>
          <w:rtl/>
        </w:rPr>
        <w:t>קיטאי</w:t>
      </w:r>
      <w:proofErr w:type="spellEnd"/>
      <w:r w:rsidRPr="00112A3F">
        <w:rPr>
          <w:rFonts w:cs="FrankRuehl" w:hint="cs"/>
          <w:rtl/>
        </w:rPr>
        <w:t xml:space="preserve"> </w:t>
      </w:r>
      <w:proofErr w:type="spellStart"/>
      <w:r w:rsidRPr="00112A3F">
        <w:rPr>
          <w:rFonts w:cs="FrankRuehl" w:hint="cs"/>
          <w:rtl/>
        </w:rPr>
        <w:t>סנג'רו</w:t>
      </w:r>
      <w:proofErr w:type="spellEnd"/>
      <w:r w:rsidRPr="00112A3F">
        <w:rPr>
          <w:rFonts w:cs="FrankRuehl" w:hint="cs"/>
          <w:rtl/>
        </w:rPr>
        <w:t xml:space="preserve"> שם, </w:t>
      </w:r>
      <w:proofErr w:type="spellStart"/>
      <w:r w:rsidRPr="00112A3F">
        <w:rPr>
          <w:rFonts w:cs="FrankRuehl" w:hint="cs"/>
          <w:rtl/>
        </w:rPr>
        <w:t>הע</w:t>
      </w:r>
      <w:proofErr w:type="spellEnd"/>
      <w:r w:rsidRPr="00112A3F">
        <w:rPr>
          <w:rFonts w:cs="FrankRuehl" w:hint="cs"/>
          <w:rtl/>
        </w:rPr>
        <w:t>' 20.</w:t>
      </w:r>
    </w:p>
    <w:p w:rsidR="00894F4E" w:rsidRPr="00112A3F" w:rsidRDefault="00894F4E" w:rsidP="00567D9D">
      <w:pPr>
        <w:pStyle w:val="aa"/>
        <w:spacing w:line="360" w:lineRule="auto"/>
        <w:jc w:val="both"/>
        <w:rPr>
          <w:rFonts w:cs="FrankRuehl"/>
          <w:rtl/>
        </w:rPr>
      </w:pPr>
      <w:r w:rsidRPr="00112A3F">
        <w:rPr>
          <w:rFonts w:cs="FrankRuehl" w:hint="cs"/>
          <w:rtl/>
        </w:rPr>
        <w:t xml:space="preserve">השווה </w:t>
      </w:r>
      <w:proofErr w:type="spellStart"/>
      <w:r w:rsidRPr="00112A3F">
        <w:rPr>
          <w:rFonts w:cs="FrankRuehl" w:hint="cs"/>
          <w:rtl/>
        </w:rPr>
        <w:t>מהרשד"ם</w:t>
      </w:r>
      <w:proofErr w:type="spellEnd"/>
    </w:p>
  </w:footnote>
  <w:footnote w:id="97">
    <w:p w:rsidR="00894F4E" w:rsidRPr="00112A3F" w:rsidRDefault="00894F4E" w:rsidP="00E454FB">
      <w:pPr>
        <w:pStyle w:val="aa"/>
        <w:spacing w:line="360" w:lineRule="auto"/>
        <w:jc w:val="both"/>
        <w:rPr>
          <w:rFonts w:cs="FrankRuehl"/>
          <w:rtl/>
        </w:rPr>
      </w:pPr>
      <w:r w:rsidRPr="00112A3F">
        <w:rPr>
          <w:rStyle w:val="ac"/>
          <w:rFonts w:cs="FrankRuehl"/>
        </w:rPr>
        <w:footnoteRef/>
      </w:r>
      <w:r w:rsidRPr="00112A3F">
        <w:rPr>
          <w:rFonts w:cs="FrankRuehl"/>
          <w:rtl/>
        </w:rPr>
        <w:t xml:space="preserve"> </w:t>
      </w:r>
      <w:proofErr w:type="spellStart"/>
      <w:r w:rsidRPr="00112A3F">
        <w:rPr>
          <w:rFonts w:cs="FrankRuehl" w:hint="cs"/>
          <w:rtl/>
        </w:rPr>
        <w:t>קיטאי</w:t>
      </w:r>
      <w:proofErr w:type="spellEnd"/>
      <w:r w:rsidRPr="00112A3F">
        <w:rPr>
          <w:rFonts w:cs="FrankRuehl" w:hint="cs"/>
          <w:rtl/>
        </w:rPr>
        <w:t xml:space="preserve"> </w:t>
      </w:r>
      <w:proofErr w:type="spellStart"/>
      <w:r w:rsidRPr="00112A3F">
        <w:rPr>
          <w:rFonts w:cs="FrankRuehl" w:hint="cs"/>
          <w:rtl/>
        </w:rPr>
        <w:t>סנג'רו</w:t>
      </w:r>
      <w:proofErr w:type="spellEnd"/>
      <w:r w:rsidRPr="00112A3F">
        <w:rPr>
          <w:rFonts w:cs="FrankRuehl" w:hint="cs"/>
          <w:rtl/>
        </w:rPr>
        <w:t>, עמ' 64-63.</w:t>
      </w:r>
    </w:p>
  </w:footnote>
  <w:footnote w:id="98">
    <w:p w:rsidR="00894F4E" w:rsidRPr="00112A3F" w:rsidRDefault="00894F4E" w:rsidP="004E2EC8">
      <w:pPr>
        <w:pStyle w:val="aa"/>
        <w:spacing w:line="360" w:lineRule="auto"/>
        <w:jc w:val="both"/>
        <w:rPr>
          <w:rFonts w:ascii="Book Antiqua" w:hAnsi="Book Antiqua" w:cs="FrankRuehl"/>
          <w:rtl/>
        </w:rPr>
      </w:pPr>
      <w:r w:rsidRPr="00112A3F">
        <w:rPr>
          <w:rStyle w:val="ac"/>
          <w:rFonts w:ascii="Book Antiqua" w:hAnsi="Book Antiqua" w:cs="FrankRuehl"/>
        </w:rPr>
        <w:footnoteRef/>
      </w:r>
      <w:r w:rsidRPr="00112A3F">
        <w:rPr>
          <w:rFonts w:ascii="Book Antiqua" w:hAnsi="Book Antiqua" w:cs="FrankRuehl"/>
          <w:rtl/>
        </w:rPr>
        <w:t xml:space="preserve"> </w:t>
      </w:r>
      <w:proofErr w:type="spellStart"/>
      <w:r w:rsidRPr="00112A3F">
        <w:rPr>
          <w:rFonts w:ascii="Book Antiqua" w:hAnsi="Book Antiqua" w:cs="FrankRuehl"/>
          <w:rtl/>
        </w:rPr>
        <w:t>קוסטר</w:t>
      </w:r>
      <w:proofErr w:type="spellEnd"/>
      <w:r w:rsidRPr="00112A3F">
        <w:rPr>
          <w:rFonts w:ascii="Book Antiqua" w:hAnsi="Book Antiqua" w:cs="FrankRuehl"/>
          <w:rtl/>
        </w:rPr>
        <w:t>, עמ' 164-162.</w:t>
      </w:r>
      <w:r w:rsidRPr="00112A3F">
        <w:rPr>
          <w:rFonts w:ascii="Book Antiqua" w:hAnsi="Book Antiqua" w:cs="FrankRuehl" w:hint="cs"/>
          <w:rtl/>
        </w:rPr>
        <w:t xml:space="preserve"> </w:t>
      </w:r>
    </w:p>
  </w:footnote>
  <w:footnote w:id="99">
    <w:p w:rsidR="00894F4E" w:rsidRPr="00112A3F" w:rsidRDefault="00894F4E" w:rsidP="00B40144">
      <w:pPr>
        <w:pStyle w:val="aa"/>
        <w:spacing w:line="360" w:lineRule="auto"/>
        <w:jc w:val="both"/>
        <w:rPr>
          <w:rFonts w:ascii="Book Antiqua" w:hAnsi="Book Antiqua" w:cs="FrankRuehl"/>
          <w:rtl/>
        </w:rPr>
      </w:pPr>
      <w:r w:rsidRPr="00112A3F">
        <w:rPr>
          <w:rStyle w:val="ac"/>
          <w:rFonts w:ascii="Book Antiqua" w:hAnsi="Book Antiqua" w:cs="FrankRuehl"/>
        </w:rPr>
        <w:footnoteRef/>
      </w:r>
      <w:r w:rsidRPr="00112A3F">
        <w:rPr>
          <w:rFonts w:ascii="Book Antiqua" w:hAnsi="Book Antiqua" w:cs="FrankRuehl" w:hint="cs"/>
          <w:rtl/>
        </w:rPr>
        <w:t xml:space="preserve"> </w:t>
      </w:r>
      <w:proofErr w:type="spellStart"/>
      <w:r w:rsidRPr="00112A3F">
        <w:rPr>
          <w:rFonts w:ascii="Book Antiqua" w:hAnsi="Book Antiqua" w:cs="FrankRuehl" w:hint="cs"/>
          <w:rtl/>
        </w:rPr>
        <w:t>קיטאי</w:t>
      </w:r>
      <w:proofErr w:type="spellEnd"/>
      <w:r w:rsidRPr="00112A3F">
        <w:rPr>
          <w:rFonts w:ascii="Book Antiqua" w:hAnsi="Book Antiqua" w:cs="FrankRuehl" w:hint="cs"/>
          <w:rtl/>
        </w:rPr>
        <w:t xml:space="preserve"> </w:t>
      </w:r>
      <w:proofErr w:type="spellStart"/>
      <w:r w:rsidRPr="00112A3F">
        <w:rPr>
          <w:rFonts w:ascii="Book Antiqua" w:hAnsi="Book Antiqua" w:cs="FrankRuehl" w:hint="cs"/>
          <w:rtl/>
        </w:rPr>
        <w:t>סנג'רו</w:t>
      </w:r>
      <w:proofErr w:type="spellEnd"/>
      <w:r w:rsidRPr="00112A3F">
        <w:rPr>
          <w:rFonts w:ascii="Book Antiqua" w:hAnsi="Book Antiqua" w:cs="FrankRuehl" w:hint="cs"/>
          <w:rtl/>
        </w:rPr>
        <w:t xml:space="preserve"> שם, עמ' 66, </w:t>
      </w:r>
      <w:proofErr w:type="spellStart"/>
      <w:r w:rsidRPr="00112A3F">
        <w:rPr>
          <w:rFonts w:ascii="Book Antiqua" w:hAnsi="Book Antiqua" w:cs="FrankRuehl" w:hint="cs"/>
          <w:rtl/>
        </w:rPr>
        <w:t>הע</w:t>
      </w:r>
      <w:proofErr w:type="spellEnd"/>
      <w:r w:rsidRPr="00112A3F">
        <w:rPr>
          <w:rFonts w:ascii="Book Antiqua" w:hAnsi="Book Antiqua" w:cs="FrankRuehl" w:hint="cs"/>
          <w:rtl/>
        </w:rPr>
        <w:t>' 184 (בהפנייתה אל:</w:t>
      </w:r>
      <w:r w:rsidRPr="00112A3F">
        <w:rPr>
          <w:rFonts w:ascii="Book Antiqua" w:hAnsi="Book Antiqua" w:cs="FrankRuehl"/>
          <w:rtl/>
        </w:rPr>
        <w:t xml:space="preserve"> </w:t>
      </w:r>
      <w:r w:rsidRPr="00112A3F">
        <w:rPr>
          <w:rFonts w:ascii="Book Antiqua" w:eastAsia="Times New Roman" w:hAnsi="Book Antiqua" w:cs="FrankRuehl"/>
        </w:rPr>
        <w:t xml:space="preserve">Carl Joseph Anton </w:t>
      </w:r>
      <w:proofErr w:type="spellStart"/>
      <w:r w:rsidRPr="00112A3F">
        <w:rPr>
          <w:rFonts w:ascii="Book Antiqua" w:eastAsia="Times New Roman" w:hAnsi="Book Antiqua" w:cs="FrankRuehl"/>
        </w:rPr>
        <w:t>Mittermaier</w:t>
      </w:r>
      <w:proofErr w:type="spellEnd"/>
      <w:r w:rsidRPr="00112A3F">
        <w:rPr>
          <w:rFonts w:ascii="Book Antiqua" w:eastAsia="Times New Roman" w:hAnsi="Book Antiqua" w:cs="FrankRuehl"/>
        </w:rPr>
        <w:t xml:space="preserve">, </w:t>
      </w:r>
      <w:proofErr w:type="spellStart"/>
      <w:r w:rsidRPr="00112A3F">
        <w:rPr>
          <w:rFonts w:ascii="Book Antiqua" w:eastAsia="Times New Roman" w:hAnsi="Book Antiqua" w:cs="FrankRuehl"/>
          <w:i/>
          <w:iCs/>
        </w:rPr>
        <w:t>Theorie</w:t>
      </w:r>
      <w:proofErr w:type="spellEnd"/>
      <w:r w:rsidRPr="00112A3F">
        <w:rPr>
          <w:rFonts w:ascii="Book Antiqua" w:eastAsia="Times New Roman" w:hAnsi="Book Antiqua" w:cs="FrankRuehl"/>
          <w:i/>
          <w:iCs/>
        </w:rPr>
        <w:t xml:space="preserve"> des </w:t>
      </w:r>
      <w:proofErr w:type="spellStart"/>
      <w:r w:rsidRPr="00112A3F">
        <w:rPr>
          <w:rFonts w:ascii="Book Antiqua" w:eastAsia="Times New Roman" w:hAnsi="Book Antiqua" w:cs="FrankRuehl"/>
          <w:i/>
          <w:iCs/>
        </w:rPr>
        <w:t>Beweises</w:t>
      </w:r>
      <w:proofErr w:type="spellEnd"/>
      <w:r w:rsidRPr="00112A3F">
        <w:rPr>
          <w:rFonts w:ascii="Book Antiqua" w:eastAsia="Times New Roman" w:hAnsi="Book Antiqua" w:cs="FrankRuehl"/>
          <w:i/>
          <w:iCs/>
        </w:rPr>
        <w:t xml:space="preserve"> </w:t>
      </w:r>
      <w:proofErr w:type="spellStart"/>
      <w:r w:rsidRPr="00112A3F">
        <w:rPr>
          <w:rFonts w:ascii="Book Antiqua" w:eastAsia="Times New Roman" w:hAnsi="Book Antiqua" w:cs="FrankRuehl"/>
          <w:i/>
          <w:iCs/>
        </w:rPr>
        <w:t>im</w:t>
      </w:r>
      <w:proofErr w:type="spellEnd"/>
      <w:r w:rsidRPr="00112A3F">
        <w:rPr>
          <w:rFonts w:ascii="Book Antiqua" w:eastAsia="Times New Roman" w:hAnsi="Book Antiqua" w:cs="FrankRuehl"/>
          <w:i/>
          <w:iCs/>
        </w:rPr>
        <w:t xml:space="preserve"> </w:t>
      </w:r>
      <w:proofErr w:type="spellStart"/>
      <w:r w:rsidRPr="00112A3F">
        <w:rPr>
          <w:rFonts w:ascii="Book Antiqua" w:eastAsia="Times New Roman" w:hAnsi="Book Antiqua" w:cs="FrankRuehl"/>
          <w:i/>
          <w:iCs/>
        </w:rPr>
        <w:t>peinlichen</w:t>
      </w:r>
      <w:proofErr w:type="spellEnd"/>
      <w:r w:rsidRPr="00112A3F">
        <w:rPr>
          <w:rFonts w:ascii="Book Antiqua" w:eastAsia="Times New Roman" w:hAnsi="Book Antiqua" w:cs="FrankRuehl"/>
          <w:i/>
          <w:iCs/>
        </w:rPr>
        <w:t xml:space="preserve"> </w:t>
      </w:r>
      <w:proofErr w:type="spellStart"/>
      <w:r w:rsidRPr="00112A3F">
        <w:rPr>
          <w:rFonts w:ascii="Book Antiqua" w:eastAsia="Times New Roman" w:hAnsi="Book Antiqua" w:cs="FrankRuehl"/>
          <w:i/>
          <w:iCs/>
        </w:rPr>
        <w:t>Prozesse</w:t>
      </w:r>
      <w:proofErr w:type="spellEnd"/>
      <w:r w:rsidRPr="00112A3F">
        <w:rPr>
          <w:rFonts w:ascii="Book Antiqua" w:eastAsia="Times New Roman" w:hAnsi="Book Antiqua" w:cs="FrankRuehl"/>
        </w:rPr>
        <w:t>, Mannheim 1809, pp. 31-32</w:t>
      </w:r>
      <w:r w:rsidRPr="00112A3F">
        <w:rPr>
          <w:rFonts w:ascii="Book Antiqua" w:hAnsi="Book Antiqua" w:cs="FrankRuehl"/>
        </w:rPr>
        <w:t xml:space="preserve"> </w:t>
      </w:r>
      <w:r w:rsidRPr="00112A3F">
        <w:rPr>
          <w:rFonts w:ascii="Book Antiqua" w:hAnsi="Book Antiqua" w:cs="FrankRuehl" w:hint="cs"/>
          <w:rtl/>
        </w:rPr>
        <w:t xml:space="preserve">). </w:t>
      </w:r>
    </w:p>
    <w:p w:rsidR="00894F4E" w:rsidRPr="00112A3F" w:rsidRDefault="00894F4E" w:rsidP="00D560A3">
      <w:pPr>
        <w:pStyle w:val="aa"/>
        <w:spacing w:line="360" w:lineRule="auto"/>
        <w:jc w:val="both"/>
        <w:rPr>
          <w:rFonts w:ascii="Book Antiqua" w:hAnsi="Book Antiqua" w:cs="FrankRuehl" w:hint="cs"/>
          <w:rtl/>
        </w:rPr>
      </w:pPr>
      <w:r w:rsidRPr="00112A3F">
        <w:rPr>
          <w:rFonts w:ascii="Book Antiqua" w:hAnsi="Book Antiqua" w:cs="FrankRuehl" w:hint="cs"/>
          <w:rtl/>
        </w:rPr>
        <w:t xml:space="preserve">ראה: </w:t>
      </w:r>
      <w:hyperlink r:id="rId7" w:history="1">
        <w:r w:rsidRPr="00112A3F">
          <w:rPr>
            <w:rStyle w:val="Hyperlink"/>
            <w:rFonts w:ascii="Book Antiqua" w:hAnsi="Book Antiqua" w:cs="FrankRuehl"/>
          </w:rPr>
          <w:t>http://reader.digitale-sammlungen.de/en/fs1/object/display/bsb10395061_00003.html</w:t>
        </w:r>
      </w:hyperlink>
      <w:r w:rsidRPr="00112A3F">
        <w:rPr>
          <w:rFonts w:ascii="Book Antiqua" w:hAnsi="Book Antiqua" w:cs="FrankRuehl" w:hint="cs"/>
          <w:rtl/>
        </w:rPr>
        <w:t>.</w:t>
      </w:r>
    </w:p>
  </w:footnote>
  <w:footnote w:id="100">
    <w:p w:rsidR="00894F4E" w:rsidRPr="00112A3F" w:rsidRDefault="00894F4E" w:rsidP="00D560A3">
      <w:pPr>
        <w:pStyle w:val="aa"/>
        <w:spacing w:line="360" w:lineRule="auto"/>
        <w:jc w:val="both"/>
        <w:rPr>
          <w:rFonts w:cs="FrankRuehl"/>
          <w:rtl/>
        </w:rPr>
      </w:pPr>
      <w:r w:rsidRPr="00112A3F">
        <w:rPr>
          <w:rStyle w:val="ac"/>
        </w:rPr>
        <w:footnoteRef/>
      </w:r>
      <w:r w:rsidRPr="00112A3F">
        <w:rPr>
          <w:rtl/>
        </w:rPr>
        <w:t xml:space="preserve"> </w:t>
      </w:r>
      <w:r w:rsidRPr="00112A3F">
        <w:rPr>
          <w:rFonts w:cs="FrankRuehl" w:hint="cs"/>
          <w:rtl/>
        </w:rPr>
        <w:t xml:space="preserve">השלילה הנורמטיבית-הערכית של החשד משותפת למשפט הקנוני-כנסייתי ולעמדת חסידי אשכנז. עם זאת, קיים ניגוד עקרוני בין </w:t>
      </w:r>
      <w:proofErr w:type="spellStart"/>
      <w:r w:rsidRPr="00112A3F">
        <w:rPr>
          <w:rFonts w:cs="FrankRuehl" w:hint="cs"/>
          <w:rtl/>
        </w:rPr>
        <w:t>הרציונאלים</w:t>
      </w:r>
      <w:proofErr w:type="spellEnd"/>
      <w:r w:rsidRPr="00112A3F">
        <w:rPr>
          <w:rFonts w:cs="FrankRuehl" w:hint="cs"/>
          <w:rtl/>
        </w:rPr>
        <w:t xml:space="preserve"> של השתיים: הכנסייה מסתייגת מן החשד, על בסיס תפיסה שהאדם כנברא בצלם א-להים הוא טוב וישר. חסידי אשכנז אינם שותפים לתפיסה זו. ראה יוסף דן, הנ"ל </w:t>
      </w:r>
      <w:proofErr w:type="spellStart"/>
      <w:r w:rsidRPr="00112A3F">
        <w:rPr>
          <w:rFonts w:cs="FrankRuehl" w:hint="cs"/>
          <w:rtl/>
        </w:rPr>
        <w:t>בהע</w:t>
      </w:r>
      <w:proofErr w:type="spellEnd"/>
      <w:r w:rsidRPr="00112A3F">
        <w:rPr>
          <w:rFonts w:cs="FrankRuehl" w:hint="cs"/>
          <w:rtl/>
        </w:rPr>
        <w:t xml:space="preserve">' 86, עמ' 214: לדעת ר' אלעזר </w:t>
      </w:r>
      <w:proofErr w:type="spellStart"/>
      <w:r w:rsidRPr="00112A3F">
        <w:rPr>
          <w:rFonts w:cs="FrankRuehl" w:hint="cs"/>
          <w:rtl/>
        </w:rPr>
        <w:t>מוורמס</w:t>
      </w:r>
      <w:proofErr w:type="spellEnd"/>
      <w:r w:rsidRPr="00112A3F">
        <w:rPr>
          <w:rFonts w:cs="FrankRuehl" w:hint="cs"/>
          <w:rtl/>
        </w:rPr>
        <w:t xml:space="preserve">, מראשי חסידי אשכנז, "תכנית הבריאה האידיאלית... היא תכנית שבה יש באדם רק יצר הרע, ואילו בריאת היצר הטוב לא הייתה אלא מעין ויתור של האלוהות על התכנית האידיאלית" (שמחוני מציג אמנם פן אחר של חסידות אשכנז, הרואה את העולם ואת האדם כטובים וישרים מיסודם. ראה הנ"ל </w:t>
      </w:r>
      <w:proofErr w:type="spellStart"/>
      <w:r w:rsidRPr="00112A3F">
        <w:rPr>
          <w:rFonts w:cs="FrankRuehl" w:hint="cs"/>
          <w:rtl/>
        </w:rPr>
        <w:t>בהע</w:t>
      </w:r>
      <w:proofErr w:type="spellEnd"/>
      <w:r w:rsidRPr="00112A3F">
        <w:rPr>
          <w:rFonts w:cs="FrankRuehl" w:hint="cs"/>
          <w:rtl/>
        </w:rPr>
        <w:t>' 61, עמ' 57, 66.</w:t>
      </w:r>
      <w:r w:rsidRPr="00112A3F">
        <w:rPr>
          <w:rFonts w:cs="FrankRuehl" w:hint="cs"/>
          <w:sz w:val="24"/>
          <w:szCs w:val="24"/>
          <w:rtl/>
        </w:rPr>
        <w:t xml:space="preserve"> </w:t>
      </w:r>
      <w:r w:rsidRPr="00112A3F">
        <w:rPr>
          <w:rFonts w:cs="FrankRuehl" w:hint="cs"/>
          <w:rtl/>
        </w:rPr>
        <w:t>אולם ראה דבריו על דואליזם קוסמי של טוב ורע, עמ' 77).</w:t>
      </w:r>
    </w:p>
    <w:p w:rsidR="00894F4E" w:rsidRPr="00B40144" w:rsidRDefault="00894F4E" w:rsidP="004F7961">
      <w:pPr>
        <w:pStyle w:val="aa"/>
        <w:spacing w:line="360" w:lineRule="auto"/>
        <w:jc w:val="both"/>
        <w:rPr>
          <w:rFonts w:cs="FrankRuehl"/>
          <w:rtl/>
        </w:rPr>
      </w:pPr>
      <w:r w:rsidRPr="00112A3F">
        <w:rPr>
          <w:rFonts w:cs="FrankRuehl" w:hint="cs"/>
          <w:rtl/>
        </w:rPr>
        <w:t xml:space="preserve">על אפשרות עקרונית של השפעה נוצרית, על חסידי אשכנז בכלל ועל ספר חסידים בפרט, ראה סקירתו של מרקוס, הנ"ל </w:t>
      </w:r>
      <w:proofErr w:type="spellStart"/>
      <w:r w:rsidRPr="00112A3F">
        <w:rPr>
          <w:rFonts w:cs="FrankRuehl" w:hint="cs"/>
          <w:rtl/>
        </w:rPr>
        <w:t>בהע</w:t>
      </w:r>
      <w:proofErr w:type="spellEnd"/>
      <w:r w:rsidRPr="00112A3F">
        <w:rPr>
          <w:rFonts w:cs="FrankRuehl" w:hint="cs"/>
          <w:rtl/>
        </w:rPr>
        <w:t>' 60, עמ' 21-20. על אפשרות השפעה של המשפט הפלילי הגרמני על חסידי אשכנז, ראה: יוסף דן, ר' יהודה החסיד, עמ' 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8F8"/>
    <w:multiLevelType w:val="hybridMultilevel"/>
    <w:tmpl w:val="6746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E4517"/>
    <w:multiLevelType w:val="hybridMultilevel"/>
    <w:tmpl w:val="695698F6"/>
    <w:lvl w:ilvl="0" w:tplc="B6F0B7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F0B85"/>
    <w:multiLevelType w:val="hybridMultilevel"/>
    <w:tmpl w:val="83B2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00FDD"/>
    <w:multiLevelType w:val="hybridMultilevel"/>
    <w:tmpl w:val="0A5CB9D2"/>
    <w:lvl w:ilvl="0" w:tplc="30C07C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33A01"/>
    <w:multiLevelType w:val="hybridMultilevel"/>
    <w:tmpl w:val="45D8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00"/>
    <w:rsid w:val="000018D0"/>
    <w:rsid w:val="00005671"/>
    <w:rsid w:val="00012AC3"/>
    <w:rsid w:val="00016D58"/>
    <w:rsid w:val="00017C0E"/>
    <w:rsid w:val="00030C1E"/>
    <w:rsid w:val="000442BE"/>
    <w:rsid w:val="00045611"/>
    <w:rsid w:val="00051DD4"/>
    <w:rsid w:val="000575DF"/>
    <w:rsid w:val="00060D99"/>
    <w:rsid w:val="0006544D"/>
    <w:rsid w:val="000718C8"/>
    <w:rsid w:val="00072FD2"/>
    <w:rsid w:val="00073FE4"/>
    <w:rsid w:val="000743AA"/>
    <w:rsid w:val="00074A04"/>
    <w:rsid w:val="00076137"/>
    <w:rsid w:val="00077D04"/>
    <w:rsid w:val="000807D1"/>
    <w:rsid w:val="00082B6C"/>
    <w:rsid w:val="00083C86"/>
    <w:rsid w:val="0009122D"/>
    <w:rsid w:val="00091481"/>
    <w:rsid w:val="00091E5C"/>
    <w:rsid w:val="000A65CD"/>
    <w:rsid w:val="000B06A9"/>
    <w:rsid w:val="000B6BCB"/>
    <w:rsid w:val="000B7030"/>
    <w:rsid w:val="000B7FF0"/>
    <w:rsid w:val="000D0692"/>
    <w:rsid w:val="000D61F2"/>
    <w:rsid w:val="000D6C9F"/>
    <w:rsid w:val="000E7DF9"/>
    <w:rsid w:val="000E7EBE"/>
    <w:rsid w:val="000F3645"/>
    <w:rsid w:val="000F5387"/>
    <w:rsid w:val="00101564"/>
    <w:rsid w:val="001038CF"/>
    <w:rsid w:val="00104B12"/>
    <w:rsid w:val="00110AA6"/>
    <w:rsid w:val="00111303"/>
    <w:rsid w:val="00112A3F"/>
    <w:rsid w:val="001156DD"/>
    <w:rsid w:val="00117169"/>
    <w:rsid w:val="0012412B"/>
    <w:rsid w:val="00132781"/>
    <w:rsid w:val="0013307B"/>
    <w:rsid w:val="00133295"/>
    <w:rsid w:val="00134F4A"/>
    <w:rsid w:val="00136C5B"/>
    <w:rsid w:val="001402B7"/>
    <w:rsid w:val="00145922"/>
    <w:rsid w:val="00147559"/>
    <w:rsid w:val="0014790E"/>
    <w:rsid w:val="001479A9"/>
    <w:rsid w:val="00151474"/>
    <w:rsid w:val="00167241"/>
    <w:rsid w:val="0017174C"/>
    <w:rsid w:val="00175F8B"/>
    <w:rsid w:val="00185354"/>
    <w:rsid w:val="00190E17"/>
    <w:rsid w:val="00191280"/>
    <w:rsid w:val="00195056"/>
    <w:rsid w:val="001A30CD"/>
    <w:rsid w:val="001A49DA"/>
    <w:rsid w:val="001A5E6F"/>
    <w:rsid w:val="001B0A11"/>
    <w:rsid w:val="001B22DA"/>
    <w:rsid w:val="001B52B6"/>
    <w:rsid w:val="001C1CBC"/>
    <w:rsid w:val="001C215A"/>
    <w:rsid w:val="001C5A1E"/>
    <w:rsid w:val="001E7A36"/>
    <w:rsid w:val="001F1189"/>
    <w:rsid w:val="001F339E"/>
    <w:rsid w:val="001F33A6"/>
    <w:rsid w:val="001F786E"/>
    <w:rsid w:val="00202945"/>
    <w:rsid w:val="0020732D"/>
    <w:rsid w:val="002171C8"/>
    <w:rsid w:val="00223219"/>
    <w:rsid w:val="00231BA1"/>
    <w:rsid w:val="00243F3F"/>
    <w:rsid w:val="00246866"/>
    <w:rsid w:val="00250BE6"/>
    <w:rsid w:val="00252F2D"/>
    <w:rsid w:val="00254776"/>
    <w:rsid w:val="0025725D"/>
    <w:rsid w:val="00260B01"/>
    <w:rsid w:val="00267A00"/>
    <w:rsid w:val="00293BC6"/>
    <w:rsid w:val="002956A7"/>
    <w:rsid w:val="002A1E46"/>
    <w:rsid w:val="002A23FA"/>
    <w:rsid w:val="002A62E4"/>
    <w:rsid w:val="002A7D82"/>
    <w:rsid w:val="002B31EE"/>
    <w:rsid w:val="002D3FC4"/>
    <w:rsid w:val="002D78B4"/>
    <w:rsid w:val="002D7BE3"/>
    <w:rsid w:val="002E7A94"/>
    <w:rsid w:val="002F4A89"/>
    <w:rsid w:val="002F5E0F"/>
    <w:rsid w:val="00312A0A"/>
    <w:rsid w:val="0031618D"/>
    <w:rsid w:val="00327912"/>
    <w:rsid w:val="0033507E"/>
    <w:rsid w:val="00347C32"/>
    <w:rsid w:val="0035003C"/>
    <w:rsid w:val="00356BFB"/>
    <w:rsid w:val="003665D4"/>
    <w:rsid w:val="00374496"/>
    <w:rsid w:val="003747CF"/>
    <w:rsid w:val="003779F7"/>
    <w:rsid w:val="00381883"/>
    <w:rsid w:val="00385BC4"/>
    <w:rsid w:val="00386C44"/>
    <w:rsid w:val="00387A8E"/>
    <w:rsid w:val="00393FF3"/>
    <w:rsid w:val="003A1C38"/>
    <w:rsid w:val="003C4BBB"/>
    <w:rsid w:val="003D330C"/>
    <w:rsid w:val="003D3688"/>
    <w:rsid w:val="003D54EA"/>
    <w:rsid w:val="003D5FE5"/>
    <w:rsid w:val="003E1502"/>
    <w:rsid w:val="003F1459"/>
    <w:rsid w:val="00401A1A"/>
    <w:rsid w:val="0040210A"/>
    <w:rsid w:val="0040356E"/>
    <w:rsid w:val="004036F0"/>
    <w:rsid w:val="004073A7"/>
    <w:rsid w:val="0042225E"/>
    <w:rsid w:val="0042365D"/>
    <w:rsid w:val="00442840"/>
    <w:rsid w:val="00446B6B"/>
    <w:rsid w:val="00451709"/>
    <w:rsid w:val="0045314D"/>
    <w:rsid w:val="0045443F"/>
    <w:rsid w:val="00461ADC"/>
    <w:rsid w:val="0046291F"/>
    <w:rsid w:val="004662D9"/>
    <w:rsid w:val="0046711A"/>
    <w:rsid w:val="004A053C"/>
    <w:rsid w:val="004A053F"/>
    <w:rsid w:val="004A10CC"/>
    <w:rsid w:val="004A2624"/>
    <w:rsid w:val="004A46EF"/>
    <w:rsid w:val="004A7A5F"/>
    <w:rsid w:val="004B22A5"/>
    <w:rsid w:val="004B27C3"/>
    <w:rsid w:val="004B2F1F"/>
    <w:rsid w:val="004B62DC"/>
    <w:rsid w:val="004C17BE"/>
    <w:rsid w:val="004D43A0"/>
    <w:rsid w:val="004D53C7"/>
    <w:rsid w:val="004E2EC8"/>
    <w:rsid w:val="004F0357"/>
    <w:rsid w:val="004F236D"/>
    <w:rsid w:val="004F3724"/>
    <w:rsid w:val="004F461F"/>
    <w:rsid w:val="004F490A"/>
    <w:rsid w:val="004F7759"/>
    <w:rsid w:val="004F7961"/>
    <w:rsid w:val="00500391"/>
    <w:rsid w:val="00504B85"/>
    <w:rsid w:val="00511E14"/>
    <w:rsid w:val="00515008"/>
    <w:rsid w:val="005150C1"/>
    <w:rsid w:val="00521701"/>
    <w:rsid w:val="005274EC"/>
    <w:rsid w:val="00532832"/>
    <w:rsid w:val="005334FE"/>
    <w:rsid w:val="005335D5"/>
    <w:rsid w:val="00545733"/>
    <w:rsid w:val="00567D9D"/>
    <w:rsid w:val="00570CF9"/>
    <w:rsid w:val="00572ED6"/>
    <w:rsid w:val="0057601E"/>
    <w:rsid w:val="005929B8"/>
    <w:rsid w:val="005934FF"/>
    <w:rsid w:val="005A1263"/>
    <w:rsid w:val="005A3698"/>
    <w:rsid w:val="005A4248"/>
    <w:rsid w:val="005A5781"/>
    <w:rsid w:val="005B0933"/>
    <w:rsid w:val="005B1557"/>
    <w:rsid w:val="005B7C37"/>
    <w:rsid w:val="005C4701"/>
    <w:rsid w:val="005D0B6C"/>
    <w:rsid w:val="005D23DF"/>
    <w:rsid w:val="005D56D0"/>
    <w:rsid w:val="005D63CE"/>
    <w:rsid w:val="005E2071"/>
    <w:rsid w:val="005E2B21"/>
    <w:rsid w:val="005E492B"/>
    <w:rsid w:val="005E6721"/>
    <w:rsid w:val="0060425E"/>
    <w:rsid w:val="0060434A"/>
    <w:rsid w:val="006077D2"/>
    <w:rsid w:val="00622FBC"/>
    <w:rsid w:val="00623AC0"/>
    <w:rsid w:val="00625403"/>
    <w:rsid w:val="00636EDE"/>
    <w:rsid w:val="0064058C"/>
    <w:rsid w:val="00640D94"/>
    <w:rsid w:val="006417B9"/>
    <w:rsid w:val="006431C5"/>
    <w:rsid w:val="0064716B"/>
    <w:rsid w:val="00656914"/>
    <w:rsid w:val="00660C15"/>
    <w:rsid w:val="00662015"/>
    <w:rsid w:val="00662339"/>
    <w:rsid w:val="00684D77"/>
    <w:rsid w:val="006859B3"/>
    <w:rsid w:val="00685FCB"/>
    <w:rsid w:val="006950C2"/>
    <w:rsid w:val="006A49A3"/>
    <w:rsid w:val="006A528A"/>
    <w:rsid w:val="006B2360"/>
    <w:rsid w:val="006B31CE"/>
    <w:rsid w:val="006B6617"/>
    <w:rsid w:val="006C0EE8"/>
    <w:rsid w:val="006E0249"/>
    <w:rsid w:val="006E1CC4"/>
    <w:rsid w:val="006F1591"/>
    <w:rsid w:val="00700305"/>
    <w:rsid w:val="00707072"/>
    <w:rsid w:val="0071440F"/>
    <w:rsid w:val="00715AEA"/>
    <w:rsid w:val="00717350"/>
    <w:rsid w:val="00722708"/>
    <w:rsid w:val="007367FC"/>
    <w:rsid w:val="007378DC"/>
    <w:rsid w:val="007405FD"/>
    <w:rsid w:val="007446ED"/>
    <w:rsid w:val="0074631F"/>
    <w:rsid w:val="007465FE"/>
    <w:rsid w:val="007523B7"/>
    <w:rsid w:val="00753808"/>
    <w:rsid w:val="00756F5A"/>
    <w:rsid w:val="0076118F"/>
    <w:rsid w:val="00761FA6"/>
    <w:rsid w:val="00763042"/>
    <w:rsid w:val="00767451"/>
    <w:rsid w:val="0078484A"/>
    <w:rsid w:val="00785C6D"/>
    <w:rsid w:val="00796848"/>
    <w:rsid w:val="007A0BA1"/>
    <w:rsid w:val="007A1C3C"/>
    <w:rsid w:val="007A4FF0"/>
    <w:rsid w:val="007A6D0C"/>
    <w:rsid w:val="007A79B1"/>
    <w:rsid w:val="007B0CF8"/>
    <w:rsid w:val="007B7E46"/>
    <w:rsid w:val="007C7602"/>
    <w:rsid w:val="007D25BE"/>
    <w:rsid w:val="007F0929"/>
    <w:rsid w:val="00807B23"/>
    <w:rsid w:val="00813D9A"/>
    <w:rsid w:val="00827C39"/>
    <w:rsid w:val="0083006F"/>
    <w:rsid w:val="00842A67"/>
    <w:rsid w:val="00845FBA"/>
    <w:rsid w:val="00862D4A"/>
    <w:rsid w:val="00874205"/>
    <w:rsid w:val="0087764B"/>
    <w:rsid w:val="00887EFE"/>
    <w:rsid w:val="00890970"/>
    <w:rsid w:val="0089245D"/>
    <w:rsid w:val="008937F0"/>
    <w:rsid w:val="00894F4E"/>
    <w:rsid w:val="00895462"/>
    <w:rsid w:val="008A62D3"/>
    <w:rsid w:val="008B1AB2"/>
    <w:rsid w:val="008B61F8"/>
    <w:rsid w:val="008B7622"/>
    <w:rsid w:val="008C06F7"/>
    <w:rsid w:val="008C5F14"/>
    <w:rsid w:val="008D7D7F"/>
    <w:rsid w:val="008E0588"/>
    <w:rsid w:val="008E2FF6"/>
    <w:rsid w:val="008F427C"/>
    <w:rsid w:val="00901FBC"/>
    <w:rsid w:val="00903FF7"/>
    <w:rsid w:val="00910D85"/>
    <w:rsid w:val="00914E80"/>
    <w:rsid w:val="009247D9"/>
    <w:rsid w:val="009319FB"/>
    <w:rsid w:val="00940B03"/>
    <w:rsid w:val="00945887"/>
    <w:rsid w:val="00952F8E"/>
    <w:rsid w:val="00960232"/>
    <w:rsid w:val="0096662C"/>
    <w:rsid w:val="00967CCB"/>
    <w:rsid w:val="0097009B"/>
    <w:rsid w:val="009741AC"/>
    <w:rsid w:val="009750B8"/>
    <w:rsid w:val="00976B5A"/>
    <w:rsid w:val="00977782"/>
    <w:rsid w:val="00977F0B"/>
    <w:rsid w:val="009800E5"/>
    <w:rsid w:val="009862E0"/>
    <w:rsid w:val="00987B12"/>
    <w:rsid w:val="00991224"/>
    <w:rsid w:val="009B24CF"/>
    <w:rsid w:val="009B577E"/>
    <w:rsid w:val="009C4EA9"/>
    <w:rsid w:val="009C64C7"/>
    <w:rsid w:val="009D474B"/>
    <w:rsid w:val="009F052B"/>
    <w:rsid w:val="009F7416"/>
    <w:rsid w:val="00A047F2"/>
    <w:rsid w:val="00A10F7E"/>
    <w:rsid w:val="00A111C7"/>
    <w:rsid w:val="00A15DA2"/>
    <w:rsid w:val="00A16B0C"/>
    <w:rsid w:val="00A20753"/>
    <w:rsid w:val="00A26AF0"/>
    <w:rsid w:val="00A30B9B"/>
    <w:rsid w:val="00A32E90"/>
    <w:rsid w:val="00A36682"/>
    <w:rsid w:val="00A42689"/>
    <w:rsid w:val="00A42AF4"/>
    <w:rsid w:val="00A4440F"/>
    <w:rsid w:val="00A451A3"/>
    <w:rsid w:val="00A710B1"/>
    <w:rsid w:val="00A728F8"/>
    <w:rsid w:val="00A76CDC"/>
    <w:rsid w:val="00A82E9B"/>
    <w:rsid w:val="00A875B5"/>
    <w:rsid w:val="00A91CC0"/>
    <w:rsid w:val="00A960D8"/>
    <w:rsid w:val="00A97D33"/>
    <w:rsid w:val="00A97FB4"/>
    <w:rsid w:val="00AA1445"/>
    <w:rsid w:val="00AB5366"/>
    <w:rsid w:val="00AC1284"/>
    <w:rsid w:val="00AC54B3"/>
    <w:rsid w:val="00AC7BA2"/>
    <w:rsid w:val="00AD12C8"/>
    <w:rsid w:val="00AE2FD4"/>
    <w:rsid w:val="00AE5069"/>
    <w:rsid w:val="00AE5D0F"/>
    <w:rsid w:val="00B0060E"/>
    <w:rsid w:val="00B03CE5"/>
    <w:rsid w:val="00B0450B"/>
    <w:rsid w:val="00B07F10"/>
    <w:rsid w:val="00B1148C"/>
    <w:rsid w:val="00B2057C"/>
    <w:rsid w:val="00B208F9"/>
    <w:rsid w:val="00B222B4"/>
    <w:rsid w:val="00B23AE9"/>
    <w:rsid w:val="00B24C6D"/>
    <w:rsid w:val="00B30C4D"/>
    <w:rsid w:val="00B32447"/>
    <w:rsid w:val="00B34669"/>
    <w:rsid w:val="00B40144"/>
    <w:rsid w:val="00B41148"/>
    <w:rsid w:val="00B427C3"/>
    <w:rsid w:val="00B61CEA"/>
    <w:rsid w:val="00B6492F"/>
    <w:rsid w:val="00B67E1F"/>
    <w:rsid w:val="00B749CF"/>
    <w:rsid w:val="00B821CB"/>
    <w:rsid w:val="00B82BAB"/>
    <w:rsid w:val="00B906F9"/>
    <w:rsid w:val="00B929F9"/>
    <w:rsid w:val="00BA0BD7"/>
    <w:rsid w:val="00BA546E"/>
    <w:rsid w:val="00BB6FEF"/>
    <w:rsid w:val="00BC1CF5"/>
    <w:rsid w:val="00BC7E6E"/>
    <w:rsid w:val="00BE1253"/>
    <w:rsid w:val="00BF21DB"/>
    <w:rsid w:val="00BF2451"/>
    <w:rsid w:val="00BF3296"/>
    <w:rsid w:val="00C027C4"/>
    <w:rsid w:val="00C0352D"/>
    <w:rsid w:val="00C118FA"/>
    <w:rsid w:val="00C14811"/>
    <w:rsid w:val="00C14CBD"/>
    <w:rsid w:val="00C1501D"/>
    <w:rsid w:val="00C30EC0"/>
    <w:rsid w:val="00C37FC9"/>
    <w:rsid w:val="00C408AC"/>
    <w:rsid w:val="00C435FF"/>
    <w:rsid w:val="00C603D3"/>
    <w:rsid w:val="00C60927"/>
    <w:rsid w:val="00C67516"/>
    <w:rsid w:val="00C67BF4"/>
    <w:rsid w:val="00C71C7F"/>
    <w:rsid w:val="00C76178"/>
    <w:rsid w:val="00C81A44"/>
    <w:rsid w:val="00C82658"/>
    <w:rsid w:val="00C8525D"/>
    <w:rsid w:val="00C87421"/>
    <w:rsid w:val="00C93510"/>
    <w:rsid w:val="00C9363F"/>
    <w:rsid w:val="00C93E38"/>
    <w:rsid w:val="00CA2067"/>
    <w:rsid w:val="00CA298A"/>
    <w:rsid w:val="00CA3CEE"/>
    <w:rsid w:val="00CB414A"/>
    <w:rsid w:val="00CC0AA9"/>
    <w:rsid w:val="00CC4C7F"/>
    <w:rsid w:val="00CC5DB0"/>
    <w:rsid w:val="00CD0C8F"/>
    <w:rsid w:val="00CD37B5"/>
    <w:rsid w:val="00CD48B7"/>
    <w:rsid w:val="00CD48E7"/>
    <w:rsid w:val="00CD6A85"/>
    <w:rsid w:val="00CE13CE"/>
    <w:rsid w:val="00CF1B9A"/>
    <w:rsid w:val="00CF275D"/>
    <w:rsid w:val="00CF287D"/>
    <w:rsid w:val="00CF7112"/>
    <w:rsid w:val="00D05E24"/>
    <w:rsid w:val="00D16379"/>
    <w:rsid w:val="00D20E89"/>
    <w:rsid w:val="00D21D0F"/>
    <w:rsid w:val="00D22565"/>
    <w:rsid w:val="00D22C3D"/>
    <w:rsid w:val="00D23B03"/>
    <w:rsid w:val="00D262D8"/>
    <w:rsid w:val="00D3628B"/>
    <w:rsid w:val="00D4547F"/>
    <w:rsid w:val="00D5369C"/>
    <w:rsid w:val="00D540DA"/>
    <w:rsid w:val="00D560A3"/>
    <w:rsid w:val="00D5665B"/>
    <w:rsid w:val="00D57551"/>
    <w:rsid w:val="00D66217"/>
    <w:rsid w:val="00D704DC"/>
    <w:rsid w:val="00D70D63"/>
    <w:rsid w:val="00D75992"/>
    <w:rsid w:val="00D767AD"/>
    <w:rsid w:val="00D83CCF"/>
    <w:rsid w:val="00D84984"/>
    <w:rsid w:val="00D85282"/>
    <w:rsid w:val="00D90B94"/>
    <w:rsid w:val="00D9193B"/>
    <w:rsid w:val="00D925C2"/>
    <w:rsid w:val="00D95E76"/>
    <w:rsid w:val="00D96688"/>
    <w:rsid w:val="00DA33EA"/>
    <w:rsid w:val="00DA5D3D"/>
    <w:rsid w:val="00DC4C37"/>
    <w:rsid w:val="00DC773C"/>
    <w:rsid w:val="00DD378F"/>
    <w:rsid w:val="00DD4811"/>
    <w:rsid w:val="00DE164F"/>
    <w:rsid w:val="00DE6879"/>
    <w:rsid w:val="00DF0806"/>
    <w:rsid w:val="00DF6426"/>
    <w:rsid w:val="00E07040"/>
    <w:rsid w:val="00E16608"/>
    <w:rsid w:val="00E17502"/>
    <w:rsid w:val="00E21282"/>
    <w:rsid w:val="00E22477"/>
    <w:rsid w:val="00E22573"/>
    <w:rsid w:val="00E232F9"/>
    <w:rsid w:val="00E274D3"/>
    <w:rsid w:val="00E30C7B"/>
    <w:rsid w:val="00E313D7"/>
    <w:rsid w:val="00E320B9"/>
    <w:rsid w:val="00E4370D"/>
    <w:rsid w:val="00E44FBD"/>
    <w:rsid w:val="00E454FB"/>
    <w:rsid w:val="00E45B46"/>
    <w:rsid w:val="00E511B8"/>
    <w:rsid w:val="00E5227A"/>
    <w:rsid w:val="00E5391E"/>
    <w:rsid w:val="00E55A61"/>
    <w:rsid w:val="00E564B9"/>
    <w:rsid w:val="00E67E49"/>
    <w:rsid w:val="00E74EC3"/>
    <w:rsid w:val="00E76630"/>
    <w:rsid w:val="00E77141"/>
    <w:rsid w:val="00E87BA9"/>
    <w:rsid w:val="00E92F4D"/>
    <w:rsid w:val="00EA4144"/>
    <w:rsid w:val="00EA46DC"/>
    <w:rsid w:val="00EB086F"/>
    <w:rsid w:val="00EC0F3B"/>
    <w:rsid w:val="00EC2658"/>
    <w:rsid w:val="00EC78A4"/>
    <w:rsid w:val="00ED4A3B"/>
    <w:rsid w:val="00EE5411"/>
    <w:rsid w:val="00EE7B0D"/>
    <w:rsid w:val="00EF3499"/>
    <w:rsid w:val="00F03A6E"/>
    <w:rsid w:val="00F06B15"/>
    <w:rsid w:val="00F11399"/>
    <w:rsid w:val="00F12BE5"/>
    <w:rsid w:val="00F13F57"/>
    <w:rsid w:val="00F15AAE"/>
    <w:rsid w:val="00F16602"/>
    <w:rsid w:val="00F216C5"/>
    <w:rsid w:val="00F24559"/>
    <w:rsid w:val="00F26C00"/>
    <w:rsid w:val="00F31283"/>
    <w:rsid w:val="00F33E0B"/>
    <w:rsid w:val="00F36214"/>
    <w:rsid w:val="00F40C0A"/>
    <w:rsid w:val="00F75D82"/>
    <w:rsid w:val="00F77581"/>
    <w:rsid w:val="00F91B83"/>
    <w:rsid w:val="00F92DD6"/>
    <w:rsid w:val="00FA1925"/>
    <w:rsid w:val="00FA7F1A"/>
    <w:rsid w:val="00FB00C9"/>
    <w:rsid w:val="00FB479D"/>
    <w:rsid w:val="00FC0101"/>
    <w:rsid w:val="00FC0C46"/>
    <w:rsid w:val="00FC1E54"/>
    <w:rsid w:val="00FC500A"/>
    <w:rsid w:val="00FC529B"/>
    <w:rsid w:val="00FC6C2A"/>
    <w:rsid w:val="00FD55CC"/>
    <w:rsid w:val="00FE1585"/>
    <w:rsid w:val="00FE18B7"/>
    <w:rsid w:val="00FE7E18"/>
    <w:rsid w:val="00FF1753"/>
    <w:rsid w:val="00FF5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CC4C7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27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4284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210A"/>
    <w:rPr>
      <w:color w:val="0000FF"/>
      <w:u w:val="single"/>
    </w:rPr>
  </w:style>
  <w:style w:type="paragraph" w:styleId="NormalWeb">
    <w:name w:val="Normal (Web)"/>
    <w:basedOn w:val="a"/>
    <w:uiPriority w:val="99"/>
    <w:semiHidden/>
    <w:unhideWhenUsed/>
    <w:rsid w:val="0040210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annotation reference"/>
    <w:basedOn w:val="a0"/>
    <w:uiPriority w:val="99"/>
    <w:semiHidden/>
    <w:unhideWhenUsed/>
    <w:rsid w:val="005A1263"/>
    <w:rPr>
      <w:sz w:val="16"/>
      <w:szCs w:val="16"/>
    </w:rPr>
  </w:style>
  <w:style w:type="paragraph" w:styleId="a4">
    <w:name w:val="annotation text"/>
    <w:basedOn w:val="a"/>
    <w:link w:val="a5"/>
    <w:uiPriority w:val="99"/>
    <w:semiHidden/>
    <w:unhideWhenUsed/>
    <w:rsid w:val="005A1263"/>
    <w:pPr>
      <w:spacing w:line="240" w:lineRule="auto"/>
    </w:pPr>
    <w:rPr>
      <w:sz w:val="20"/>
      <w:szCs w:val="20"/>
    </w:rPr>
  </w:style>
  <w:style w:type="character" w:customStyle="1" w:styleId="a5">
    <w:name w:val="טקסט הערה תו"/>
    <w:basedOn w:val="a0"/>
    <w:link w:val="a4"/>
    <w:uiPriority w:val="99"/>
    <w:semiHidden/>
    <w:rsid w:val="005A1263"/>
    <w:rPr>
      <w:sz w:val="20"/>
      <w:szCs w:val="20"/>
    </w:rPr>
  </w:style>
  <w:style w:type="paragraph" w:styleId="a6">
    <w:name w:val="annotation subject"/>
    <w:basedOn w:val="a4"/>
    <w:next w:val="a4"/>
    <w:link w:val="a7"/>
    <w:uiPriority w:val="99"/>
    <w:semiHidden/>
    <w:unhideWhenUsed/>
    <w:rsid w:val="005A1263"/>
    <w:rPr>
      <w:b/>
      <w:bCs/>
    </w:rPr>
  </w:style>
  <w:style w:type="character" w:customStyle="1" w:styleId="a7">
    <w:name w:val="נושא הערה תו"/>
    <w:basedOn w:val="a5"/>
    <w:link w:val="a6"/>
    <w:uiPriority w:val="99"/>
    <w:semiHidden/>
    <w:rsid w:val="005A1263"/>
    <w:rPr>
      <w:b/>
      <w:bCs/>
      <w:sz w:val="20"/>
      <w:szCs w:val="20"/>
    </w:rPr>
  </w:style>
  <w:style w:type="paragraph" w:styleId="a8">
    <w:name w:val="Balloon Text"/>
    <w:basedOn w:val="a"/>
    <w:link w:val="a9"/>
    <w:uiPriority w:val="99"/>
    <w:semiHidden/>
    <w:unhideWhenUsed/>
    <w:rsid w:val="005A1263"/>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5A1263"/>
    <w:rPr>
      <w:rFonts w:ascii="Tahoma" w:hAnsi="Tahoma" w:cs="Tahoma"/>
      <w:sz w:val="16"/>
      <w:szCs w:val="16"/>
    </w:rPr>
  </w:style>
  <w:style w:type="paragraph" w:styleId="aa">
    <w:name w:val="footnote text"/>
    <w:aliases w:val="Footnote Text"/>
    <w:basedOn w:val="a"/>
    <w:link w:val="ab"/>
    <w:unhideWhenUsed/>
    <w:rsid w:val="005A1263"/>
    <w:pPr>
      <w:spacing w:after="0" w:line="240" w:lineRule="auto"/>
    </w:pPr>
    <w:rPr>
      <w:sz w:val="20"/>
      <w:szCs w:val="20"/>
    </w:rPr>
  </w:style>
  <w:style w:type="character" w:customStyle="1" w:styleId="ab">
    <w:name w:val="טקסט הערת שוליים תו"/>
    <w:aliases w:val="Footnote Text תו"/>
    <w:basedOn w:val="a0"/>
    <w:link w:val="aa"/>
    <w:uiPriority w:val="99"/>
    <w:rsid w:val="005A1263"/>
    <w:rPr>
      <w:sz w:val="20"/>
      <w:szCs w:val="20"/>
    </w:rPr>
  </w:style>
  <w:style w:type="character" w:styleId="ac">
    <w:name w:val="footnote reference"/>
    <w:aliases w:val="Footnote Reference"/>
    <w:basedOn w:val="a0"/>
    <w:semiHidden/>
    <w:unhideWhenUsed/>
    <w:rsid w:val="005A1263"/>
    <w:rPr>
      <w:vertAlign w:val="superscript"/>
    </w:rPr>
  </w:style>
  <w:style w:type="character" w:styleId="ad">
    <w:name w:val="Strong"/>
    <w:basedOn w:val="a0"/>
    <w:uiPriority w:val="22"/>
    <w:qFormat/>
    <w:rsid w:val="00B61CEA"/>
    <w:rPr>
      <w:b/>
      <w:bCs/>
    </w:rPr>
  </w:style>
  <w:style w:type="character" w:customStyle="1" w:styleId="text1">
    <w:name w:val="text1"/>
    <w:basedOn w:val="a0"/>
    <w:rsid w:val="00967CCB"/>
    <w:rPr>
      <w:rFonts w:ascii="Arial" w:hAnsi="Arial" w:cs="Arial" w:hint="default"/>
      <w:color w:val="000000"/>
    </w:rPr>
  </w:style>
  <w:style w:type="character" w:customStyle="1" w:styleId="10">
    <w:name w:val="כותרת 1 תו"/>
    <w:basedOn w:val="a0"/>
    <w:link w:val="1"/>
    <w:uiPriority w:val="9"/>
    <w:rsid w:val="00CC4C7F"/>
    <w:rPr>
      <w:rFonts w:ascii="Times New Roman" w:eastAsia="Times New Roman" w:hAnsi="Times New Roman" w:cs="Times New Roman"/>
      <w:b/>
      <w:bCs/>
      <w:kern w:val="36"/>
      <w:sz w:val="48"/>
      <w:szCs w:val="48"/>
    </w:rPr>
  </w:style>
  <w:style w:type="character" w:customStyle="1" w:styleId="addmd1">
    <w:name w:val="addmd1"/>
    <w:basedOn w:val="a0"/>
    <w:rsid w:val="00CC4C7F"/>
    <w:rPr>
      <w:sz w:val="20"/>
      <w:szCs w:val="20"/>
    </w:rPr>
  </w:style>
  <w:style w:type="character" w:styleId="FollowedHyperlink">
    <w:name w:val="FollowedHyperlink"/>
    <w:basedOn w:val="a0"/>
    <w:uiPriority w:val="99"/>
    <w:semiHidden/>
    <w:unhideWhenUsed/>
    <w:rsid w:val="00887EFE"/>
    <w:rPr>
      <w:color w:val="800080" w:themeColor="followedHyperlink"/>
      <w:u w:val="single"/>
    </w:rPr>
  </w:style>
  <w:style w:type="paragraph" w:styleId="ae">
    <w:name w:val="List Paragraph"/>
    <w:basedOn w:val="a"/>
    <w:uiPriority w:val="34"/>
    <w:qFormat/>
    <w:rsid w:val="00175F8B"/>
    <w:pPr>
      <w:ind w:left="720"/>
      <w:contextualSpacing/>
    </w:pPr>
  </w:style>
  <w:style w:type="character" w:customStyle="1" w:styleId="valuebdy">
    <w:name w:val="valuebdy"/>
    <w:basedOn w:val="a0"/>
    <w:rsid w:val="00521701"/>
  </w:style>
  <w:style w:type="character" w:customStyle="1" w:styleId="pagernavigator">
    <w:name w:val="pagernavigator"/>
    <w:basedOn w:val="a0"/>
    <w:rsid w:val="0042225E"/>
  </w:style>
  <w:style w:type="character" w:customStyle="1" w:styleId="30">
    <w:name w:val="כותרת 3 תו"/>
    <w:basedOn w:val="a0"/>
    <w:link w:val="3"/>
    <w:rsid w:val="00442840"/>
    <w:rPr>
      <w:rFonts w:ascii="Cambria" w:eastAsia="Times New Roman" w:hAnsi="Cambria" w:cs="Times New Roman"/>
      <w:b/>
      <w:bCs/>
      <w:sz w:val="26"/>
      <w:szCs w:val="26"/>
    </w:rPr>
  </w:style>
  <w:style w:type="character" w:customStyle="1" w:styleId="gsct12">
    <w:name w:val="gs_ct12"/>
    <w:rsid w:val="00442840"/>
    <w:rPr>
      <w:vanish w:val="0"/>
      <w:webHidden w:val="0"/>
      <w:specVanish w:val="0"/>
    </w:rPr>
  </w:style>
  <w:style w:type="character" w:customStyle="1" w:styleId="gsct22">
    <w:name w:val="gs_ct22"/>
    <w:rsid w:val="00442840"/>
    <w:rPr>
      <w:vanish/>
      <w:webHidden w:val="0"/>
      <w:specVanish w:val="0"/>
    </w:rPr>
  </w:style>
  <w:style w:type="character" w:customStyle="1" w:styleId="gsggsl2">
    <w:name w:val="gs_ggsl2"/>
    <w:rsid w:val="00442840"/>
    <w:rPr>
      <w:vanish w:val="0"/>
      <w:webHidden w:val="0"/>
      <w:specVanish w:val="0"/>
    </w:rPr>
  </w:style>
  <w:style w:type="character" w:customStyle="1" w:styleId="20">
    <w:name w:val="כותרת 2 תו"/>
    <w:basedOn w:val="a0"/>
    <w:link w:val="2"/>
    <w:uiPriority w:val="9"/>
    <w:semiHidden/>
    <w:rsid w:val="00827C3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60425E"/>
    <w:pPr>
      <w:tabs>
        <w:tab w:val="center" w:pos="4153"/>
        <w:tab w:val="right" w:pos="8306"/>
      </w:tabs>
      <w:spacing w:after="0" w:line="240" w:lineRule="auto"/>
    </w:pPr>
  </w:style>
  <w:style w:type="character" w:customStyle="1" w:styleId="af0">
    <w:name w:val="כותרת עליונה תו"/>
    <w:basedOn w:val="a0"/>
    <w:link w:val="af"/>
    <w:uiPriority w:val="99"/>
    <w:rsid w:val="0060425E"/>
  </w:style>
  <w:style w:type="paragraph" w:styleId="af1">
    <w:name w:val="footer"/>
    <w:basedOn w:val="a"/>
    <w:link w:val="af2"/>
    <w:uiPriority w:val="99"/>
    <w:unhideWhenUsed/>
    <w:rsid w:val="0060425E"/>
    <w:pPr>
      <w:tabs>
        <w:tab w:val="center" w:pos="4153"/>
        <w:tab w:val="right" w:pos="8306"/>
      </w:tabs>
      <w:spacing w:after="0" w:line="240" w:lineRule="auto"/>
    </w:pPr>
  </w:style>
  <w:style w:type="character" w:customStyle="1" w:styleId="af2">
    <w:name w:val="כותרת תחתונה תו"/>
    <w:basedOn w:val="a0"/>
    <w:link w:val="af1"/>
    <w:uiPriority w:val="99"/>
    <w:rsid w:val="0060425E"/>
  </w:style>
  <w:style w:type="character" w:customStyle="1" w:styleId="gsctg21">
    <w:name w:val="gs_ctg21"/>
    <w:rsid w:val="007227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CC4C7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27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4284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0210A"/>
    <w:rPr>
      <w:color w:val="0000FF"/>
      <w:u w:val="single"/>
    </w:rPr>
  </w:style>
  <w:style w:type="paragraph" w:styleId="NormalWeb">
    <w:name w:val="Normal (Web)"/>
    <w:basedOn w:val="a"/>
    <w:uiPriority w:val="99"/>
    <w:semiHidden/>
    <w:unhideWhenUsed/>
    <w:rsid w:val="0040210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annotation reference"/>
    <w:basedOn w:val="a0"/>
    <w:uiPriority w:val="99"/>
    <w:semiHidden/>
    <w:unhideWhenUsed/>
    <w:rsid w:val="005A1263"/>
    <w:rPr>
      <w:sz w:val="16"/>
      <w:szCs w:val="16"/>
    </w:rPr>
  </w:style>
  <w:style w:type="paragraph" w:styleId="a4">
    <w:name w:val="annotation text"/>
    <w:basedOn w:val="a"/>
    <w:link w:val="a5"/>
    <w:uiPriority w:val="99"/>
    <w:semiHidden/>
    <w:unhideWhenUsed/>
    <w:rsid w:val="005A1263"/>
    <w:pPr>
      <w:spacing w:line="240" w:lineRule="auto"/>
    </w:pPr>
    <w:rPr>
      <w:sz w:val="20"/>
      <w:szCs w:val="20"/>
    </w:rPr>
  </w:style>
  <w:style w:type="character" w:customStyle="1" w:styleId="a5">
    <w:name w:val="טקסט הערה תו"/>
    <w:basedOn w:val="a0"/>
    <w:link w:val="a4"/>
    <w:uiPriority w:val="99"/>
    <w:semiHidden/>
    <w:rsid w:val="005A1263"/>
    <w:rPr>
      <w:sz w:val="20"/>
      <w:szCs w:val="20"/>
    </w:rPr>
  </w:style>
  <w:style w:type="paragraph" w:styleId="a6">
    <w:name w:val="annotation subject"/>
    <w:basedOn w:val="a4"/>
    <w:next w:val="a4"/>
    <w:link w:val="a7"/>
    <w:uiPriority w:val="99"/>
    <w:semiHidden/>
    <w:unhideWhenUsed/>
    <w:rsid w:val="005A1263"/>
    <w:rPr>
      <w:b/>
      <w:bCs/>
    </w:rPr>
  </w:style>
  <w:style w:type="character" w:customStyle="1" w:styleId="a7">
    <w:name w:val="נושא הערה תו"/>
    <w:basedOn w:val="a5"/>
    <w:link w:val="a6"/>
    <w:uiPriority w:val="99"/>
    <w:semiHidden/>
    <w:rsid w:val="005A1263"/>
    <w:rPr>
      <w:b/>
      <w:bCs/>
      <w:sz w:val="20"/>
      <w:szCs w:val="20"/>
    </w:rPr>
  </w:style>
  <w:style w:type="paragraph" w:styleId="a8">
    <w:name w:val="Balloon Text"/>
    <w:basedOn w:val="a"/>
    <w:link w:val="a9"/>
    <w:uiPriority w:val="99"/>
    <w:semiHidden/>
    <w:unhideWhenUsed/>
    <w:rsid w:val="005A1263"/>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5A1263"/>
    <w:rPr>
      <w:rFonts w:ascii="Tahoma" w:hAnsi="Tahoma" w:cs="Tahoma"/>
      <w:sz w:val="16"/>
      <w:szCs w:val="16"/>
    </w:rPr>
  </w:style>
  <w:style w:type="paragraph" w:styleId="aa">
    <w:name w:val="footnote text"/>
    <w:aliases w:val="Footnote Text"/>
    <w:basedOn w:val="a"/>
    <w:link w:val="ab"/>
    <w:unhideWhenUsed/>
    <w:rsid w:val="005A1263"/>
    <w:pPr>
      <w:spacing w:after="0" w:line="240" w:lineRule="auto"/>
    </w:pPr>
    <w:rPr>
      <w:sz w:val="20"/>
      <w:szCs w:val="20"/>
    </w:rPr>
  </w:style>
  <w:style w:type="character" w:customStyle="1" w:styleId="ab">
    <w:name w:val="טקסט הערת שוליים תו"/>
    <w:aliases w:val="Footnote Text תו"/>
    <w:basedOn w:val="a0"/>
    <w:link w:val="aa"/>
    <w:uiPriority w:val="99"/>
    <w:rsid w:val="005A1263"/>
    <w:rPr>
      <w:sz w:val="20"/>
      <w:szCs w:val="20"/>
    </w:rPr>
  </w:style>
  <w:style w:type="character" w:styleId="ac">
    <w:name w:val="footnote reference"/>
    <w:aliases w:val="Footnote Reference"/>
    <w:basedOn w:val="a0"/>
    <w:semiHidden/>
    <w:unhideWhenUsed/>
    <w:rsid w:val="005A1263"/>
    <w:rPr>
      <w:vertAlign w:val="superscript"/>
    </w:rPr>
  </w:style>
  <w:style w:type="character" w:styleId="ad">
    <w:name w:val="Strong"/>
    <w:basedOn w:val="a0"/>
    <w:uiPriority w:val="22"/>
    <w:qFormat/>
    <w:rsid w:val="00B61CEA"/>
    <w:rPr>
      <w:b/>
      <w:bCs/>
    </w:rPr>
  </w:style>
  <w:style w:type="character" w:customStyle="1" w:styleId="text1">
    <w:name w:val="text1"/>
    <w:basedOn w:val="a0"/>
    <w:rsid w:val="00967CCB"/>
    <w:rPr>
      <w:rFonts w:ascii="Arial" w:hAnsi="Arial" w:cs="Arial" w:hint="default"/>
      <w:color w:val="000000"/>
    </w:rPr>
  </w:style>
  <w:style w:type="character" w:customStyle="1" w:styleId="10">
    <w:name w:val="כותרת 1 תו"/>
    <w:basedOn w:val="a0"/>
    <w:link w:val="1"/>
    <w:uiPriority w:val="9"/>
    <w:rsid w:val="00CC4C7F"/>
    <w:rPr>
      <w:rFonts w:ascii="Times New Roman" w:eastAsia="Times New Roman" w:hAnsi="Times New Roman" w:cs="Times New Roman"/>
      <w:b/>
      <w:bCs/>
      <w:kern w:val="36"/>
      <w:sz w:val="48"/>
      <w:szCs w:val="48"/>
    </w:rPr>
  </w:style>
  <w:style w:type="character" w:customStyle="1" w:styleId="addmd1">
    <w:name w:val="addmd1"/>
    <w:basedOn w:val="a0"/>
    <w:rsid w:val="00CC4C7F"/>
    <w:rPr>
      <w:sz w:val="20"/>
      <w:szCs w:val="20"/>
    </w:rPr>
  </w:style>
  <w:style w:type="character" w:styleId="FollowedHyperlink">
    <w:name w:val="FollowedHyperlink"/>
    <w:basedOn w:val="a0"/>
    <w:uiPriority w:val="99"/>
    <w:semiHidden/>
    <w:unhideWhenUsed/>
    <w:rsid w:val="00887EFE"/>
    <w:rPr>
      <w:color w:val="800080" w:themeColor="followedHyperlink"/>
      <w:u w:val="single"/>
    </w:rPr>
  </w:style>
  <w:style w:type="paragraph" w:styleId="ae">
    <w:name w:val="List Paragraph"/>
    <w:basedOn w:val="a"/>
    <w:uiPriority w:val="34"/>
    <w:qFormat/>
    <w:rsid w:val="00175F8B"/>
    <w:pPr>
      <w:ind w:left="720"/>
      <w:contextualSpacing/>
    </w:pPr>
  </w:style>
  <w:style w:type="character" w:customStyle="1" w:styleId="valuebdy">
    <w:name w:val="valuebdy"/>
    <w:basedOn w:val="a0"/>
    <w:rsid w:val="00521701"/>
  </w:style>
  <w:style w:type="character" w:customStyle="1" w:styleId="pagernavigator">
    <w:name w:val="pagernavigator"/>
    <w:basedOn w:val="a0"/>
    <w:rsid w:val="0042225E"/>
  </w:style>
  <w:style w:type="character" w:customStyle="1" w:styleId="30">
    <w:name w:val="כותרת 3 תו"/>
    <w:basedOn w:val="a0"/>
    <w:link w:val="3"/>
    <w:rsid w:val="00442840"/>
    <w:rPr>
      <w:rFonts w:ascii="Cambria" w:eastAsia="Times New Roman" w:hAnsi="Cambria" w:cs="Times New Roman"/>
      <w:b/>
      <w:bCs/>
      <w:sz w:val="26"/>
      <w:szCs w:val="26"/>
    </w:rPr>
  </w:style>
  <w:style w:type="character" w:customStyle="1" w:styleId="gsct12">
    <w:name w:val="gs_ct12"/>
    <w:rsid w:val="00442840"/>
    <w:rPr>
      <w:vanish w:val="0"/>
      <w:webHidden w:val="0"/>
      <w:specVanish w:val="0"/>
    </w:rPr>
  </w:style>
  <w:style w:type="character" w:customStyle="1" w:styleId="gsct22">
    <w:name w:val="gs_ct22"/>
    <w:rsid w:val="00442840"/>
    <w:rPr>
      <w:vanish/>
      <w:webHidden w:val="0"/>
      <w:specVanish w:val="0"/>
    </w:rPr>
  </w:style>
  <w:style w:type="character" w:customStyle="1" w:styleId="gsggsl2">
    <w:name w:val="gs_ggsl2"/>
    <w:rsid w:val="00442840"/>
    <w:rPr>
      <w:vanish w:val="0"/>
      <w:webHidden w:val="0"/>
      <w:specVanish w:val="0"/>
    </w:rPr>
  </w:style>
  <w:style w:type="character" w:customStyle="1" w:styleId="20">
    <w:name w:val="כותרת 2 תו"/>
    <w:basedOn w:val="a0"/>
    <w:link w:val="2"/>
    <w:uiPriority w:val="9"/>
    <w:semiHidden/>
    <w:rsid w:val="00827C3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60425E"/>
    <w:pPr>
      <w:tabs>
        <w:tab w:val="center" w:pos="4153"/>
        <w:tab w:val="right" w:pos="8306"/>
      </w:tabs>
      <w:spacing w:after="0" w:line="240" w:lineRule="auto"/>
    </w:pPr>
  </w:style>
  <w:style w:type="character" w:customStyle="1" w:styleId="af0">
    <w:name w:val="כותרת עליונה תו"/>
    <w:basedOn w:val="a0"/>
    <w:link w:val="af"/>
    <w:uiPriority w:val="99"/>
    <w:rsid w:val="0060425E"/>
  </w:style>
  <w:style w:type="paragraph" w:styleId="af1">
    <w:name w:val="footer"/>
    <w:basedOn w:val="a"/>
    <w:link w:val="af2"/>
    <w:uiPriority w:val="99"/>
    <w:unhideWhenUsed/>
    <w:rsid w:val="0060425E"/>
    <w:pPr>
      <w:tabs>
        <w:tab w:val="center" w:pos="4153"/>
        <w:tab w:val="right" w:pos="8306"/>
      </w:tabs>
      <w:spacing w:after="0" w:line="240" w:lineRule="auto"/>
    </w:pPr>
  </w:style>
  <w:style w:type="character" w:customStyle="1" w:styleId="af2">
    <w:name w:val="כותרת תחתונה תו"/>
    <w:basedOn w:val="a0"/>
    <w:link w:val="af1"/>
    <w:uiPriority w:val="99"/>
    <w:rsid w:val="0060425E"/>
  </w:style>
  <w:style w:type="character" w:customStyle="1" w:styleId="gsctg21">
    <w:name w:val="gs_ctg21"/>
    <w:rsid w:val="00722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2527">
      <w:bodyDiv w:val="1"/>
      <w:marLeft w:val="0"/>
      <w:marRight w:val="0"/>
      <w:marTop w:val="0"/>
      <w:marBottom w:val="0"/>
      <w:divBdr>
        <w:top w:val="none" w:sz="0" w:space="0" w:color="auto"/>
        <w:left w:val="none" w:sz="0" w:space="0" w:color="auto"/>
        <w:bottom w:val="none" w:sz="0" w:space="0" w:color="auto"/>
        <w:right w:val="none" w:sz="0" w:space="0" w:color="auto"/>
      </w:divBdr>
      <w:divsChild>
        <w:div w:id="1889146979">
          <w:marLeft w:val="0"/>
          <w:marRight w:val="0"/>
          <w:marTop w:val="0"/>
          <w:marBottom w:val="0"/>
          <w:divBdr>
            <w:top w:val="none" w:sz="0" w:space="0" w:color="auto"/>
            <w:left w:val="none" w:sz="0" w:space="0" w:color="auto"/>
            <w:bottom w:val="none" w:sz="0" w:space="0" w:color="auto"/>
            <w:right w:val="none" w:sz="0" w:space="0" w:color="auto"/>
          </w:divBdr>
        </w:div>
      </w:divsChild>
    </w:div>
    <w:div w:id="372774515">
      <w:bodyDiv w:val="1"/>
      <w:marLeft w:val="0"/>
      <w:marRight w:val="0"/>
      <w:marTop w:val="0"/>
      <w:marBottom w:val="0"/>
      <w:divBdr>
        <w:top w:val="none" w:sz="0" w:space="0" w:color="auto"/>
        <w:left w:val="none" w:sz="0" w:space="0" w:color="auto"/>
        <w:bottom w:val="none" w:sz="0" w:space="0" w:color="auto"/>
        <w:right w:val="none" w:sz="0" w:space="0" w:color="auto"/>
      </w:divBdr>
      <w:divsChild>
        <w:div w:id="1019357302">
          <w:marLeft w:val="0"/>
          <w:marRight w:val="0"/>
          <w:marTop w:val="0"/>
          <w:marBottom w:val="0"/>
          <w:divBdr>
            <w:top w:val="none" w:sz="0" w:space="0" w:color="auto"/>
            <w:left w:val="none" w:sz="0" w:space="0" w:color="auto"/>
            <w:bottom w:val="none" w:sz="0" w:space="0" w:color="auto"/>
            <w:right w:val="none" w:sz="0" w:space="0" w:color="auto"/>
          </w:divBdr>
          <w:divsChild>
            <w:div w:id="211428703">
              <w:marLeft w:val="0"/>
              <w:marRight w:val="0"/>
              <w:marTop w:val="630"/>
              <w:marBottom w:val="0"/>
              <w:divBdr>
                <w:top w:val="none" w:sz="0" w:space="0" w:color="auto"/>
                <w:left w:val="none" w:sz="0" w:space="0" w:color="auto"/>
                <w:bottom w:val="none" w:sz="0" w:space="0" w:color="auto"/>
                <w:right w:val="none" w:sz="0" w:space="0" w:color="auto"/>
              </w:divBdr>
              <w:divsChild>
                <w:div w:id="1771924381">
                  <w:marLeft w:val="0"/>
                  <w:marRight w:val="0"/>
                  <w:marTop w:val="0"/>
                  <w:marBottom w:val="0"/>
                  <w:divBdr>
                    <w:top w:val="none" w:sz="0" w:space="0" w:color="auto"/>
                    <w:left w:val="none" w:sz="0" w:space="0" w:color="auto"/>
                    <w:bottom w:val="none" w:sz="0" w:space="0" w:color="auto"/>
                    <w:right w:val="none" w:sz="0" w:space="0" w:color="auto"/>
                  </w:divBdr>
                  <w:divsChild>
                    <w:div w:id="1725906050">
                      <w:marLeft w:val="150"/>
                      <w:marRight w:val="0"/>
                      <w:marTop w:val="0"/>
                      <w:marBottom w:val="90"/>
                      <w:divBdr>
                        <w:top w:val="none" w:sz="0" w:space="0" w:color="auto"/>
                        <w:left w:val="none" w:sz="0" w:space="0" w:color="auto"/>
                        <w:bottom w:val="none" w:sz="0" w:space="0" w:color="auto"/>
                        <w:right w:val="none" w:sz="0" w:space="0" w:color="auto"/>
                      </w:divBdr>
                      <w:divsChild>
                        <w:div w:id="528911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22469559">
      <w:bodyDiv w:val="1"/>
      <w:marLeft w:val="0"/>
      <w:marRight w:val="0"/>
      <w:marTop w:val="0"/>
      <w:marBottom w:val="0"/>
      <w:divBdr>
        <w:top w:val="none" w:sz="0" w:space="0" w:color="auto"/>
        <w:left w:val="none" w:sz="0" w:space="0" w:color="auto"/>
        <w:bottom w:val="none" w:sz="0" w:space="0" w:color="auto"/>
        <w:right w:val="none" w:sz="0" w:space="0" w:color="auto"/>
      </w:divBdr>
      <w:divsChild>
        <w:div w:id="1318874898">
          <w:marLeft w:val="0"/>
          <w:marRight w:val="0"/>
          <w:marTop w:val="0"/>
          <w:marBottom w:val="0"/>
          <w:divBdr>
            <w:top w:val="none" w:sz="0" w:space="0" w:color="auto"/>
            <w:left w:val="none" w:sz="0" w:space="0" w:color="auto"/>
            <w:bottom w:val="none" w:sz="0" w:space="0" w:color="auto"/>
            <w:right w:val="none" w:sz="0" w:space="0" w:color="auto"/>
          </w:divBdr>
          <w:divsChild>
            <w:div w:id="667172587">
              <w:marLeft w:val="360"/>
              <w:marRight w:val="360"/>
              <w:marTop w:val="120"/>
              <w:marBottom w:val="600"/>
              <w:divBdr>
                <w:top w:val="none" w:sz="0" w:space="0" w:color="auto"/>
                <w:left w:val="none" w:sz="0" w:space="0" w:color="auto"/>
                <w:bottom w:val="none" w:sz="0" w:space="0" w:color="auto"/>
                <w:right w:val="none" w:sz="0" w:space="0" w:color="auto"/>
              </w:divBdr>
              <w:divsChild>
                <w:div w:id="154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4279">
      <w:bodyDiv w:val="1"/>
      <w:marLeft w:val="0"/>
      <w:marRight w:val="0"/>
      <w:marTop w:val="0"/>
      <w:marBottom w:val="0"/>
      <w:divBdr>
        <w:top w:val="none" w:sz="0" w:space="0" w:color="auto"/>
        <w:left w:val="none" w:sz="0" w:space="0" w:color="auto"/>
        <w:bottom w:val="none" w:sz="0" w:space="0" w:color="auto"/>
        <w:right w:val="none" w:sz="0" w:space="0" w:color="auto"/>
      </w:divBdr>
      <w:divsChild>
        <w:div w:id="714935658">
          <w:marLeft w:val="0"/>
          <w:marRight w:val="0"/>
          <w:marTop w:val="0"/>
          <w:marBottom w:val="0"/>
          <w:divBdr>
            <w:top w:val="none" w:sz="0" w:space="0" w:color="auto"/>
            <w:left w:val="none" w:sz="0" w:space="0" w:color="auto"/>
            <w:bottom w:val="none" w:sz="0" w:space="0" w:color="auto"/>
            <w:right w:val="none" w:sz="0" w:space="0" w:color="auto"/>
          </w:divBdr>
          <w:divsChild>
            <w:div w:id="206067776">
              <w:marLeft w:val="0"/>
              <w:marRight w:val="0"/>
              <w:marTop w:val="630"/>
              <w:marBottom w:val="0"/>
              <w:divBdr>
                <w:top w:val="none" w:sz="0" w:space="0" w:color="auto"/>
                <w:left w:val="none" w:sz="0" w:space="0" w:color="auto"/>
                <w:bottom w:val="none" w:sz="0" w:space="0" w:color="auto"/>
                <w:right w:val="none" w:sz="0" w:space="0" w:color="auto"/>
              </w:divBdr>
              <w:divsChild>
                <w:div w:id="1047488740">
                  <w:marLeft w:val="0"/>
                  <w:marRight w:val="0"/>
                  <w:marTop w:val="0"/>
                  <w:marBottom w:val="0"/>
                  <w:divBdr>
                    <w:top w:val="none" w:sz="0" w:space="0" w:color="auto"/>
                    <w:left w:val="none" w:sz="0" w:space="0" w:color="auto"/>
                    <w:bottom w:val="none" w:sz="0" w:space="0" w:color="auto"/>
                    <w:right w:val="none" w:sz="0" w:space="0" w:color="auto"/>
                  </w:divBdr>
                  <w:divsChild>
                    <w:div w:id="1634870536">
                      <w:marLeft w:val="150"/>
                      <w:marRight w:val="0"/>
                      <w:marTop w:val="0"/>
                      <w:marBottom w:val="90"/>
                      <w:divBdr>
                        <w:top w:val="none" w:sz="0" w:space="0" w:color="auto"/>
                        <w:left w:val="none" w:sz="0" w:space="0" w:color="auto"/>
                        <w:bottom w:val="none" w:sz="0" w:space="0" w:color="auto"/>
                        <w:right w:val="none" w:sz="0" w:space="0" w:color="auto"/>
                      </w:divBdr>
                      <w:divsChild>
                        <w:div w:id="20369261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85661921">
      <w:bodyDiv w:val="1"/>
      <w:marLeft w:val="0"/>
      <w:marRight w:val="0"/>
      <w:marTop w:val="0"/>
      <w:marBottom w:val="0"/>
      <w:divBdr>
        <w:top w:val="none" w:sz="0" w:space="0" w:color="auto"/>
        <w:left w:val="none" w:sz="0" w:space="0" w:color="auto"/>
        <w:bottom w:val="none" w:sz="0" w:space="0" w:color="auto"/>
        <w:right w:val="none" w:sz="0" w:space="0" w:color="auto"/>
      </w:divBdr>
      <w:divsChild>
        <w:div w:id="882013554">
          <w:marLeft w:val="0"/>
          <w:marRight w:val="0"/>
          <w:marTop w:val="0"/>
          <w:marBottom w:val="0"/>
          <w:divBdr>
            <w:top w:val="none" w:sz="0" w:space="0" w:color="auto"/>
            <w:left w:val="none" w:sz="0" w:space="0" w:color="auto"/>
            <w:bottom w:val="none" w:sz="0" w:space="0" w:color="auto"/>
            <w:right w:val="none" w:sz="0" w:space="0" w:color="auto"/>
          </w:divBdr>
          <w:divsChild>
            <w:div w:id="394935411">
              <w:marLeft w:val="360"/>
              <w:marRight w:val="360"/>
              <w:marTop w:val="120"/>
              <w:marBottom w:val="600"/>
              <w:divBdr>
                <w:top w:val="none" w:sz="0" w:space="0" w:color="auto"/>
                <w:left w:val="none" w:sz="0" w:space="0" w:color="auto"/>
                <w:bottom w:val="none" w:sz="0" w:space="0" w:color="auto"/>
                <w:right w:val="none" w:sz="0" w:space="0" w:color="auto"/>
              </w:divBdr>
              <w:divsChild>
                <w:div w:id="20269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66840">
      <w:bodyDiv w:val="1"/>
      <w:marLeft w:val="0"/>
      <w:marRight w:val="0"/>
      <w:marTop w:val="0"/>
      <w:marBottom w:val="0"/>
      <w:divBdr>
        <w:top w:val="none" w:sz="0" w:space="0" w:color="auto"/>
        <w:left w:val="none" w:sz="0" w:space="0" w:color="auto"/>
        <w:bottom w:val="none" w:sz="0" w:space="0" w:color="auto"/>
        <w:right w:val="none" w:sz="0" w:space="0" w:color="auto"/>
      </w:divBdr>
      <w:divsChild>
        <w:div w:id="1065179761">
          <w:marLeft w:val="0"/>
          <w:marRight w:val="0"/>
          <w:marTop w:val="0"/>
          <w:marBottom w:val="0"/>
          <w:divBdr>
            <w:top w:val="none" w:sz="0" w:space="0" w:color="auto"/>
            <w:left w:val="single" w:sz="6" w:space="8" w:color="C3C3C3"/>
            <w:bottom w:val="single" w:sz="6" w:space="0" w:color="C3C3C3"/>
            <w:right w:val="single" w:sz="6" w:space="8" w:color="C3C3C3"/>
          </w:divBdr>
          <w:divsChild>
            <w:div w:id="1424836655">
              <w:marLeft w:val="0"/>
              <w:marRight w:val="0"/>
              <w:marTop w:val="0"/>
              <w:marBottom w:val="0"/>
              <w:divBdr>
                <w:top w:val="none" w:sz="0" w:space="0" w:color="auto"/>
                <w:left w:val="none" w:sz="0" w:space="0" w:color="auto"/>
                <w:bottom w:val="none" w:sz="0" w:space="0" w:color="auto"/>
                <w:right w:val="none" w:sz="0" w:space="0" w:color="auto"/>
              </w:divBdr>
              <w:divsChild>
                <w:div w:id="1754164711">
                  <w:marLeft w:val="0"/>
                  <w:marRight w:val="0"/>
                  <w:marTop w:val="0"/>
                  <w:marBottom w:val="0"/>
                  <w:divBdr>
                    <w:top w:val="none" w:sz="0" w:space="0" w:color="auto"/>
                    <w:left w:val="none" w:sz="0" w:space="0" w:color="auto"/>
                    <w:bottom w:val="none" w:sz="0" w:space="0" w:color="auto"/>
                    <w:right w:val="none" w:sz="0" w:space="0" w:color="auto"/>
                  </w:divBdr>
                  <w:divsChild>
                    <w:div w:id="687416375">
                      <w:marLeft w:val="0"/>
                      <w:marRight w:val="0"/>
                      <w:marTop w:val="0"/>
                      <w:marBottom w:val="150"/>
                      <w:divBdr>
                        <w:top w:val="none" w:sz="0" w:space="0" w:color="auto"/>
                        <w:left w:val="none" w:sz="0" w:space="0" w:color="auto"/>
                        <w:bottom w:val="none" w:sz="0" w:space="0" w:color="auto"/>
                        <w:right w:val="none" w:sz="0" w:space="0" w:color="auto"/>
                      </w:divBdr>
                      <w:divsChild>
                        <w:div w:id="1707485294">
                          <w:marLeft w:val="0"/>
                          <w:marRight w:val="0"/>
                          <w:marTop w:val="300"/>
                          <w:marBottom w:val="0"/>
                          <w:divBdr>
                            <w:top w:val="none" w:sz="0" w:space="0" w:color="auto"/>
                            <w:left w:val="none" w:sz="0" w:space="0" w:color="auto"/>
                            <w:bottom w:val="single" w:sz="6" w:space="2" w:color="C9D4D7"/>
                            <w:right w:val="none" w:sz="0" w:space="0" w:color="auto"/>
                          </w:divBdr>
                          <w:divsChild>
                            <w:div w:id="1484660407">
                              <w:marLeft w:val="0"/>
                              <w:marRight w:val="0"/>
                              <w:marTop w:val="0"/>
                              <w:marBottom w:val="0"/>
                              <w:divBdr>
                                <w:top w:val="none" w:sz="0" w:space="0" w:color="auto"/>
                                <w:left w:val="none" w:sz="0" w:space="0" w:color="auto"/>
                                <w:bottom w:val="none" w:sz="0" w:space="0" w:color="auto"/>
                                <w:right w:val="none" w:sz="0" w:space="0" w:color="auto"/>
                              </w:divBdr>
                              <w:divsChild>
                                <w:div w:id="472255267">
                                  <w:marLeft w:val="0"/>
                                  <w:marRight w:val="0"/>
                                  <w:marTop w:val="0"/>
                                  <w:marBottom w:val="30"/>
                                  <w:divBdr>
                                    <w:top w:val="none" w:sz="0" w:space="0" w:color="auto"/>
                                    <w:left w:val="none" w:sz="0" w:space="0" w:color="auto"/>
                                    <w:bottom w:val="none" w:sz="0" w:space="0" w:color="auto"/>
                                    <w:right w:val="none" w:sz="0" w:space="0" w:color="auto"/>
                                  </w:divBdr>
                                  <w:divsChild>
                                    <w:div w:id="20135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155303">
      <w:bodyDiv w:val="1"/>
      <w:marLeft w:val="0"/>
      <w:marRight w:val="0"/>
      <w:marTop w:val="0"/>
      <w:marBottom w:val="0"/>
      <w:divBdr>
        <w:top w:val="none" w:sz="0" w:space="0" w:color="auto"/>
        <w:left w:val="none" w:sz="0" w:space="0" w:color="auto"/>
        <w:bottom w:val="none" w:sz="0" w:space="0" w:color="auto"/>
        <w:right w:val="none" w:sz="0" w:space="0" w:color="auto"/>
      </w:divBdr>
      <w:divsChild>
        <w:div w:id="713235643">
          <w:marLeft w:val="0"/>
          <w:marRight w:val="0"/>
          <w:marTop w:val="0"/>
          <w:marBottom w:val="0"/>
          <w:divBdr>
            <w:top w:val="none" w:sz="0" w:space="0" w:color="auto"/>
            <w:left w:val="none" w:sz="0" w:space="0" w:color="auto"/>
            <w:bottom w:val="none" w:sz="0" w:space="0" w:color="auto"/>
            <w:right w:val="none" w:sz="0" w:space="0" w:color="auto"/>
          </w:divBdr>
          <w:divsChild>
            <w:div w:id="1207647094">
              <w:marLeft w:val="0"/>
              <w:marRight w:val="0"/>
              <w:marTop w:val="0"/>
              <w:marBottom w:val="0"/>
              <w:divBdr>
                <w:top w:val="none" w:sz="0" w:space="0" w:color="auto"/>
                <w:left w:val="none" w:sz="0" w:space="0" w:color="auto"/>
                <w:bottom w:val="none" w:sz="0" w:space="0" w:color="auto"/>
                <w:right w:val="none" w:sz="0" w:space="0" w:color="auto"/>
              </w:divBdr>
              <w:divsChild>
                <w:div w:id="1100446937">
                  <w:marLeft w:val="0"/>
                  <w:marRight w:val="0"/>
                  <w:marTop w:val="0"/>
                  <w:marBottom w:val="0"/>
                  <w:divBdr>
                    <w:top w:val="dotted" w:sz="6" w:space="0" w:color="CCCCCC"/>
                    <w:left w:val="none" w:sz="0" w:space="0" w:color="auto"/>
                    <w:bottom w:val="none" w:sz="0" w:space="0" w:color="auto"/>
                    <w:right w:val="none" w:sz="0" w:space="0" w:color="auto"/>
                  </w:divBdr>
                  <w:divsChild>
                    <w:div w:id="984623405">
                      <w:marLeft w:val="0"/>
                      <w:marRight w:val="0"/>
                      <w:marTop w:val="0"/>
                      <w:marBottom w:val="0"/>
                      <w:divBdr>
                        <w:top w:val="none" w:sz="0" w:space="0" w:color="auto"/>
                        <w:left w:val="none" w:sz="0" w:space="0" w:color="auto"/>
                        <w:bottom w:val="none" w:sz="0" w:space="0" w:color="auto"/>
                        <w:right w:val="none" w:sz="0" w:space="0" w:color="auto"/>
                      </w:divBdr>
                      <w:divsChild>
                        <w:div w:id="300038366">
                          <w:marLeft w:val="0"/>
                          <w:marRight w:val="0"/>
                          <w:marTop w:val="0"/>
                          <w:marBottom w:val="0"/>
                          <w:divBdr>
                            <w:top w:val="none" w:sz="0" w:space="0" w:color="auto"/>
                            <w:left w:val="none" w:sz="0" w:space="0" w:color="auto"/>
                            <w:bottom w:val="none" w:sz="0" w:space="0" w:color="auto"/>
                            <w:right w:val="none" w:sz="0" w:space="0" w:color="auto"/>
                          </w:divBdr>
                          <w:divsChild>
                            <w:div w:id="765735349">
                              <w:marLeft w:val="0"/>
                              <w:marRight w:val="0"/>
                              <w:marTop w:val="0"/>
                              <w:marBottom w:val="0"/>
                              <w:divBdr>
                                <w:top w:val="none" w:sz="0" w:space="0" w:color="auto"/>
                                <w:left w:val="none" w:sz="0" w:space="0" w:color="auto"/>
                                <w:bottom w:val="none" w:sz="0" w:space="0" w:color="auto"/>
                                <w:right w:val="none" w:sz="0" w:space="0" w:color="auto"/>
                              </w:divBdr>
                              <w:divsChild>
                                <w:div w:id="644090811">
                                  <w:marLeft w:val="0"/>
                                  <w:marRight w:val="0"/>
                                  <w:marTop w:val="0"/>
                                  <w:marBottom w:val="0"/>
                                  <w:divBdr>
                                    <w:top w:val="none" w:sz="0" w:space="0" w:color="auto"/>
                                    <w:left w:val="none" w:sz="0" w:space="0" w:color="auto"/>
                                    <w:bottom w:val="none" w:sz="0" w:space="0" w:color="auto"/>
                                    <w:right w:val="none" w:sz="0" w:space="0" w:color="auto"/>
                                  </w:divBdr>
                                </w:div>
                                <w:div w:id="563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626205">
      <w:bodyDiv w:val="1"/>
      <w:marLeft w:val="0"/>
      <w:marRight w:val="0"/>
      <w:marTop w:val="0"/>
      <w:marBottom w:val="0"/>
      <w:divBdr>
        <w:top w:val="none" w:sz="0" w:space="0" w:color="auto"/>
        <w:left w:val="none" w:sz="0" w:space="0" w:color="auto"/>
        <w:bottom w:val="none" w:sz="0" w:space="0" w:color="auto"/>
        <w:right w:val="none" w:sz="0" w:space="0" w:color="auto"/>
      </w:divBdr>
      <w:divsChild>
        <w:div w:id="1727755415">
          <w:marLeft w:val="0"/>
          <w:marRight w:val="0"/>
          <w:marTop w:val="0"/>
          <w:marBottom w:val="0"/>
          <w:divBdr>
            <w:top w:val="none" w:sz="0" w:space="0" w:color="auto"/>
            <w:left w:val="none" w:sz="0" w:space="0" w:color="auto"/>
            <w:bottom w:val="none" w:sz="0" w:space="0" w:color="auto"/>
            <w:right w:val="none" w:sz="0" w:space="0" w:color="auto"/>
          </w:divBdr>
          <w:divsChild>
            <w:div w:id="312567050">
              <w:marLeft w:val="0"/>
              <w:marRight w:val="0"/>
              <w:marTop w:val="0"/>
              <w:marBottom w:val="0"/>
              <w:divBdr>
                <w:top w:val="none" w:sz="0" w:space="0" w:color="auto"/>
                <w:left w:val="none" w:sz="0" w:space="0" w:color="auto"/>
                <w:bottom w:val="none" w:sz="0" w:space="0" w:color="auto"/>
                <w:right w:val="none" w:sz="0" w:space="0" w:color="auto"/>
              </w:divBdr>
              <w:divsChild>
                <w:div w:id="378239112">
                  <w:marLeft w:val="0"/>
                  <w:marRight w:val="0"/>
                  <w:marTop w:val="600"/>
                  <w:marBottom w:val="720"/>
                  <w:divBdr>
                    <w:top w:val="single" w:sz="6" w:space="0" w:color="CCCCCC"/>
                    <w:left w:val="single" w:sz="6" w:space="0" w:color="CCCCCC"/>
                    <w:bottom w:val="single" w:sz="6" w:space="0" w:color="CCCCCC"/>
                    <w:right w:val="single" w:sz="6" w:space="0" w:color="CCCCCC"/>
                  </w:divBdr>
                </w:div>
              </w:divsChild>
            </w:div>
          </w:divsChild>
        </w:div>
      </w:divsChild>
    </w:div>
    <w:div w:id="18841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lyon1.court.gov.il/files/%2008/880/049/o06/%2008049880.o06.htm" TargetMode="External"/><Relationship Id="rId7" Type="http://schemas.openxmlformats.org/officeDocument/2006/relationships/hyperlink" Target="http://reader.digitale-sammlungen.de/en/fs1/object/display/bsb10395061_00003.html" TargetMode="External"/><Relationship Id="rId2" Type="http://schemas.openxmlformats.org/officeDocument/2006/relationships/hyperlink" Target="http://www.idi.org.il" TargetMode="External"/><Relationship Id="rId1" Type="http://schemas.openxmlformats.org/officeDocument/2006/relationships/hyperlink" Target="http://papers.ssrn.com/sol3/papers.cfm?abstract_id=1989924" TargetMode="External"/><Relationship Id="rId6" Type="http://schemas.openxmlformats.org/officeDocument/2006/relationships/hyperlink" Target="http://www.abebooks.com/servlet/BookDetailsPL?bi=8914574848&amp;searchurl=bsi%3D0%26amp%3Bds%3D30%26amp%3Btn%3Ddie%2Brechtsvermutung%2Bder%2Bunschuld" TargetMode="External"/><Relationship Id="rId5" Type="http://schemas.openxmlformats.org/officeDocument/2006/relationships/hyperlink" Target="http://www.knesset.gov.il/%20protocols/data/rtf/mada/2009-06-30.rtf" TargetMode="External"/><Relationship Id="rId4" Type="http://schemas.openxmlformats.org/officeDocument/2006/relationships/hyperlink" Target="http://www.the7eye.org.il/21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3D9E-7C32-4E23-A296-CF739160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4578</Words>
  <Characters>22890</Characters>
  <Application>Microsoft Office Word</Application>
  <DocSecurity>0</DocSecurity>
  <Lines>190</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yitzhak</dc:creator>
  <cp:lastModifiedBy>yitzhak</cp:lastModifiedBy>
  <cp:revision>2</cp:revision>
  <dcterms:created xsi:type="dcterms:W3CDTF">2014-02-02T10:50:00Z</dcterms:created>
  <dcterms:modified xsi:type="dcterms:W3CDTF">2014-02-02T10:50:00Z</dcterms:modified>
</cp:coreProperties>
</file>