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4" w:rsidRPr="006D11CA" w:rsidRDefault="003162E4" w:rsidP="004033E8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א' מועד א' </w:t>
      </w:r>
      <w:r w:rsidR="004033E8">
        <w:rPr>
          <w:rFonts w:cs="David" w:hint="cs"/>
          <w:b/>
          <w:bCs/>
          <w:szCs w:val="36"/>
          <w:u w:val="single"/>
          <w:rtl/>
        </w:rPr>
        <w:t>תש"פ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5F2934">
        <w:rPr>
          <w:rFonts w:cs="David" w:hint="cs"/>
          <w:b/>
          <w:bCs/>
          <w:szCs w:val="36"/>
          <w:u w:val="single"/>
          <w:rtl/>
        </w:rPr>
        <w:t>ינואר</w:t>
      </w:r>
      <w:r w:rsidR="004033E8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5F2934">
        <w:rPr>
          <w:rFonts w:cs="David" w:hint="cs"/>
          <w:b/>
          <w:bCs/>
          <w:szCs w:val="36"/>
          <w:u w:val="single"/>
          <w:rtl/>
        </w:rPr>
        <w:t>פברואר</w:t>
      </w:r>
      <w:r w:rsidR="004033E8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722102">
        <w:rPr>
          <w:rFonts w:hint="cs"/>
          <w:b/>
          <w:bCs/>
          <w:highlight w:val="yellow"/>
          <w:rtl/>
        </w:rPr>
        <w:t>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393"/>
        <w:gridCol w:w="2185"/>
        <w:gridCol w:w="2522"/>
        <w:gridCol w:w="2182"/>
        <w:gridCol w:w="1947"/>
      </w:tblGrid>
      <w:tr w:rsidR="006D11CA" w:rsidRPr="006D11CA" w:rsidTr="003162E4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א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ו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4" w:rsidRPr="006D11CA" w:rsidRDefault="00AC2234" w:rsidP="003E4700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Default="00FC5742" w:rsidP="00FC5742">
            <w:pPr>
              <w:rPr>
                <w:rFonts w:cs="David"/>
                <w:b/>
                <w:bCs/>
                <w:rtl/>
              </w:rPr>
            </w:pPr>
          </w:p>
          <w:p w:rsidR="009B4B86" w:rsidRPr="006D11CA" w:rsidRDefault="009B4B86" w:rsidP="002F7579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Pr="006D11CA" w:rsidRDefault="003E4700" w:rsidP="003E4700">
            <w:pPr>
              <w:rPr>
                <w:rFonts w:cs="David"/>
                <w:b/>
                <w:bCs/>
              </w:rPr>
            </w:pPr>
          </w:p>
          <w:p w:rsidR="002A5733" w:rsidRPr="006D11CA" w:rsidRDefault="002A5733" w:rsidP="00CF6F4D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86" w:rsidRPr="00EE29EB" w:rsidRDefault="004033E8" w:rsidP="003E4700">
            <w:pPr>
              <w:rPr>
                <w:rFonts w:cs="David"/>
                <w:b/>
                <w:bCs/>
                <w:rtl/>
              </w:rPr>
            </w:pPr>
            <w:r w:rsidRPr="00EE29EB">
              <w:rPr>
                <w:rFonts w:cs="David" w:hint="cs"/>
                <w:b/>
                <w:bCs/>
                <w:rtl/>
              </w:rPr>
              <w:t xml:space="preserve">29 בינואר </w:t>
            </w:r>
          </w:p>
          <w:p w:rsidR="002272E7" w:rsidRDefault="007A7B85" w:rsidP="007A7B85">
            <w:pPr>
              <w:rPr>
                <w:rFonts w:cs="David"/>
                <w:b/>
                <w:bCs/>
                <w:rtl/>
              </w:rPr>
            </w:pPr>
            <w:r w:rsidRPr="00C73D83">
              <w:rPr>
                <w:rFonts w:cs="David" w:hint="cs"/>
                <w:b/>
                <w:bCs/>
                <w:color w:val="FF00FF"/>
                <w:rtl/>
              </w:rPr>
              <w:t>אתיקה מקצועית, ד"ר נורית צימרמן, 99-380-01</w:t>
            </w:r>
          </w:p>
          <w:p w:rsidR="00B441CD" w:rsidRDefault="00B441CD" w:rsidP="00B441CD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99-107-01</w:t>
            </w:r>
          </w:p>
          <w:p w:rsidR="00B441CD" w:rsidRDefault="00B441CD" w:rsidP="00B441CD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  <w:p w:rsidR="008E7475" w:rsidRPr="00EE29EB" w:rsidRDefault="008E7475" w:rsidP="008E7475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Pr="0017222B" w:rsidRDefault="004033E8" w:rsidP="002A5733">
            <w:pPr>
              <w:rPr>
                <w:rFonts w:cs="David"/>
                <w:b/>
                <w:bCs/>
                <w:color w:val="00B050"/>
                <w:rtl/>
              </w:rPr>
            </w:pPr>
            <w:r w:rsidRPr="004033E8">
              <w:rPr>
                <w:rFonts w:cs="David" w:hint="cs"/>
                <w:b/>
                <w:bCs/>
                <w:rtl/>
              </w:rPr>
              <w:t>30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פלילי הלכה למעשה, עו"ד רות שטרית, 99-9030-01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חשודים ונאשמים, ד"ר אסף הראל, 99-9028-01</w:t>
            </w:r>
          </w:p>
          <w:p w:rsidR="003F0046" w:rsidRDefault="003F0046" w:rsidP="003F0046">
            <w:pPr>
              <w:rPr>
                <w:rFonts w:cs="David"/>
                <w:b/>
                <w:bCs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99-102-01</w:t>
            </w:r>
          </w:p>
          <w:p w:rsidR="003F0046" w:rsidRDefault="003F0046" w:rsidP="003F0046">
            <w:pPr>
              <w:rPr>
                <w:rFonts w:cs="David"/>
                <w:b/>
                <w:bCs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99-102-02</w:t>
            </w:r>
          </w:p>
          <w:p w:rsidR="00153562" w:rsidRDefault="00153562" w:rsidP="00192B3D">
            <w:pPr>
              <w:rPr>
                <w:rFonts w:cs="David"/>
                <w:b/>
                <w:bCs/>
                <w:rtl/>
              </w:rPr>
            </w:pPr>
            <w:bookmarkStart w:id="0" w:name="_GoBack"/>
            <w:bookmarkEnd w:id="0"/>
          </w:p>
          <w:p w:rsidR="00153562" w:rsidRDefault="00153562" w:rsidP="00192B3D">
            <w:pPr>
              <w:rPr>
                <w:rFonts w:cs="David"/>
                <w:b/>
                <w:bCs/>
                <w:rtl/>
              </w:rPr>
            </w:pPr>
          </w:p>
          <w:p w:rsidR="003D5939" w:rsidRPr="006D11CA" w:rsidRDefault="003D5939" w:rsidP="00153562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D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  <w:p w:rsidR="00EE29EB" w:rsidRPr="003D03C0" w:rsidRDefault="003D03C0" w:rsidP="007A7B85">
            <w:pPr>
              <w:rPr>
                <w:rFonts w:cs="David"/>
              </w:rPr>
            </w:pPr>
            <w:r w:rsidRPr="00DA5F0C">
              <w:rPr>
                <w:rFonts w:cs="David" w:hint="cs"/>
                <w:b/>
                <w:bCs/>
                <w:color w:val="7030A0"/>
                <w:rtl/>
              </w:rPr>
              <w:t>ספרות השו"ת, ד"ר לוי קופר, 99-570-01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D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 בפברואר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חקיקה, ד"ר איתי בר סימן טוב, 99-523-01</w:t>
            </w:r>
          </w:p>
          <w:p w:rsidR="002272E7" w:rsidRPr="006D11CA" w:rsidRDefault="002272E7" w:rsidP="007A7B85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Default="004033E8" w:rsidP="004033E8">
            <w:pPr>
              <w:rPr>
                <w:rFonts w:cs="David"/>
                <w:b/>
                <w:bCs/>
                <w:rtl/>
              </w:rPr>
            </w:pPr>
            <w:r w:rsidRPr="004033E8">
              <w:rPr>
                <w:rFonts w:cs="David" w:hint="cs"/>
                <w:b/>
                <w:bCs/>
                <w:rtl/>
              </w:rPr>
              <w:t>3</w:t>
            </w:r>
          </w:p>
          <w:p w:rsidR="00BF68EF" w:rsidRDefault="00BF68EF" w:rsidP="00BF68EF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הדין המשמעתי, השופט מנחם קליין, 99-595-01</w:t>
            </w:r>
          </w:p>
          <w:p w:rsidR="004F4972" w:rsidRDefault="004F4972" w:rsidP="004F4972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סוגיות במיסוי מקרקעין, פרופ' אבי בל, 99-927-01</w:t>
            </w:r>
          </w:p>
          <w:p w:rsidR="00BF68EF" w:rsidRPr="00C73D83" w:rsidRDefault="00BF68EF" w:rsidP="00BF68EF">
            <w:pPr>
              <w:rPr>
                <w:rFonts w:cs="David"/>
                <w:b/>
                <w:bCs/>
                <w:color w:val="00B050"/>
                <w:rtl/>
              </w:rPr>
            </w:pPr>
            <w:r w:rsidRPr="00C73D83">
              <w:rPr>
                <w:rFonts w:cs="David" w:hint="cs"/>
                <w:b/>
                <w:bCs/>
                <w:color w:val="00B050"/>
                <w:rtl/>
              </w:rPr>
              <w:t>סד"פ, פרופ' מיכל טמיר, 99-310-01</w:t>
            </w:r>
          </w:p>
          <w:p w:rsidR="002272E7" w:rsidRPr="004033E8" w:rsidRDefault="002272E7" w:rsidP="007A7B85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4D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</w:t>
            </w:r>
          </w:p>
          <w:p w:rsidR="00EE29EB" w:rsidRPr="00AC2FA1" w:rsidRDefault="00AC2FA1" w:rsidP="004033E8">
            <w:pPr>
              <w:rPr>
                <w:rFonts w:cs="David"/>
                <w:b/>
                <w:bCs/>
                <w:color w:val="7030A0"/>
              </w:rPr>
            </w:pPr>
            <w:r w:rsidRPr="00AC2FA1">
              <w:rPr>
                <w:rFonts w:cs="David" w:hint="cs"/>
                <w:b/>
                <w:bCs/>
                <w:color w:val="7030A0"/>
                <w:rtl/>
              </w:rPr>
              <w:t>לשון הרע בהלכה ובמשפט, ד"ר יחיאל וינרוט, 99-9047-01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EE29EB" w:rsidRDefault="00EE29EB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מוסלמי, ד"ר איאד זאחלקה, 99-929-01</w:t>
            </w:r>
          </w:p>
          <w:p w:rsidR="00C73D83" w:rsidRPr="006D11CA" w:rsidRDefault="00C73D83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D8" w:rsidRDefault="004033E8" w:rsidP="0015414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תכנון ובניה, ד"ר מנאל תותרי גובראן, 99-532-01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חברות, פרופ' דוד האן, 99</w:t>
            </w:r>
            <w:r>
              <w:rPr>
                <w:rFonts w:cs="David" w:hint="cs"/>
                <w:b/>
                <w:bCs/>
                <w:color w:val="FF0000"/>
                <w:rtl/>
              </w:rPr>
              <w:t>-</w:t>
            </w:r>
            <w:r w:rsidRPr="002272E7">
              <w:rPr>
                <w:rFonts w:cs="David" w:hint="cs"/>
                <w:b/>
                <w:bCs/>
                <w:color w:val="FF0000"/>
                <w:rtl/>
              </w:rPr>
              <w:t>205-01</w:t>
            </w:r>
          </w:p>
          <w:p w:rsidR="002272E7" w:rsidRPr="006D11CA" w:rsidRDefault="002272E7" w:rsidP="008E7475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E1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  <w:p w:rsidR="003D03C0" w:rsidRDefault="003D03C0" w:rsidP="003D03C0">
            <w:pPr>
              <w:rPr>
                <w:rFonts w:cs="David"/>
                <w:b/>
                <w:bCs/>
                <w:rtl/>
              </w:rPr>
            </w:pPr>
            <w:r w:rsidRPr="00DA5F0C">
              <w:rPr>
                <w:rFonts w:cs="David" w:hint="cs"/>
                <w:b/>
                <w:bCs/>
                <w:color w:val="7030A0"/>
                <w:rtl/>
              </w:rPr>
              <w:t>הפשרה במשפט העברי, ד"ר איתי ליפשיץ, 99-545-01</w:t>
            </w:r>
          </w:p>
          <w:p w:rsidR="002272E7" w:rsidRPr="0002639B" w:rsidRDefault="002272E7" w:rsidP="003D5939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D8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  <w:p w:rsidR="002272E7" w:rsidRPr="006D11CA" w:rsidRDefault="002272E7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E" w:rsidRDefault="004033E8" w:rsidP="004033E8">
            <w:pPr>
              <w:rPr>
                <w:rFonts w:cs="David"/>
                <w:b/>
                <w:bCs/>
                <w:color w:val="7030A0"/>
                <w:rtl/>
              </w:rPr>
            </w:pPr>
            <w:r w:rsidRPr="003D5939">
              <w:rPr>
                <w:rFonts w:cs="David" w:hint="cs"/>
                <w:b/>
                <w:bCs/>
                <w:rtl/>
              </w:rPr>
              <w:t>10</w:t>
            </w:r>
          </w:p>
          <w:p w:rsidR="00153562" w:rsidRDefault="00153562" w:rsidP="00153562">
            <w:pPr>
              <w:rPr>
                <w:rFonts w:cs="David"/>
                <w:b/>
                <w:bCs/>
                <w:rtl/>
              </w:rPr>
            </w:pPr>
            <w:r w:rsidRPr="003D5939">
              <w:rPr>
                <w:rFonts w:cs="David" w:hint="cs"/>
                <w:b/>
                <w:bCs/>
                <w:color w:val="7030A0"/>
                <w:rtl/>
              </w:rPr>
              <w:t>דיני חוזים במשפט העברי, פרופ' יצחק ברנד, 99-511-01</w:t>
            </w:r>
          </w:p>
          <w:p w:rsidR="007A7B85" w:rsidRDefault="007A7B85" w:rsidP="004033E8">
            <w:pPr>
              <w:rPr>
                <w:rFonts w:cs="David"/>
                <w:b/>
                <w:bCs/>
                <w:color w:val="7030A0"/>
                <w:rtl/>
              </w:rPr>
            </w:pPr>
          </w:p>
          <w:p w:rsidR="003D5939" w:rsidRPr="00DE1AAE" w:rsidRDefault="003D5939" w:rsidP="004033E8">
            <w:pPr>
              <w:rPr>
                <w:rFonts w:cs="David"/>
                <w:b/>
                <w:bCs/>
                <w:color w:val="7030A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</w:t>
            </w:r>
          </w:p>
          <w:p w:rsidR="003D5939" w:rsidRPr="006D11CA" w:rsidRDefault="003D5939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נטילה שלטונית, ד"ר שי שטרן, 99-918-01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חדלות פרעון, פרופ' דוד האן, 99-381-01</w:t>
            </w:r>
          </w:p>
          <w:p w:rsidR="00C73D83" w:rsidRPr="006D11CA" w:rsidRDefault="008E7475" w:rsidP="008E7475">
            <w:pPr>
              <w:rPr>
                <w:rFonts w:cs="David"/>
                <w:b/>
                <w:bCs/>
              </w:rPr>
            </w:pPr>
            <w:r w:rsidRPr="00C73D83">
              <w:rPr>
                <w:rFonts w:cs="David" w:hint="cs"/>
                <w:b/>
                <w:bCs/>
                <w:color w:val="00B050"/>
                <w:rtl/>
              </w:rPr>
              <w:t>דיני ראיות, השופט מודריק, 99-309-02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C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</w:t>
            </w:r>
          </w:p>
          <w:p w:rsidR="00651EA8" w:rsidRPr="002272E7" w:rsidRDefault="00651EA8" w:rsidP="00651EA8">
            <w:pPr>
              <w:rPr>
                <w:rFonts w:cs="David"/>
                <w:b/>
                <w:bCs/>
                <w:color w:val="FF0000"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תורת המשפט, פרופ' חיים שפירא, 99-103-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  <w:p w:rsidR="0085078A" w:rsidRDefault="0085078A" w:rsidP="0085078A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משפחה, פרופ' שחר ליפשיץ, 99-212-01</w:t>
            </w:r>
          </w:p>
          <w:p w:rsidR="003F0046" w:rsidRDefault="003F0046" w:rsidP="003F0046">
            <w:pPr>
              <w:rPr>
                <w:rFonts w:cs="David"/>
                <w:b/>
                <w:bCs/>
                <w:color w:val="0070C0"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דיני נזיקין, פרופ' אריה רייך, 99-110-01</w:t>
            </w:r>
          </w:p>
          <w:p w:rsidR="00DA5F0C" w:rsidRPr="006D11CA" w:rsidRDefault="00DA5F0C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6C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</w:t>
            </w:r>
          </w:p>
          <w:p w:rsidR="00DA5F0C" w:rsidRPr="0002639B" w:rsidRDefault="00153562" w:rsidP="00153562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הענישה הפלילית, ד"ר שי פרבר, 99-9032-01</w:t>
            </w: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16</w:t>
            </w:r>
          </w:p>
          <w:p w:rsidR="008E7475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בינלאומי פרטי, פרופ' רונה שוז, 99-386-01</w:t>
            </w:r>
          </w:p>
          <w:p w:rsidR="00DA5F0C" w:rsidRPr="006D11CA" w:rsidRDefault="00DA5F0C" w:rsidP="00DE12FA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</w:t>
            </w:r>
          </w:p>
          <w:p w:rsidR="007A7B85" w:rsidRDefault="007A7B85" w:rsidP="004033E8">
            <w:pPr>
              <w:rPr>
                <w:rFonts w:cs="David"/>
                <w:b/>
                <w:bCs/>
                <w:rtl/>
              </w:rPr>
            </w:pPr>
            <w:r w:rsidRPr="003D5939">
              <w:rPr>
                <w:rFonts w:cs="David" w:hint="cs"/>
                <w:b/>
                <w:bCs/>
                <w:rtl/>
              </w:rPr>
              <w:t>חברות בקשיים, ד"ר שלמה נס, 99-940-01</w:t>
            </w:r>
          </w:p>
          <w:p w:rsidR="00570C8B" w:rsidRPr="004F0364" w:rsidRDefault="00570C8B" w:rsidP="004033E8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A" w:rsidRDefault="004033E8" w:rsidP="00CA70D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</w:t>
            </w:r>
          </w:p>
          <w:p w:rsidR="002272E7" w:rsidRDefault="008E7475" w:rsidP="008E747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רגולציה וסביבה, פרופ' אורן פרז, 99-9023-01</w:t>
            </w:r>
          </w:p>
          <w:p w:rsidR="00F64370" w:rsidRPr="004F0364" w:rsidRDefault="00F64370" w:rsidP="008E7475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סייגים לאחריות פלילית, ד"ר שי פרבר, 99-9045-01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2D63B3" w:rsidRDefault="002D63B3" w:rsidP="002D63B3">
            <w:pPr>
              <w:rPr>
                <w:rFonts w:cs="David"/>
                <w:b/>
                <w:bCs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99-202-01</w:t>
            </w:r>
          </w:p>
          <w:p w:rsidR="002D63B3" w:rsidRDefault="002D63B3" w:rsidP="002D63B3">
            <w:pPr>
              <w:rPr>
                <w:rFonts w:cs="David"/>
                <w:b/>
                <w:bCs/>
                <w:color w:val="FF0000"/>
                <w:rtl/>
              </w:rPr>
            </w:pPr>
            <w:r w:rsidRPr="002272E7"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</w:t>
            </w:r>
            <w:r>
              <w:rPr>
                <w:rFonts w:cs="David" w:hint="cs"/>
                <w:b/>
                <w:bCs/>
                <w:color w:val="FF0000"/>
                <w:rtl/>
              </w:rPr>
              <w:t>02</w:t>
            </w:r>
          </w:p>
          <w:p w:rsidR="00C73D83" w:rsidRPr="00C73D83" w:rsidRDefault="00C73D83" w:rsidP="002D63B3">
            <w:pPr>
              <w:rPr>
                <w:rFonts w:cs="David"/>
                <w:b/>
                <w:bCs/>
                <w:color w:val="FF00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192B3D" w:rsidRDefault="00192B3D" w:rsidP="00192B3D">
            <w:pPr>
              <w:rPr>
                <w:rFonts w:cs="David"/>
                <w:b/>
                <w:bCs/>
                <w:rtl/>
              </w:rPr>
            </w:pPr>
            <w:r w:rsidRPr="00570C8B">
              <w:rPr>
                <w:rFonts w:cs="David" w:hint="cs"/>
                <w:b/>
                <w:bCs/>
                <w:color w:val="0070C0"/>
                <w:rtl/>
              </w:rPr>
              <w:t>משפט חוקתי, פרופ' גידי ספיר, 99-204-02</w:t>
            </w:r>
          </w:p>
          <w:p w:rsidR="00192B3D" w:rsidRDefault="00192B3D" w:rsidP="00192B3D">
            <w:pPr>
              <w:rPr>
                <w:rFonts w:cs="David"/>
                <w:b/>
                <w:bCs/>
                <w:rtl/>
              </w:rPr>
            </w:pPr>
            <w:r w:rsidRPr="00DA5F0C">
              <w:rPr>
                <w:rFonts w:cs="David" w:hint="cs"/>
                <w:b/>
                <w:bCs/>
                <w:color w:val="7030A0"/>
                <w:rtl/>
              </w:rPr>
              <w:t>ראיות במשפט העברי, ד"ר יעקב חבה, 99-516-01</w:t>
            </w:r>
          </w:p>
          <w:p w:rsidR="007A7B85" w:rsidRPr="006D11CA" w:rsidRDefault="007A7B85" w:rsidP="00192B3D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</w:t>
            </w:r>
          </w:p>
          <w:p w:rsidR="002D63B3" w:rsidRDefault="002D63B3" w:rsidP="002D63B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מנהלי, פרופ' אריאל בנדור, 99-313-01</w:t>
            </w:r>
          </w:p>
          <w:p w:rsidR="002D63B3" w:rsidRDefault="002D63B3" w:rsidP="004033E8">
            <w:pPr>
              <w:rPr>
                <w:rFonts w:cs="David"/>
                <w:b/>
                <w:bCs/>
                <w:rtl/>
              </w:rPr>
            </w:pPr>
          </w:p>
          <w:p w:rsidR="007A7B85" w:rsidRPr="006D11CA" w:rsidRDefault="007A7B85" w:rsidP="002D63B3">
            <w:pPr>
              <w:rPr>
                <w:rFonts w:cs="David"/>
                <w:b/>
                <w:bCs/>
              </w:rPr>
            </w:pPr>
          </w:p>
        </w:tc>
      </w:tr>
      <w:tr w:rsidR="003E4700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A2" w:rsidRDefault="004033E8" w:rsidP="00F23CA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</w:t>
            </w:r>
          </w:p>
          <w:p w:rsidR="0085078A" w:rsidRDefault="0085078A" w:rsidP="008507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וכלכלה התנהגותית, פרופ' יובל פלדמן, 99-394-01</w:t>
            </w:r>
          </w:p>
          <w:p w:rsidR="008E7475" w:rsidRDefault="0085078A" w:rsidP="0085078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יוצרים, פרופ' אבי בל, 99-092-01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  <w:r w:rsidR="0085078A" w:rsidRPr="0085078A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7A7B85" w:rsidRDefault="007A7B85" w:rsidP="004033E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64" w:rsidRDefault="004033E8" w:rsidP="004033E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25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  <w:r w:rsidR="0085078A" w:rsidRPr="0085078A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85078A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0A057C" w:rsidRDefault="000A057C" w:rsidP="0085078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85" w:rsidRPr="00CC5FA4" w:rsidRDefault="007A7B85" w:rsidP="000A057C">
            <w:pPr>
              <w:rPr>
                <w:rFonts w:cs="David"/>
                <w:b/>
                <w:bCs/>
                <w:color w:val="FF00FF"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Default="003E4700" w:rsidP="00FB2133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00" w:rsidRDefault="003E4700" w:rsidP="00C3303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2E4"/>
    <w:rsid w:val="00010CE9"/>
    <w:rsid w:val="0002639B"/>
    <w:rsid w:val="000426AB"/>
    <w:rsid w:val="000604A8"/>
    <w:rsid w:val="000646FA"/>
    <w:rsid w:val="00066CFA"/>
    <w:rsid w:val="00067F49"/>
    <w:rsid w:val="00075A11"/>
    <w:rsid w:val="000A057C"/>
    <w:rsid w:val="000B7E71"/>
    <w:rsid w:val="000C3D00"/>
    <w:rsid w:val="000D7FD0"/>
    <w:rsid w:val="00120134"/>
    <w:rsid w:val="00123C41"/>
    <w:rsid w:val="00137B42"/>
    <w:rsid w:val="00153562"/>
    <w:rsid w:val="0015414D"/>
    <w:rsid w:val="0016577C"/>
    <w:rsid w:val="0017222B"/>
    <w:rsid w:val="0018671F"/>
    <w:rsid w:val="00192B3D"/>
    <w:rsid w:val="001C0020"/>
    <w:rsid w:val="001C20C2"/>
    <w:rsid w:val="002272E7"/>
    <w:rsid w:val="00235B9D"/>
    <w:rsid w:val="00296998"/>
    <w:rsid w:val="002A05B4"/>
    <w:rsid w:val="002A5733"/>
    <w:rsid w:val="002B1607"/>
    <w:rsid w:val="002D187D"/>
    <w:rsid w:val="002D63B3"/>
    <w:rsid w:val="002D6E2A"/>
    <w:rsid w:val="002F7579"/>
    <w:rsid w:val="00306D8F"/>
    <w:rsid w:val="00310C94"/>
    <w:rsid w:val="003162E4"/>
    <w:rsid w:val="00327875"/>
    <w:rsid w:val="0033261A"/>
    <w:rsid w:val="00334B38"/>
    <w:rsid w:val="0034644D"/>
    <w:rsid w:val="00351B43"/>
    <w:rsid w:val="003A1873"/>
    <w:rsid w:val="003D03C0"/>
    <w:rsid w:val="003D5939"/>
    <w:rsid w:val="003E4700"/>
    <w:rsid w:val="003E544D"/>
    <w:rsid w:val="003F0046"/>
    <w:rsid w:val="004033E8"/>
    <w:rsid w:val="004054C7"/>
    <w:rsid w:val="00410AB0"/>
    <w:rsid w:val="004172D0"/>
    <w:rsid w:val="00430951"/>
    <w:rsid w:val="00436101"/>
    <w:rsid w:val="004506EF"/>
    <w:rsid w:val="0046248D"/>
    <w:rsid w:val="00474315"/>
    <w:rsid w:val="004950BA"/>
    <w:rsid w:val="004E06BF"/>
    <w:rsid w:val="004F0364"/>
    <w:rsid w:val="004F4972"/>
    <w:rsid w:val="00522BBD"/>
    <w:rsid w:val="00535EF0"/>
    <w:rsid w:val="00554A16"/>
    <w:rsid w:val="005676A0"/>
    <w:rsid w:val="00570C8B"/>
    <w:rsid w:val="00573991"/>
    <w:rsid w:val="00575C24"/>
    <w:rsid w:val="00587A1F"/>
    <w:rsid w:val="005D49FB"/>
    <w:rsid w:val="005D5C96"/>
    <w:rsid w:val="005D6593"/>
    <w:rsid w:val="005F2934"/>
    <w:rsid w:val="0061293A"/>
    <w:rsid w:val="00650E1B"/>
    <w:rsid w:val="00651EA8"/>
    <w:rsid w:val="006B64DD"/>
    <w:rsid w:val="006D11CA"/>
    <w:rsid w:val="006D249C"/>
    <w:rsid w:val="00722102"/>
    <w:rsid w:val="0073634A"/>
    <w:rsid w:val="00743401"/>
    <w:rsid w:val="00746501"/>
    <w:rsid w:val="00754BFA"/>
    <w:rsid w:val="007724D9"/>
    <w:rsid w:val="007743EC"/>
    <w:rsid w:val="00774F5B"/>
    <w:rsid w:val="007871D4"/>
    <w:rsid w:val="007940AE"/>
    <w:rsid w:val="007A7B85"/>
    <w:rsid w:val="007C3647"/>
    <w:rsid w:val="007F0A9D"/>
    <w:rsid w:val="007F34EE"/>
    <w:rsid w:val="00812983"/>
    <w:rsid w:val="008223E7"/>
    <w:rsid w:val="00834DE4"/>
    <w:rsid w:val="008407EF"/>
    <w:rsid w:val="0085078A"/>
    <w:rsid w:val="008676A9"/>
    <w:rsid w:val="008812B7"/>
    <w:rsid w:val="008A2822"/>
    <w:rsid w:val="008C0565"/>
    <w:rsid w:val="008D0E3F"/>
    <w:rsid w:val="008E7475"/>
    <w:rsid w:val="008F0B55"/>
    <w:rsid w:val="008F2F7E"/>
    <w:rsid w:val="008F51A1"/>
    <w:rsid w:val="00940335"/>
    <w:rsid w:val="00954532"/>
    <w:rsid w:val="00977D7A"/>
    <w:rsid w:val="009A1DC6"/>
    <w:rsid w:val="009A6E32"/>
    <w:rsid w:val="009B4B86"/>
    <w:rsid w:val="009D2FCE"/>
    <w:rsid w:val="009D35F7"/>
    <w:rsid w:val="009F32BC"/>
    <w:rsid w:val="00A26D06"/>
    <w:rsid w:val="00A2737F"/>
    <w:rsid w:val="00A55A5F"/>
    <w:rsid w:val="00A76C6C"/>
    <w:rsid w:val="00AC0CB2"/>
    <w:rsid w:val="00AC2234"/>
    <w:rsid w:val="00AC2FA1"/>
    <w:rsid w:val="00AF3EDD"/>
    <w:rsid w:val="00B05C01"/>
    <w:rsid w:val="00B26D9B"/>
    <w:rsid w:val="00B3376C"/>
    <w:rsid w:val="00B3602E"/>
    <w:rsid w:val="00B43E64"/>
    <w:rsid w:val="00B441CD"/>
    <w:rsid w:val="00B65E88"/>
    <w:rsid w:val="00B96A41"/>
    <w:rsid w:val="00BA7357"/>
    <w:rsid w:val="00BB1256"/>
    <w:rsid w:val="00BB56FD"/>
    <w:rsid w:val="00BC1BFD"/>
    <w:rsid w:val="00BE43FB"/>
    <w:rsid w:val="00BF68EF"/>
    <w:rsid w:val="00C23F08"/>
    <w:rsid w:val="00C33038"/>
    <w:rsid w:val="00C34AE8"/>
    <w:rsid w:val="00C70FA2"/>
    <w:rsid w:val="00C73D83"/>
    <w:rsid w:val="00C82AE8"/>
    <w:rsid w:val="00CA39F1"/>
    <w:rsid w:val="00CA70D8"/>
    <w:rsid w:val="00CB0D3D"/>
    <w:rsid w:val="00CB20CE"/>
    <w:rsid w:val="00CC5FA4"/>
    <w:rsid w:val="00CC6A95"/>
    <w:rsid w:val="00CD4F9B"/>
    <w:rsid w:val="00CE1DFB"/>
    <w:rsid w:val="00CF1F41"/>
    <w:rsid w:val="00CF6F4D"/>
    <w:rsid w:val="00D12B13"/>
    <w:rsid w:val="00D1626A"/>
    <w:rsid w:val="00D31056"/>
    <w:rsid w:val="00D453DF"/>
    <w:rsid w:val="00D54D14"/>
    <w:rsid w:val="00D61E6C"/>
    <w:rsid w:val="00DA10D5"/>
    <w:rsid w:val="00DA3D54"/>
    <w:rsid w:val="00DA4FB9"/>
    <w:rsid w:val="00DA5F0C"/>
    <w:rsid w:val="00DE12FA"/>
    <w:rsid w:val="00DE1AAE"/>
    <w:rsid w:val="00E03E79"/>
    <w:rsid w:val="00E13FF6"/>
    <w:rsid w:val="00E15DE1"/>
    <w:rsid w:val="00E245B2"/>
    <w:rsid w:val="00E50DD4"/>
    <w:rsid w:val="00E80915"/>
    <w:rsid w:val="00EE29EB"/>
    <w:rsid w:val="00F01B2D"/>
    <w:rsid w:val="00F23CAC"/>
    <w:rsid w:val="00F6038D"/>
    <w:rsid w:val="00F64370"/>
    <w:rsid w:val="00F66FAE"/>
    <w:rsid w:val="00FA7668"/>
    <w:rsid w:val="00FB2133"/>
    <w:rsid w:val="00FC16D8"/>
    <w:rsid w:val="00FC5742"/>
    <w:rsid w:val="00FD490C"/>
    <w:rsid w:val="00FE2609"/>
    <w:rsid w:val="00FE5183"/>
    <w:rsid w:val="00FF5994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Taliya Abramovich</cp:lastModifiedBy>
  <cp:revision>12</cp:revision>
  <cp:lastPrinted>2018-07-24T12:47:00Z</cp:lastPrinted>
  <dcterms:created xsi:type="dcterms:W3CDTF">2019-07-25T16:23:00Z</dcterms:created>
  <dcterms:modified xsi:type="dcterms:W3CDTF">2019-10-30T06:24:00Z</dcterms:modified>
</cp:coreProperties>
</file>